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2093" w14:textId="10EA65EA" w:rsidR="002D5F33" w:rsidRPr="002D5F33" w:rsidRDefault="002D5F33" w:rsidP="002D5F33">
      <w:pPr>
        <w:pStyle w:val="Heading1"/>
      </w:pPr>
      <w:r w:rsidRPr="002D5F33">
        <w:t>Statistical Analysis Reports for Personal Expense Tracker</w:t>
      </w:r>
    </w:p>
    <w:p w14:paraId="18F681C5" w14:textId="77777777" w:rsidR="002D5F33" w:rsidRPr="002D5F33" w:rsidRDefault="002D5F33" w:rsidP="002D5F33">
      <w:pPr>
        <w:numPr>
          <w:ilvl w:val="0"/>
          <w:numId w:val="10"/>
        </w:numPr>
      </w:pPr>
      <w:r w:rsidRPr="002D5F33">
        <w:rPr>
          <w:b/>
          <w:bCs/>
        </w:rPr>
        <w:t>Average Monthly Spending</w:t>
      </w:r>
    </w:p>
    <w:p w14:paraId="43DD184A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Calculation</w:t>
      </w:r>
      <w:r w:rsidRPr="002D5F33">
        <w:t>: Computes the average of all monthly expenses, providing a baseline for typical monthly expenditures.</w:t>
      </w:r>
    </w:p>
    <w:p w14:paraId="13F9B1CB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Insight</w:t>
      </w:r>
      <w:r w:rsidRPr="002D5F33">
        <w:t>: Helps users gauge normal spending levels, enabling them to detect outliers or anomalies.</w:t>
      </w:r>
    </w:p>
    <w:p w14:paraId="6D26633A" w14:textId="77777777" w:rsidR="002D5F33" w:rsidRPr="002D5F33" w:rsidRDefault="002D5F33" w:rsidP="002D5F33">
      <w:pPr>
        <w:numPr>
          <w:ilvl w:val="0"/>
          <w:numId w:val="10"/>
        </w:numPr>
      </w:pPr>
      <w:r w:rsidRPr="002D5F33">
        <w:rPr>
          <w:b/>
          <w:bCs/>
        </w:rPr>
        <w:t>Spending Variance and Standard Deviation</w:t>
      </w:r>
    </w:p>
    <w:p w14:paraId="74B9A7E5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Calculation</w:t>
      </w:r>
      <w:r w:rsidRPr="002D5F33">
        <w:t>: Measures the variability in monthly spending, indicating how consistent (or erratic) the user's expenses are.</w:t>
      </w:r>
    </w:p>
    <w:p w14:paraId="116AF7E7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Insight</w:t>
      </w:r>
      <w:r w:rsidRPr="002D5F33">
        <w:t>: High variance suggests fluctuating spending habits, prompting users to aim for more balanced budgets.</w:t>
      </w:r>
    </w:p>
    <w:p w14:paraId="4FB50832" w14:textId="77777777" w:rsidR="002D5F33" w:rsidRPr="002D5F33" w:rsidRDefault="002D5F33" w:rsidP="002D5F33">
      <w:pPr>
        <w:numPr>
          <w:ilvl w:val="0"/>
          <w:numId w:val="10"/>
        </w:numPr>
      </w:pPr>
      <w:r w:rsidRPr="002D5F33">
        <w:rPr>
          <w:b/>
          <w:bCs/>
        </w:rPr>
        <w:t>Category-Wise Spending Proportions</w:t>
      </w:r>
    </w:p>
    <w:p w14:paraId="6F08579A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Calculation</w:t>
      </w:r>
      <w:r w:rsidRPr="002D5F33">
        <w:t>: Analyzes the proportion of total expenses attributed to each category (e.g., Food, Transport, Entertainment).</w:t>
      </w:r>
    </w:p>
    <w:p w14:paraId="2E15AF4D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Insight</w:t>
      </w:r>
      <w:r w:rsidRPr="002D5F33">
        <w:t>: Allows users to understand which categories dominate their expenses, aiding in prioritizing budgeting efforts.</w:t>
      </w:r>
    </w:p>
    <w:p w14:paraId="10F2D64C" w14:textId="77777777" w:rsidR="002D5F33" w:rsidRPr="002D5F33" w:rsidRDefault="002D5F33" w:rsidP="002D5F33">
      <w:pPr>
        <w:numPr>
          <w:ilvl w:val="0"/>
          <w:numId w:val="10"/>
        </w:numPr>
      </w:pPr>
      <w:r w:rsidRPr="002D5F33">
        <w:rPr>
          <w:b/>
          <w:bCs/>
        </w:rPr>
        <w:t>Peak and Low Spending Periods</w:t>
      </w:r>
    </w:p>
    <w:p w14:paraId="4F13D35C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Calculation</w:t>
      </w:r>
      <w:r w:rsidRPr="002D5F33">
        <w:t>: Identifies the months with the highest and lowest expenditures across categories.</w:t>
      </w:r>
    </w:p>
    <w:p w14:paraId="46A061A3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Insight</w:t>
      </w:r>
      <w:r w:rsidRPr="002D5F33">
        <w:t>: Helps users anticipate seasonal expenses and adjust their budgets for high and low spending periods.</w:t>
      </w:r>
    </w:p>
    <w:p w14:paraId="11CE95AA" w14:textId="77777777" w:rsidR="002D5F33" w:rsidRPr="002D5F33" w:rsidRDefault="002D5F33" w:rsidP="002D5F33">
      <w:pPr>
        <w:numPr>
          <w:ilvl w:val="0"/>
          <w:numId w:val="10"/>
        </w:numPr>
      </w:pPr>
      <w:r w:rsidRPr="002D5F33">
        <w:rPr>
          <w:b/>
          <w:bCs/>
        </w:rPr>
        <w:t>Future Enhancements in Statistical Analysis</w:t>
      </w:r>
    </w:p>
    <w:p w14:paraId="3D50605E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Objective</w:t>
      </w:r>
      <w:r w:rsidRPr="002D5F33">
        <w:t>: Incorporate predictive models for estimating future spending based on statistical trends.</w:t>
      </w:r>
    </w:p>
    <w:p w14:paraId="4F8DC62C" w14:textId="77777777" w:rsidR="002D5F33" w:rsidRPr="002D5F33" w:rsidRDefault="002D5F33" w:rsidP="002D5F33">
      <w:pPr>
        <w:numPr>
          <w:ilvl w:val="1"/>
          <w:numId w:val="10"/>
        </w:numPr>
      </w:pPr>
      <w:r w:rsidRPr="002D5F33">
        <w:rPr>
          <w:b/>
          <w:bCs/>
        </w:rPr>
        <w:t>Implementation</w:t>
      </w:r>
      <w:r w:rsidRPr="002D5F33">
        <w:t>: As more data accumulates, using advanced statistical methods, like regression analysis, could provide more accurate forecasts.</w:t>
      </w:r>
    </w:p>
    <w:p w14:paraId="384C1DD2" w14:textId="77777777" w:rsidR="002D5F33" w:rsidRDefault="002D5F33"/>
    <w:sectPr w:rsidR="002D5F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5B79F7"/>
    <w:multiLevelType w:val="multilevel"/>
    <w:tmpl w:val="8012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054475">
    <w:abstractNumId w:val="8"/>
  </w:num>
  <w:num w:numId="2" w16cid:durableId="16389765">
    <w:abstractNumId w:val="6"/>
  </w:num>
  <w:num w:numId="3" w16cid:durableId="1739136557">
    <w:abstractNumId w:val="5"/>
  </w:num>
  <w:num w:numId="4" w16cid:durableId="1084961613">
    <w:abstractNumId w:val="4"/>
  </w:num>
  <w:num w:numId="5" w16cid:durableId="1284117524">
    <w:abstractNumId w:val="7"/>
  </w:num>
  <w:num w:numId="6" w16cid:durableId="914318425">
    <w:abstractNumId w:val="3"/>
  </w:num>
  <w:num w:numId="7" w16cid:durableId="1906530701">
    <w:abstractNumId w:val="2"/>
  </w:num>
  <w:num w:numId="8" w16cid:durableId="49498896">
    <w:abstractNumId w:val="1"/>
  </w:num>
  <w:num w:numId="9" w16cid:durableId="1329939353">
    <w:abstractNumId w:val="0"/>
  </w:num>
  <w:num w:numId="10" w16cid:durableId="824399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8A0"/>
    <w:rsid w:val="002D5F33"/>
    <w:rsid w:val="00326F90"/>
    <w:rsid w:val="00AA1D8D"/>
    <w:rsid w:val="00B47730"/>
    <w:rsid w:val="00BF1C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3DFFE"/>
  <w14:defaultImageDpi w14:val="300"/>
  <w15:docId w15:val="{6AC866E6-3292-4032-AEAD-293C3D27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2024-11-11T03:16:00Z</dcterms:created>
  <dcterms:modified xsi:type="dcterms:W3CDTF">2024-11-11T03:16:00Z</dcterms:modified>
  <cp:category/>
</cp:coreProperties>
</file>