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94DF0" w14:textId="77777777" w:rsidR="00366C06" w:rsidRPr="00366C06" w:rsidRDefault="00366C06" w:rsidP="00366C06">
      <w:r w:rsidRPr="00366C06">
        <w:rPr>
          <w:b/>
          <w:bCs/>
        </w:rPr>
        <w:t>Overview and Benefits</w:t>
      </w:r>
      <w:r w:rsidRPr="00366C06">
        <w:br/>
        <w:t xml:space="preserve">The implementation of a credit risk </w:t>
      </w:r>
      <w:proofErr w:type="spellStart"/>
      <w:r w:rsidRPr="00366C06">
        <w:t>modeling</w:t>
      </w:r>
      <w:proofErr w:type="spellEnd"/>
      <w:r w:rsidRPr="00366C06">
        <w:t xml:space="preserve"> system using machine learning will enable Citi to make data-driven loan decisions, reduce defaults, and improve operational efficiency. This system will provide:</w:t>
      </w:r>
    </w:p>
    <w:p w14:paraId="009FD2A6" w14:textId="77777777" w:rsidR="00366C06" w:rsidRPr="00366C06" w:rsidRDefault="00366C06" w:rsidP="00366C06">
      <w:pPr>
        <w:numPr>
          <w:ilvl w:val="0"/>
          <w:numId w:val="1"/>
        </w:numPr>
      </w:pPr>
      <w:r w:rsidRPr="00366C06">
        <w:rPr>
          <w:b/>
          <w:bCs/>
        </w:rPr>
        <w:t>Accurate Risk Assessment</w:t>
      </w:r>
      <w:r w:rsidRPr="00366C06">
        <w:t>: Improved predictions of borrower default probabilities.</w:t>
      </w:r>
    </w:p>
    <w:p w14:paraId="0E60D158" w14:textId="77777777" w:rsidR="00366C06" w:rsidRPr="00366C06" w:rsidRDefault="00366C06" w:rsidP="00366C06">
      <w:pPr>
        <w:numPr>
          <w:ilvl w:val="0"/>
          <w:numId w:val="1"/>
        </w:numPr>
      </w:pPr>
      <w:r w:rsidRPr="00366C06">
        <w:rPr>
          <w:b/>
          <w:bCs/>
        </w:rPr>
        <w:t>Operational Efficiency</w:t>
      </w:r>
      <w:r w:rsidRPr="00366C06">
        <w:t>: Faster and more consistent loan approvals.</w:t>
      </w:r>
    </w:p>
    <w:p w14:paraId="334BE8CC" w14:textId="77777777" w:rsidR="00366C06" w:rsidRPr="00366C06" w:rsidRDefault="00366C06" w:rsidP="00366C06">
      <w:pPr>
        <w:numPr>
          <w:ilvl w:val="0"/>
          <w:numId w:val="1"/>
        </w:numPr>
      </w:pPr>
      <w:r w:rsidRPr="00366C06">
        <w:rPr>
          <w:b/>
          <w:bCs/>
        </w:rPr>
        <w:t>Regulatory Compliance</w:t>
      </w:r>
      <w:r w:rsidRPr="00366C06">
        <w:t>: Transparent, auditable models to meet regulatory requirements.</w:t>
      </w:r>
    </w:p>
    <w:p w14:paraId="022EB890" w14:textId="77777777" w:rsidR="00366C06" w:rsidRPr="00366C06" w:rsidRDefault="00366C06" w:rsidP="00366C06">
      <w:pPr>
        <w:numPr>
          <w:ilvl w:val="0"/>
          <w:numId w:val="1"/>
        </w:numPr>
      </w:pPr>
      <w:r w:rsidRPr="00366C06">
        <w:rPr>
          <w:b/>
          <w:bCs/>
        </w:rPr>
        <w:t>Scalability</w:t>
      </w:r>
      <w:r w:rsidRPr="00366C06">
        <w:t>: Handle large volumes of applications without compromising decision quality.</w:t>
      </w:r>
    </w:p>
    <w:p w14:paraId="556B0AFF" w14:textId="77777777" w:rsidR="00366C06" w:rsidRPr="00366C06" w:rsidRDefault="00366C06" w:rsidP="00366C06">
      <w:r w:rsidRPr="00366C06">
        <w:pict w14:anchorId="06D61940">
          <v:rect id="_x0000_i1049" style="width:0;height:1.5pt" o:hralign="center" o:hrstd="t" o:hr="t" fillcolor="#a0a0a0" stroked="f"/>
        </w:pict>
      </w:r>
    </w:p>
    <w:p w14:paraId="0691ADF3" w14:textId="77777777" w:rsidR="00366C06" w:rsidRPr="00366C06" w:rsidRDefault="00366C06" w:rsidP="00366C06">
      <w:r w:rsidRPr="00366C06">
        <w:rPr>
          <w:b/>
          <w:bCs/>
        </w:rPr>
        <w:t>Data Requirements</w:t>
      </w:r>
      <w:r w:rsidRPr="00366C06">
        <w:br/>
        <w:t>The system will rely on diverse data sources, including:</w:t>
      </w:r>
    </w:p>
    <w:p w14:paraId="1DCAF2C9" w14:textId="77777777" w:rsidR="00366C06" w:rsidRPr="00366C06" w:rsidRDefault="00366C06" w:rsidP="00366C06">
      <w:r w:rsidRPr="00366C06">
        <w:rPr>
          <w:b/>
          <w:bCs/>
        </w:rPr>
        <w:t>Demographic Information</w:t>
      </w:r>
    </w:p>
    <w:p w14:paraId="0DD0C2A5" w14:textId="77777777" w:rsidR="00366C06" w:rsidRPr="00366C06" w:rsidRDefault="00366C06" w:rsidP="00366C06">
      <w:pPr>
        <w:numPr>
          <w:ilvl w:val="0"/>
          <w:numId w:val="2"/>
        </w:numPr>
      </w:pPr>
      <w:r w:rsidRPr="00366C06">
        <w:t>Age, gender, education, marital status, and employment type.</w:t>
      </w:r>
    </w:p>
    <w:p w14:paraId="1CC7DB35" w14:textId="77777777" w:rsidR="00366C06" w:rsidRPr="00366C06" w:rsidRDefault="00366C06" w:rsidP="00366C06">
      <w:r w:rsidRPr="00366C06">
        <w:rPr>
          <w:b/>
          <w:bCs/>
        </w:rPr>
        <w:t>Financial Metrics</w:t>
      </w:r>
    </w:p>
    <w:p w14:paraId="3A313AA0" w14:textId="77777777" w:rsidR="00366C06" w:rsidRPr="00366C06" w:rsidRDefault="00366C06" w:rsidP="00366C06">
      <w:pPr>
        <w:numPr>
          <w:ilvl w:val="0"/>
          <w:numId w:val="3"/>
        </w:numPr>
      </w:pPr>
      <w:r w:rsidRPr="00366C06">
        <w:t>Annual income, debt-to-income ratio, total liabilities, assets, and credit score.</w:t>
      </w:r>
    </w:p>
    <w:p w14:paraId="0DA2D2B6" w14:textId="77777777" w:rsidR="00366C06" w:rsidRPr="00366C06" w:rsidRDefault="00366C06" w:rsidP="00366C06">
      <w:r w:rsidRPr="00366C06">
        <w:rPr>
          <w:b/>
          <w:bCs/>
        </w:rPr>
        <w:t>Loan-Specific Information</w:t>
      </w:r>
    </w:p>
    <w:p w14:paraId="3A7A47A4" w14:textId="77777777" w:rsidR="00366C06" w:rsidRPr="00366C06" w:rsidRDefault="00366C06" w:rsidP="00366C06">
      <w:pPr>
        <w:numPr>
          <w:ilvl w:val="0"/>
          <w:numId w:val="4"/>
        </w:numPr>
      </w:pPr>
      <w:r w:rsidRPr="00366C06">
        <w:t>Loan amount, interest rate, loan term, and repayment schedule.</w:t>
      </w:r>
    </w:p>
    <w:p w14:paraId="001B28E9" w14:textId="77777777" w:rsidR="00366C06" w:rsidRPr="00366C06" w:rsidRDefault="00366C06" w:rsidP="00366C06">
      <w:proofErr w:type="spellStart"/>
      <w:r w:rsidRPr="00366C06">
        <w:rPr>
          <w:b/>
          <w:bCs/>
        </w:rPr>
        <w:t>Behavioral</w:t>
      </w:r>
      <w:proofErr w:type="spellEnd"/>
      <w:r w:rsidRPr="00366C06">
        <w:rPr>
          <w:b/>
          <w:bCs/>
        </w:rPr>
        <w:t xml:space="preserve"> Data</w:t>
      </w:r>
    </w:p>
    <w:p w14:paraId="2CFD2D51" w14:textId="77777777" w:rsidR="00366C06" w:rsidRPr="00366C06" w:rsidRDefault="00366C06" w:rsidP="00366C06">
      <w:pPr>
        <w:numPr>
          <w:ilvl w:val="0"/>
          <w:numId w:val="5"/>
        </w:numPr>
      </w:pPr>
      <w:r w:rsidRPr="00366C06">
        <w:t>Payment history, historical default information, and transaction patterns.</w:t>
      </w:r>
    </w:p>
    <w:p w14:paraId="07C03886" w14:textId="77777777" w:rsidR="00366C06" w:rsidRPr="00366C06" w:rsidRDefault="00366C06" w:rsidP="00366C06">
      <w:r w:rsidRPr="00366C06">
        <w:rPr>
          <w:b/>
          <w:bCs/>
        </w:rPr>
        <w:t>Macroeconomic Indicators</w:t>
      </w:r>
    </w:p>
    <w:p w14:paraId="7445221A" w14:textId="77777777" w:rsidR="00366C06" w:rsidRPr="00366C06" w:rsidRDefault="00366C06" w:rsidP="00366C06">
      <w:pPr>
        <w:numPr>
          <w:ilvl w:val="0"/>
          <w:numId w:val="6"/>
        </w:numPr>
      </w:pPr>
      <w:r w:rsidRPr="00366C06">
        <w:t>Inflation rate, unemployment rate, and regional economic trends.</w:t>
      </w:r>
    </w:p>
    <w:p w14:paraId="1B3A2CD8" w14:textId="77777777" w:rsidR="00366C06" w:rsidRPr="00366C06" w:rsidRDefault="00366C06" w:rsidP="00366C06">
      <w:r w:rsidRPr="00366C06">
        <w:pict w14:anchorId="5E9372D5">
          <v:rect id="_x0000_i1050" style="width:0;height:1.5pt" o:hralign="center" o:hrstd="t" o:hr="t" fillcolor="#a0a0a0" stroked="f"/>
        </w:pict>
      </w:r>
    </w:p>
    <w:p w14:paraId="21D71571" w14:textId="77777777" w:rsidR="00366C06" w:rsidRPr="00366C06" w:rsidRDefault="00366C06" w:rsidP="00366C06">
      <w:r w:rsidRPr="00366C06">
        <w:rPr>
          <w:b/>
          <w:bCs/>
        </w:rPr>
        <w:t>Data Outputs</w:t>
      </w:r>
      <w:r w:rsidRPr="00366C06">
        <w:br/>
        <w:t>The system will generate the following outputs:</w:t>
      </w:r>
    </w:p>
    <w:p w14:paraId="535E41A7" w14:textId="77777777" w:rsidR="00366C06" w:rsidRPr="00366C06" w:rsidRDefault="00366C06" w:rsidP="00366C06">
      <w:pPr>
        <w:numPr>
          <w:ilvl w:val="0"/>
          <w:numId w:val="7"/>
        </w:numPr>
      </w:pPr>
      <w:r w:rsidRPr="00366C06">
        <w:rPr>
          <w:b/>
          <w:bCs/>
        </w:rPr>
        <w:t>Credit Risk Score</w:t>
      </w:r>
      <w:r w:rsidRPr="00366C06">
        <w:t>: A numeric value representing the borrower's overall risk.</w:t>
      </w:r>
    </w:p>
    <w:p w14:paraId="620986F2" w14:textId="77777777" w:rsidR="00366C06" w:rsidRPr="00366C06" w:rsidRDefault="00366C06" w:rsidP="00366C06">
      <w:pPr>
        <w:numPr>
          <w:ilvl w:val="0"/>
          <w:numId w:val="7"/>
        </w:numPr>
      </w:pPr>
      <w:r w:rsidRPr="00366C06">
        <w:rPr>
          <w:b/>
          <w:bCs/>
        </w:rPr>
        <w:t>Probability of Default (PD)</w:t>
      </w:r>
      <w:r w:rsidRPr="00366C06">
        <w:t>: The likelihood (percentage) of loan default.</w:t>
      </w:r>
    </w:p>
    <w:p w14:paraId="228AE59B" w14:textId="77777777" w:rsidR="00366C06" w:rsidRPr="00366C06" w:rsidRDefault="00366C06" w:rsidP="00366C06">
      <w:pPr>
        <w:numPr>
          <w:ilvl w:val="0"/>
          <w:numId w:val="7"/>
        </w:numPr>
      </w:pPr>
      <w:r w:rsidRPr="00366C06">
        <w:rPr>
          <w:b/>
          <w:bCs/>
        </w:rPr>
        <w:t>Risk Categorization</w:t>
      </w:r>
      <w:r w:rsidRPr="00366C06">
        <w:t xml:space="preserve">: Segmentation into Low, Medium, or </w:t>
      </w:r>
      <w:proofErr w:type="gramStart"/>
      <w:r w:rsidRPr="00366C06">
        <w:t>High Risk</w:t>
      </w:r>
      <w:proofErr w:type="gramEnd"/>
      <w:r w:rsidRPr="00366C06">
        <w:t xml:space="preserve"> tiers.</w:t>
      </w:r>
    </w:p>
    <w:p w14:paraId="4597302B" w14:textId="77777777" w:rsidR="00366C06" w:rsidRPr="00366C06" w:rsidRDefault="00366C06" w:rsidP="00366C06">
      <w:pPr>
        <w:numPr>
          <w:ilvl w:val="0"/>
          <w:numId w:val="7"/>
        </w:numPr>
      </w:pPr>
      <w:r w:rsidRPr="00366C06">
        <w:rPr>
          <w:b/>
          <w:bCs/>
        </w:rPr>
        <w:t>Approval Recommendation</w:t>
      </w:r>
      <w:r w:rsidRPr="00366C06">
        <w:t>: Automated decision suggestions (approve, deny, manual review).</w:t>
      </w:r>
    </w:p>
    <w:p w14:paraId="541FB8B0" w14:textId="77777777" w:rsidR="00366C06" w:rsidRPr="00366C06" w:rsidRDefault="00366C06" w:rsidP="00366C06">
      <w:pPr>
        <w:numPr>
          <w:ilvl w:val="0"/>
          <w:numId w:val="7"/>
        </w:numPr>
      </w:pPr>
      <w:r w:rsidRPr="00366C06">
        <w:rPr>
          <w:b/>
          <w:bCs/>
        </w:rPr>
        <w:t>Explainability Metrics</w:t>
      </w:r>
      <w:r w:rsidRPr="00366C06">
        <w:t>: Insights into factors influencing predictions, ensuring model transparency.</w:t>
      </w:r>
    </w:p>
    <w:p w14:paraId="5FFD1453" w14:textId="77777777" w:rsidR="00366C06" w:rsidRPr="00366C06" w:rsidRDefault="00366C06" w:rsidP="00366C06">
      <w:r w:rsidRPr="00366C06">
        <w:pict w14:anchorId="59A93343">
          <v:rect id="_x0000_i1051" style="width:0;height:1.5pt" o:hralign="center" o:hrstd="t" o:hr="t" fillcolor="#a0a0a0" stroked="f"/>
        </w:pict>
      </w:r>
    </w:p>
    <w:p w14:paraId="0B018C92" w14:textId="77777777" w:rsidR="00366C06" w:rsidRPr="00366C06" w:rsidRDefault="00366C06" w:rsidP="00366C06">
      <w:r w:rsidRPr="00366C06">
        <w:rPr>
          <w:b/>
          <w:bCs/>
        </w:rPr>
        <w:t>Architecture</w:t>
      </w:r>
      <w:r w:rsidRPr="00366C06">
        <w:br/>
        <w:t xml:space="preserve">The credit risk </w:t>
      </w:r>
      <w:proofErr w:type="spellStart"/>
      <w:r w:rsidRPr="00366C06">
        <w:t>modeling</w:t>
      </w:r>
      <w:proofErr w:type="spellEnd"/>
      <w:r w:rsidRPr="00366C06">
        <w:t xml:space="preserve"> system will utilize the following algorithms:</w:t>
      </w:r>
    </w:p>
    <w:p w14:paraId="557A7D67" w14:textId="77777777" w:rsidR="00366C06" w:rsidRPr="00366C06" w:rsidRDefault="00366C06" w:rsidP="00366C06">
      <w:r w:rsidRPr="00366C06">
        <w:rPr>
          <w:b/>
          <w:bCs/>
        </w:rPr>
        <w:lastRenderedPageBreak/>
        <w:t>Logistic Regression</w:t>
      </w:r>
      <w:r w:rsidRPr="00366C06">
        <w:t>:</w:t>
      </w:r>
    </w:p>
    <w:p w14:paraId="5729B361" w14:textId="77777777" w:rsidR="00366C06" w:rsidRPr="00366C06" w:rsidRDefault="00366C06" w:rsidP="00366C06">
      <w:pPr>
        <w:numPr>
          <w:ilvl w:val="0"/>
          <w:numId w:val="8"/>
        </w:numPr>
      </w:pPr>
      <w:r w:rsidRPr="00366C06">
        <w:rPr>
          <w:b/>
          <w:bCs/>
        </w:rPr>
        <w:t>Use Case</w:t>
      </w:r>
      <w:r w:rsidRPr="00366C06">
        <w:t>: Baseline model for binary classification (default vs. non-default).</w:t>
      </w:r>
    </w:p>
    <w:p w14:paraId="75D37DB5" w14:textId="77777777" w:rsidR="00366C06" w:rsidRPr="00366C06" w:rsidRDefault="00366C06" w:rsidP="00366C06">
      <w:pPr>
        <w:numPr>
          <w:ilvl w:val="0"/>
          <w:numId w:val="8"/>
        </w:numPr>
      </w:pPr>
      <w:r w:rsidRPr="00366C06">
        <w:rPr>
          <w:b/>
          <w:bCs/>
        </w:rPr>
        <w:t>Advantages</w:t>
      </w:r>
      <w:r w:rsidRPr="00366C06">
        <w:t>: Simple, interpretable, and efficient for datasets with linear relationships.</w:t>
      </w:r>
    </w:p>
    <w:p w14:paraId="4D8A710E" w14:textId="77777777" w:rsidR="00366C06" w:rsidRPr="00366C06" w:rsidRDefault="00366C06" w:rsidP="00366C06">
      <w:pPr>
        <w:numPr>
          <w:ilvl w:val="0"/>
          <w:numId w:val="8"/>
        </w:numPr>
      </w:pPr>
      <w:r w:rsidRPr="00366C06">
        <w:rPr>
          <w:b/>
          <w:bCs/>
        </w:rPr>
        <w:t>Limitations</w:t>
      </w:r>
      <w:r w:rsidRPr="00366C06">
        <w:t>: Struggles with capturing complex, non-linear patterns.</w:t>
      </w:r>
    </w:p>
    <w:p w14:paraId="531FF9EE" w14:textId="77777777" w:rsidR="00366C06" w:rsidRPr="00366C06" w:rsidRDefault="00366C06" w:rsidP="00366C06">
      <w:r w:rsidRPr="00366C06">
        <w:rPr>
          <w:b/>
          <w:bCs/>
        </w:rPr>
        <w:t xml:space="preserve">K-Nearest </w:t>
      </w:r>
      <w:proofErr w:type="spellStart"/>
      <w:r w:rsidRPr="00366C06">
        <w:rPr>
          <w:b/>
          <w:bCs/>
        </w:rPr>
        <w:t>Neighbors</w:t>
      </w:r>
      <w:proofErr w:type="spellEnd"/>
      <w:r w:rsidRPr="00366C06">
        <w:rPr>
          <w:b/>
          <w:bCs/>
        </w:rPr>
        <w:t xml:space="preserve"> (KNN)</w:t>
      </w:r>
      <w:r w:rsidRPr="00366C06">
        <w:t>:</w:t>
      </w:r>
    </w:p>
    <w:p w14:paraId="0CC4031E" w14:textId="77777777" w:rsidR="00366C06" w:rsidRPr="00366C06" w:rsidRDefault="00366C06" w:rsidP="00366C06">
      <w:pPr>
        <w:numPr>
          <w:ilvl w:val="0"/>
          <w:numId w:val="9"/>
        </w:numPr>
      </w:pPr>
      <w:r w:rsidRPr="00366C06">
        <w:rPr>
          <w:b/>
          <w:bCs/>
        </w:rPr>
        <w:t>Use Case</w:t>
      </w:r>
      <w:r w:rsidRPr="00366C06">
        <w:t>: Categorizing borrowers by similarity to historical data.</w:t>
      </w:r>
    </w:p>
    <w:p w14:paraId="56B85FB4" w14:textId="77777777" w:rsidR="00366C06" w:rsidRPr="00366C06" w:rsidRDefault="00366C06" w:rsidP="00366C06">
      <w:pPr>
        <w:numPr>
          <w:ilvl w:val="0"/>
          <w:numId w:val="9"/>
        </w:numPr>
      </w:pPr>
      <w:r w:rsidRPr="00366C06">
        <w:rPr>
          <w:b/>
          <w:bCs/>
        </w:rPr>
        <w:t>Advantages</w:t>
      </w:r>
      <w:r w:rsidRPr="00366C06">
        <w:t>: Intuitive and easy to implement.</w:t>
      </w:r>
    </w:p>
    <w:p w14:paraId="7A3C5301" w14:textId="77777777" w:rsidR="00366C06" w:rsidRPr="00366C06" w:rsidRDefault="00366C06" w:rsidP="00366C06">
      <w:pPr>
        <w:numPr>
          <w:ilvl w:val="0"/>
          <w:numId w:val="9"/>
        </w:numPr>
      </w:pPr>
      <w:r w:rsidRPr="00366C06">
        <w:rPr>
          <w:b/>
          <w:bCs/>
        </w:rPr>
        <w:t>Limitations</w:t>
      </w:r>
      <w:r w:rsidRPr="00366C06">
        <w:t>: Computationally intensive for large datasets.</w:t>
      </w:r>
    </w:p>
    <w:p w14:paraId="77494CAA" w14:textId="77777777" w:rsidR="00366C06" w:rsidRPr="00366C06" w:rsidRDefault="00366C06" w:rsidP="00366C06">
      <w:r w:rsidRPr="00366C06">
        <w:rPr>
          <w:b/>
          <w:bCs/>
        </w:rPr>
        <w:t>Decision Trees</w:t>
      </w:r>
      <w:r w:rsidRPr="00366C06">
        <w:t>:</w:t>
      </w:r>
    </w:p>
    <w:p w14:paraId="520F06F9" w14:textId="77777777" w:rsidR="00366C06" w:rsidRPr="00366C06" w:rsidRDefault="00366C06" w:rsidP="00366C06">
      <w:pPr>
        <w:numPr>
          <w:ilvl w:val="0"/>
          <w:numId w:val="10"/>
        </w:numPr>
      </w:pPr>
      <w:r w:rsidRPr="00366C06">
        <w:rPr>
          <w:b/>
          <w:bCs/>
        </w:rPr>
        <w:t>Use Case</w:t>
      </w:r>
      <w:r w:rsidRPr="00366C06">
        <w:t>: Providing clear, interpretable decision-making rules.</w:t>
      </w:r>
    </w:p>
    <w:p w14:paraId="258B69FB" w14:textId="77777777" w:rsidR="00366C06" w:rsidRPr="00366C06" w:rsidRDefault="00366C06" w:rsidP="00366C06">
      <w:pPr>
        <w:numPr>
          <w:ilvl w:val="0"/>
          <w:numId w:val="10"/>
        </w:numPr>
      </w:pPr>
      <w:r w:rsidRPr="00366C06">
        <w:rPr>
          <w:b/>
          <w:bCs/>
        </w:rPr>
        <w:t>Advantages</w:t>
      </w:r>
      <w:r w:rsidRPr="00366C06">
        <w:t>: Highly interpretable and suitable for datasets with mixed data types.</w:t>
      </w:r>
    </w:p>
    <w:p w14:paraId="706D8EC2" w14:textId="77777777" w:rsidR="00366C06" w:rsidRPr="00366C06" w:rsidRDefault="00366C06" w:rsidP="00366C06">
      <w:pPr>
        <w:numPr>
          <w:ilvl w:val="0"/>
          <w:numId w:val="10"/>
        </w:numPr>
      </w:pPr>
      <w:r w:rsidRPr="00366C06">
        <w:rPr>
          <w:b/>
          <w:bCs/>
        </w:rPr>
        <w:t>Limitations</w:t>
      </w:r>
      <w:r w:rsidRPr="00366C06">
        <w:t>: Prone to overfitting without pruning.</w:t>
      </w:r>
    </w:p>
    <w:p w14:paraId="6EF2BFD6" w14:textId="77777777" w:rsidR="00366C06" w:rsidRPr="00366C06" w:rsidRDefault="00366C06" w:rsidP="00366C06">
      <w:r w:rsidRPr="00366C06">
        <w:pict w14:anchorId="4B208208">
          <v:rect id="_x0000_i1052" style="width:0;height:1.5pt" o:hralign="center" o:hrstd="t" o:hr="t" fillcolor="#a0a0a0" stroked="f"/>
        </w:pict>
      </w:r>
    </w:p>
    <w:p w14:paraId="71B672EB" w14:textId="77777777" w:rsidR="00366C06" w:rsidRPr="00366C06" w:rsidRDefault="00366C06" w:rsidP="00366C06">
      <w:r w:rsidRPr="00366C06">
        <w:rPr>
          <w:b/>
          <w:bCs/>
        </w:rPr>
        <w:t>Risks and Challenges</w:t>
      </w:r>
    </w:p>
    <w:p w14:paraId="7F639D13" w14:textId="77777777" w:rsidR="00366C06" w:rsidRPr="00366C06" w:rsidRDefault="00366C06" w:rsidP="00366C06">
      <w:r w:rsidRPr="00366C06">
        <w:rPr>
          <w:b/>
          <w:bCs/>
        </w:rPr>
        <w:t>Data Privacy and Compliance</w:t>
      </w:r>
      <w:r w:rsidRPr="00366C06">
        <w:t>:</w:t>
      </w:r>
    </w:p>
    <w:p w14:paraId="2B8DDDE9" w14:textId="77777777" w:rsidR="00366C06" w:rsidRPr="00366C06" w:rsidRDefault="00366C06" w:rsidP="00366C06">
      <w:pPr>
        <w:numPr>
          <w:ilvl w:val="0"/>
          <w:numId w:val="14"/>
        </w:numPr>
      </w:pPr>
      <w:r w:rsidRPr="00366C06">
        <w:t>Handling sensitive customer data requires adherence to regulations like GDPR and CCPA.</w:t>
      </w:r>
    </w:p>
    <w:p w14:paraId="7C86FECB" w14:textId="77777777" w:rsidR="00366C06" w:rsidRPr="00366C06" w:rsidRDefault="00366C06" w:rsidP="00366C06">
      <w:r w:rsidRPr="00366C06">
        <w:rPr>
          <w:b/>
          <w:bCs/>
        </w:rPr>
        <w:t>Bias and Fairness</w:t>
      </w:r>
      <w:r w:rsidRPr="00366C06">
        <w:t>:</w:t>
      </w:r>
    </w:p>
    <w:p w14:paraId="61E9B911" w14:textId="77777777" w:rsidR="00366C06" w:rsidRPr="00366C06" w:rsidRDefault="00366C06" w:rsidP="00366C06">
      <w:pPr>
        <w:numPr>
          <w:ilvl w:val="0"/>
          <w:numId w:val="15"/>
        </w:numPr>
      </w:pPr>
      <w:r w:rsidRPr="00366C06">
        <w:t>Historical data biases can propagate unfair decisions. Regular audits and fairness metrics are essential.</w:t>
      </w:r>
    </w:p>
    <w:p w14:paraId="5E6D9CD0" w14:textId="77777777" w:rsidR="00366C06" w:rsidRPr="00366C06" w:rsidRDefault="00366C06" w:rsidP="00366C06">
      <w:r w:rsidRPr="00366C06">
        <w:rPr>
          <w:b/>
          <w:bCs/>
        </w:rPr>
        <w:t>Model Interpretability</w:t>
      </w:r>
      <w:r w:rsidRPr="00366C06">
        <w:t>:</w:t>
      </w:r>
    </w:p>
    <w:p w14:paraId="2E25B706" w14:textId="77777777" w:rsidR="00366C06" w:rsidRPr="00366C06" w:rsidRDefault="00366C06" w:rsidP="00366C06">
      <w:pPr>
        <w:numPr>
          <w:ilvl w:val="0"/>
          <w:numId w:val="16"/>
        </w:numPr>
      </w:pPr>
      <w:r w:rsidRPr="00366C06">
        <w:t>While models like Neural Networks are highly accurate, they lack transparency. Tools like SHAP or LIME can mitigate this issue.</w:t>
      </w:r>
    </w:p>
    <w:p w14:paraId="77EB2463" w14:textId="77777777" w:rsidR="00366C06" w:rsidRPr="00366C06" w:rsidRDefault="00366C06" w:rsidP="00366C06">
      <w:r w:rsidRPr="00366C06">
        <w:rPr>
          <w:b/>
          <w:bCs/>
        </w:rPr>
        <w:t>Scalability</w:t>
      </w:r>
      <w:r w:rsidRPr="00366C06">
        <w:t>:</w:t>
      </w:r>
    </w:p>
    <w:p w14:paraId="12DFE78C" w14:textId="77777777" w:rsidR="00366C06" w:rsidRPr="00366C06" w:rsidRDefault="00366C06" w:rsidP="00366C06">
      <w:pPr>
        <w:numPr>
          <w:ilvl w:val="0"/>
          <w:numId w:val="17"/>
        </w:numPr>
      </w:pPr>
      <w:r w:rsidRPr="00366C06">
        <w:t>Algorithms like KNN may face performance bottlenecks with increasing data volumes.</w:t>
      </w:r>
    </w:p>
    <w:p w14:paraId="32C2A9D2" w14:textId="77777777" w:rsidR="00366C06" w:rsidRPr="00366C06" w:rsidRDefault="00366C06" w:rsidP="00366C06">
      <w:r w:rsidRPr="00366C06">
        <w:rPr>
          <w:b/>
          <w:bCs/>
        </w:rPr>
        <w:t>Dynamic Economic Conditions</w:t>
      </w:r>
      <w:r w:rsidRPr="00366C06">
        <w:t>:</w:t>
      </w:r>
    </w:p>
    <w:p w14:paraId="70F9AD76" w14:textId="77777777" w:rsidR="00366C06" w:rsidRPr="00366C06" w:rsidRDefault="00366C06" w:rsidP="00366C06">
      <w:pPr>
        <w:numPr>
          <w:ilvl w:val="0"/>
          <w:numId w:val="18"/>
        </w:numPr>
      </w:pPr>
      <w:r w:rsidRPr="00366C06">
        <w:t>The model needs periodic retraining to adapt to changing economic conditions.</w:t>
      </w:r>
    </w:p>
    <w:p w14:paraId="35806F58" w14:textId="4E8D8918" w:rsidR="00366C06" w:rsidRPr="00366C06" w:rsidRDefault="00366C06" w:rsidP="00366C06">
      <w:r w:rsidRPr="00366C06">
        <w:rPr>
          <w:b/>
          <w:bCs/>
        </w:rPr>
        <w:t>Conclusion</w:t>
      </w:r>
      <w:r w:rsidRPr="00366C06">
        <w:br/>
        <w:t>The proposed system will combine Logistic Regression, KNN</w:t>
      </w:r>
      <w:r>
        <w:t xml:space="preserve">  and </w:t>
      </w:r>
      <w:r w:rsidRPr="00366C06">
        <w:t>Decision Trees,  to deliver a robust, interpretable, and scalable credit risk assessment tool. This system will help Citi reduce defaults, improve operational efficiency, and maintain compliance with regulatory standards, ensuring continued success in loan management.</w:t>
      </w:r>
    </w:p>
    <w:p w14:paraId="11528DF2" w14:textId="77777777" w:rsidR="00F4366E" w:rsidRDefault="00F4366E"/>
    <w:sectPr w:rsidR="00F4366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BFE99" w14:textId="77777777" w:rsidR="00366C06" w:rsidRDefault="00366C06" w:rsidP="00366C06">
      <w:pPr>
        <w:spacing w:after="0" w:line="240" w:lineRule="auto"/>
      </w:pPr>
      <w:r>
        <w:separator/>
      </w:r>
    </w:p>
  </w:endnote>
  <w:endnote w:type="continuationSeparator" w:id="0">
    <w:p w14:paraId="3A53491B" w14:textId="77777777" w:rsidR="00366C06" w:rsidRDefault="00366C06" w:rsidP="0036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EEBC2" w14:textId="77777777" w:rsidR="00366C06" w:rsidRDefault="00366C06" w:rsidP="00366C06">
      <w:pPr>
        <w:spacing w:after="0" w:line="240" w:lineRule="auto"/>
      </w:pPr>
      <w:r>
        <w:separator/>
      </w:r>
    </w:p>
  </w:footnote>
  <w:footnote w:type="continuationSeparator" w:id="0">
    <w:p w14:paraId="28945632" w14:textId="77777777" w:rsidR="00366C06" w:rsidRDefault="00366C06" w:rsidP="00366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B3A13F" w14:textId="59FC4F37" w:rsidR="00366C06" w:rsidRDefault="00366C06">
    <w:pPr>
      <w:pStyle w:val="Header"/>
    </w:pPr>
    <w:r w:rsidRPr="00366C06">
      <w:rPr>
        <w:b/>
        <w:bCs/>
      </w:rPr>
      <w:t xml:space="preserve">Credit Risk </w:t>
    </w:r>
    <w:proofErr w:type="spellStart"/>
    <w:r w:rsidRPr="00366C06">
      <w:rPr>
        <w:b/>
        <w:bCs/>
      </w:rPr>
      <w:t>Modeling</w:t>
    </w:r>
    <w:proofErr w:type="spellEnd"/>
    <w:r w:rsidRPr="00366C06">
      <w:rPr>
        <w:b/>
        <w:bCs/>
      </w:rPr>
      <w:t xml:space="preserve"> Proposal for Citi’s Loan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20EE4"/>
    <w:multiLevelType w:val="multilevel"/>
    <w:tmpl w:val="D8F6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43266"/>
    <w:multiLevelType w:val="multilevel"/>
    <w:tmpl w:val="76D2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52194"/>
    <w:multiLevelType w:val="multilevel"/>
    <w:tmpl w:val="A1E6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A5ECF"/>
    <w:multiLevelType w:val="multilevel"/>
    <w:tmpl w:val="CDE0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A098A"/>
    <w:multiLevelType w:val="multilevel"/>
    <w:tmpl w:val="38E8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6114A"/>
    <w:multiLevelType w:val="multilevel"/>
    <w:tmpl w:val="032AE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1A3A44"/>
    <w:multiLevelType w:val="multilevel"/>
    <w:tmpl w:val="F0DC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67787"/>
    <w:multiLevelType w:val="multilevel"/>
    <w:tmpl w:val="A8C4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C7B43"/>
    <w:multiLevelType w:val="multilevel"/>
    <w:tmpl w:val="33CC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1219F"/>
    <w:multiLevelType w:val="multilevel"/>
    <w:tmpl w:val="24F8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811B0D"/>
    <w:multiLevelType w:val="multilevel"/>
    <w:tmpl w:val="0364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412A0"/>
    <w:multiLevelType w:val="multilevel"/>
    <w:tmpl w:val="603A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5866D8"/>
    <w:multiLevelType w:val="multilevel"/>
    <w:tmpl w:val="87CC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6A13C8"/>
    <w:multiLevelType w:val="multilevel"/>
    <w:tmpl w:val="4266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C54C39"/>
    <w:multiLevelType w:val="multilevel"/>
    <w:tmpl w:val="CD1E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EC194C"/>
    <w:multiLevelType w:val="multilevel"/>
    <w:tmpl w:val="4F50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B55107"/>
    <w:multiLevelType w:val="multilevel"/>
    <w:tmpl w:val="8B24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5B5ED8"/>
    <w:multiLevelType w:val="multilevel"/>
    <w:tmpl w:val="AAA8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105483">
    <w:abstractNumId w:val="7"/>
  </w:num>
  <w:num w:numId="2" w16cid:durableId="1467312120">
    <w:abstractNumId w:val="4"/>
  </w:num>
  <w:num w:numId="3" w16cid:durableId="515459996">
    <w:abstractNumId w:val="12"/>
  </w:num>
  <w:num w:numId="4" w16cid:durableId="1303345881">
    <w:abstractNumId w:val="13"/>
  </w:num>
  <w:num w:numId="5" w16cid:durableId="1148017543">
    <w:abstractNumId w:val="6"/>
  </w:num>
  <w:num w:numId="6" w16cid:durableId="1076895833">
    <w:abstractNumId w:val="0"/>
  </w:num>
  <w:num w:numId="7" w16cid:durableId="1491366497">
    <w:abstractNumId w:val="5"/>
  </w:num>
  <w:num w:numId="8" w16cid:durableId="484855715">
    <w:abstractNumId w:val="9"/>
  </w:num>
  <w:num w:numId="9" w16cid:durableId="319117968">
    <w:abstractNumId w:val="11"/>
  </w:num>
  <w:num w:numId="10" w16cid:durableId="1548253489">
    <w:abstractNumId w:val="1"/>
  </w:num>
  <w:num w:numId="11" w16cid:durableId="1059741203">
    <w:abstractNumId w:val="3"/>
  </w:num>
  <w:num w:numId="12" w16cid:durableId="1729067960">
    <w:abstractNumId w:val="8"/>
  </w:num>
  <w:num w:numId="13" w16cid:durableId="813376943">
    <w:abstractNumId w:val="2"/>
  </w:num>
  <w:num w:numId="14" w16cid:durableId="1309478654">
    <w:abstractNumId w:val="17"/>
  </w:num>
  <w:num w:numId="15" w16cid:durableId="1887447968">
    <w:abstractNumId w:val="16"/>
  </w:num>
  <w:num w:numId="16" w16cid:durableId="1308246612">
    <w:abstractNumId w:val="10"/>
  </w:num>
  <w:num w:numId="17" w16cid:durableId="1234197475">
    <w:abstractNumId w:val="14"/>
  </w:num>
  <w:num w:numId="18" w16cid:durableId="11793885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06"/>
    <w:rsid w:val="00366C06"/>
    <w:rsid w:val="00373410"/>
    <w:rsid w:val="004F647D"/>
    <w:rsid w:val="0051482C"/>
    <w:rsid w:val="00D25452"/>
    <w:rsid w:val="00E9238C"/>
    <w:rsid w:val="00F4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745C"/>
  <w15:chartTrackingRefBased/>
  <w15:docId w15:val="{D44D3E03-74F4-448E-9881-9AC98D50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C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C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C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C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C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C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C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C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C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C0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6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C06"/>
  </w:style>
  <w:style w:type="paragraph" w:styleId="Footer">
    <w:name w:val="footer"/>
    <w:basedOn w:val="Normal"/>
    <w:link w:val="FooterChar"/>
    <w:uiPriority w:val="99"/>
    <w:unhideWhenUsed/>
    <w:rsid w:val="00366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prasanthi B</dc:creator>
  <cp:keywords/>
  <dc:description/>
  <cp:lastModifiedBy>Sai prasanthi B</cp:lastModifiedBy>
  <cp:revision>2</cp:revision>
  <dcterms:created xsi:type="dcterms:W3CDTF">2025-05-25T18:32:00Z</dcterms:created>
  <dcterms:modified xsi:type="dcterms:W3CDTF">2025-05-25T18:32:00Z</dcterms:modified>
</cp:coreProperties>
</file>