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46" w:rsidRPr="009F5790" w:rsidRDefault="002C5C46" w:rsidP="002C5C46">
      <w:pPr>
        <w:pStyle w:val="StyleHeading1H1Mainheading1Heading1Heading10Head1h1Sec"/>
      </w:pPr>
      <w:bookmarkStart w:id="0" w:name="_Toc144299928"/>
      <w:bookmarkStart w:id="1" w:name="_Toc145125014"/>
      <w:bookmarkStart w:id="2" w:name="_Toc165439512"/>
      <w:bookmarkStart w:id="3" w:name="_Toc186019621"/>
      <w:bookmarkStart w:id="4" w:name="_Toc302030209"/>
      <w:r w:rsidRPr="009F5790">
        <w:t>Special Requirements</w:t>
      </w:r>
      <w:bookmarkEnd w:id="0"/>
      <w:bookmarkEnd w:id="1"/>
      <w:bookmarkEnd w:id="2"/>
      <w:bookmarkEnd w:id="3"/>
      <w:bookmarkEnd w:id="4"/>
    </w:p>
    <w:p w:rsidR="002C5C46" w:rsidRPr="0004791E" w:rsidRDefault="002C5C46" w:rsidP="002C5C46">
      <w:pPr>
        <w:pStyle w:val="StyleHeading2Sub-headingH2ChapterNumberAppendixLetterchnh"/>
      </w:pPr>
      <w:bookmarkStart w:id="5" w:name="_Toc458607236"/>
      <w:r>
        <w:t>Performance</w:t>
      </w:r>
      <w:bookmarkEnd w:id="5"/>
      <w:r w:rsidRPr="0004791E">
        <w:t xml:space="preserve"> </w:t>
      </w:r>
    </w:p>
    <w:p w:rsidR="002C5C46" w:rsidRPr="00ED3402" w:rsidRDefault="002C5C46" w:rsidP="002C5C46">
      <w:pPr>
        <w:pStyle w:val="Caption"/>
      </w:pPr>
      <w:bookmarkStart w:id="6" w:name="_Toc458607237"/>
      <w:r>
        <w:t xml:space="preserve">      </w:t>
      </w:r>
      <w:r w:rsidRPr="00ED3402">
        <w:t>The applicant should receive</w:t>
      </w:r>
      <w:r>
        <w:t xml:space="preserve"> the mail having the details of Flight name, number and</w:t>
      </w:r>
      <w:r>
        <w:t xml:space="preserve"> journey details.</w:t>
      </w:r>
    </w:p>
    <w:p w:rsidR="002C5C46" w:rsidRPr="0004791E" w:rsidRDefault="002C5C46" w:rsidP="002C5C46">
      <w:pPr>
        <w:pStyle w:val="StyleHeading2Sub-headingH2ChapterNumberAppendixLetterchnh"/>
      </w:pPr>
      <w:r>
        <w:t>Availability</w:t>
      </w:r>
      <w:bookmarkEnd w:id="6"/>
      <w:r>
        <w:t xml:space="preserve"> </w:t>
      </w:r>
    </w:p>
    <w:p w:rsidR="002C5C46" w:rsidRDefault="002C5C46" w:rsidP="002C5C46">
      <w:pPr>
        <w:pStyle w:val="ListParagraph"/>
        <w:numPr>
          <w:ilvl w:val="1"/>
          <w:numId w:val="1"/>
        </w:numPr>
        <w:rPr>
          <w:b/>
        </w:rPr>
      </w:pPr>
      <w:r w:rsidRPr="00B10BC4">
        <w:t>Application is up and running 24*7</w:t>
      </w:r>
      <w:r>
        <w:t>.</w:t>
      </w:r>
    </w:p>
    <w:p w:rsidR="002C5C46" w:rsidRPr="009F5790" w:rsidRDefault="002C5C46" w:rsidP="002C5C46">
      <w:pPr>
        <w:pStyle w:val="infoblue"/>
      </w:pPr>
    </w:p>
    <w:p w:rsidR="002C5C46" w:rsidRPr="009F5790" w:rsidRDefault="002C5C46" w:rsidP="002C5C46">
      <w:pPr>
        <w:pStyle w:val="infoblue"/>
      </w:pPr>
    </w:p>
    <w:p w:rsidR="002C5C46" w:rsidRPr="009F5790" w:rsidRDefault="002C5C46" w:rsidP="002C5C46">
      <w:pPr>
        <w:pStyle w:val="StyleHeading1H1Mainheading1Heading1Heading10Head1h1Sec"/>
      </w:pPr>
      <w:bookmarkStart w:id="7" w:name="_Toc144299930"/>
      <w:bookmarkStart w:id="8" w:name="_Toc145125016"/>
      <w:bookmarkStart w:id="9" w:name="_Toc165439515"/>
      <w:bookmarkStart w:id="10" w:name="_Toc186019624"/>
      <w:bookmarkStart w:id="11" w:name="_Toc302030212"/>
      <w:r w:rsidRPr="009F5790">
        <w:t>Business Rules</w:t>
      </w:r>
      <w:bookmarkEnd w:id="7"/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2C5C46" w:rsidRPr="009F5790" w:rsidTr="00916782">
        <w:trPr>
          <w:tblHeader/>
        </w:trPr>
        <w:tc>
          <w:tcPr>
            <w:tcW w:w="2268" w:type="dxa"/>
            <w:shd w:val="clear" w:color="auto" w:fill="F3F3F3"/>
          </w:tcPr>
          <w:p w:rsidR="002C5C46" w:rsidRPr="009F5790" w:rsidRDefault="002C5C46" w:rsidP="00916782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2C5C46" w:rsidRPr="009F5790" w:rsidRDefault="002C5C46" w:rsidP="00916782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2C5C46" w:rsidRPr="009F5790" w:rsidRDefault="002C5C46" w:rsidP="00916782">
            <w:r w:rsidRPr="009F5790">
              <w:t>System action (if BR fails)</w:t>
            </w:r>
          </w:p>
        </w:tc>
      </w:tr>
      <w:tr w:rsidR="002C5C46" w:rsidRPr="009F5790" w:rsidTr="00916782">
        <w:trPr>
          <w:trHeight w:val="498"/>
        </w:trPr>
        <w:tc>
          <w:tcPr>
            <w:tcW w:w="2268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2C5C46">
              <w:rPr>
                <w:i w:val="0"/>
                <w:color w:val="auto"/>
              </w:rPr>
              <w:t>Retrieve Flight Schedules</w:t>
            </w:r>
          </w:p>
        </w:tc>
        <w:tc>
          <w:tcPr>
            <w:tcW w:w="2952" w:type="dxa"/>
          </w:tcPr>
          <w:p w:rsidR="002C5C46" w:rsidRPr="003C6E80" w:rsidRDefault="002C5C46" w:rsidP="002C5C46">
            <w:pPr>
              <w:tabs>
                <w:tab w:val="clear" w:pos="9639"/>
              </w:tabs>
              <w:spacing w:line="288" w:lineRule="auto"/>
              <w:jc w:val="both"/>
            </w:pPr>
            <w:r w:rsidRPr="003C6E80">
              <w:t>This component provides the user with information related to flights scheduled by Airline Company.</w:t>
            </w:r>
          </w:p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</w:p>
        </w:tc>
      </w:tr>
      <w:tr w:rsidR="002C5C46" w:rsidRPr="009F5790" w:rsidTr="00916782">
        <w:tc>
          <w:tcPr>
            <w:tcW w:w="2268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BR02</w:t>
            </w:r>
          </w:p>
        </w:tc>
        <w:tc>
          <w:tcPr>
            <w:tcW w:w="3636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2C5C46">
              <w:rPr>
                <w:i w:val="0"/>
                <w:color w:val="auto"/>
              </w:rPr>
              <w:t>Make a reservation</w:t>
            </w:r>
          </w:p>
        </w:tc>
        <w:tc>
          <w:tcPr>
            <w:tcW w:w="2952" w:type="dxa"/>
          </w:tcPr>
          <w:p w:rsidR="002C5C46" w:rsidRPr="003C6E80" w:rsidRDefault="002C5C46" w:rsidP="002C5C46">
            <w:pPr>
              <w:tabs>
                <w:tab w:val="clear" w:pos="9639"/>
              </w:tabs>
              <w:spacing w:line="288" w:lineRule="auto"/>
              <w:jc w:val="both"/>
            </w:pPr>
            <w:r w:rsidRPr="003C6E80">
              <w:t>Allows the valid user to reserve tickets using the ARS.</w:t>
            </w:r>
          </w:p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</w:p>
        </w:tc>
      </w:tr>
      <w:tr w:rsidR="002C5C46" w:rsidRPr="009F5790" w:rsidTr="00916782">
        <w:tc>
          <w:tcPr>
            <w:tcW w:w="2268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BR03</w:t>
            </w:r>
          </w:p>
        </w:tc>
        <w:tc>
          <w:tcPr>
            <w:tcW w:w="3636" w:type="dxa"/>
          </w:tcPr>
          <w:p w:rsidR="002C5C46" w:rsidRPr="00AD3160" w:rsidRDefault="003A0411" w:rsidP="00916782">
            <w:pPr>
              <w:pStyle w:val="infoblue"/>
              <w:rPr>
                <w:i w:val="0"/>
                <w:color w:val="auto"/>
              </w:rPr>
            </w:pPr>
            <w:r w:rsidRPr="003A0411">
              <w:rPr>
                <w:i w:val="0"/>
                <w:color w:val="auto"/>
              </w:rPr>
              <w:t>View or change the booking</w:t>
            </w:r>
          </w:p>
        </w:tc>
        <w:tc>
          <w:tcPr>
            <w:tcW w:w="2952" w:type="dxa"/>
          </w:tcPr>
          <w:p w:rsidR="003A0411" w:rsidRPr="003C6E80" w:rsidRDefault="003A0411" w:rsidP="003A0411">
            <w:pPr>
              <w:tabs>
                <w:tab w:val="clear" w:pos="9639"/>
              </w:tabs>
              <w:spacing w:line="288" w:lineRule="auto"/>
              <w:jc w:val="both"/>
            </w:pPr>
            <w:bookmarkStart w:id="12" w:name="_GoBack"/>
            <w:bookmarkEnd w:id="12"/>
            <w:r w:rsidRPr="003C6E80">
              <w:t>The customer should be able to view the booking or change the booking.</w:t>
            </w:r>
          </w:p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</w:p>
        </w:tc>
      </w:tr>
      <w:tr w:rsidR="002C5C46" w:rsidRPr="009F5790" w:rsidTr="00916782">
        <w:tc>
          <w:tcPr>
            <w:tcW w:w="2268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BR04</w:t>
            </w:r>
          </w:p>
        </w:tc>
        <w:tc>
          <w:tcPr>
            <w:tcW w:w="3636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Any one of departure or arrival time is enabled</w:t>
            </w:r>
          </w:p>
        </w:tc>
        <w:tc>
          <w:tcPr>
            <w:tcW w:w="2952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Error if wrong is enabled.</w:t>
            </w:r>
          </w:p>
        </w:tc>
      </w:tr>
      <w:tr w:rsidR="002C5C46" w:rsidRPr="009F5790" w:rsidTr="00916782">
        <w:tc>
          <w:tcPr>
            <w:tcW w:w="2268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BR05</w:t>
            </w:r>
          </w:p>
        </w:tc>
        <w:tc>
          <w:tcPr>
            <w:tcW w:w="3636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Departure time and arrival time has 3 options.</w:t>
            </w:r>
          </w:p>
        </w:tc>
        <w:tc>
          <w:tcPr>
            <w:tcW w:w="2952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Error message if not selected.</w:t>
            </w:r>
          </w:p>
        </w:tc>
      </w:tr>
      <w:tr w:rsidR="002C5C46" w:rsidRPr="009F5790" w:rsidTr="00916782">
        <w:tc>
          <w:tcPr>
            <w:tcW w:w="2268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BR06</w:t>
            </w:r>
          </w:p>
        </w:tc>
        <w:tc>
          <w:tcPr>
            <w:tcW w:w="3636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 xml:space="preserve">Contact number to be entered should be of 10 digits. </w:t>
            </w:r>
          </w:p>
        </w:tc>
        <w:tc>
          <w:tcPr>
            <w:tcW w:w="2952" w:type="dxa"/>
          </w:tcPr>
          <w:p w:rsidR="002C5C46" w:rsidRPr="00AD3160" w:rsidRDefault="002C5C46" w:rsidP="00916782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 xml:space="preserve">Error message is displayed </w:t>
            </w:r>
            <w:proofErr w:type="gramStart"/>
            <w:r w:rsidRPr="00AD3160">
              <w:rPr>
                <w:i w:val="0"/>
                <w:color w:val="auto"/>
              </w:rPr>
              <w:t>an</w:t>
            </w:r>
            <w:proofErr w:type="gramEnd"/>
            <w:r w:rsidRPr="00AD3160">
              <w:rPr>
                <w:i w:val="0"/>
                <w:color w:val="auto"/>
              </w:rPr>
              <w:t xml:space="preserve"> </w:t>
            </w:r>
            <w:proofErr w:type="spellStart"/>
            <w:r w:rsidRPr="00AD3160">
              <w:rPr>
                <w:i w:val="0"/>
                <w:color w:val="auto"/>
              </w:rPr>
              <w:t>drequest</w:t>
            </w:r>
            <w:proofErr w:type="spellEnd"/>
            <w:r w:rsidRPr="00AD3160">
              <w:rPr>
                <w:i w:val="0"/>
                <w:color w:val="auto"/>
              </w:rPr>
              <w:t xml:space="preserve"> is not submitted.</w:t>
            </w:r>
          </w:p>
        </w:tc>
      </w:tr>
    </w:tbl>
    <w:p w:rsidR="002C5C46" w:rsidRPr="009F5790" w:rsidRDefault="002C5C46" w:rsidP="002C5C46">
      <w:pPr>
        <w:pStyle w:val="CommentText"/>
      </w:pPr>
    </w:p>
    <w:p w:rsidR="002C5C46" w:rsidRPr="009F5790" w:rsidRDefault="002C5C46" w:rsidP="002C5C46">
      <w:pPr>
        <w:pStyle w:val="CommentText"/>
      </w:pPr>
    </w:p>
    <w:p w:rsidR="002C5C46" w:rsidRDefault="002C5C46"/>
    <w:sectPr w:rsidR="002C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05EC8"/>
    <w:multiLevelType w:val="hybridMultilevel"/>
    <w:tmpl w:val="FD369EDC"/>
    <w:lvl w:ilvl="0" w:tplc="E6B409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46"/>
    <w:rsid w:val="002C5C46"/>
    <w:rsid w:val="003A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75826-D7BD-486D-8ED0-10E92AD0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C5C46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C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C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Caption"/>
    <w:basedOn w:val="Normal"/>
    <w:next w:val="Normal"/>
    <w:unhideWhenUsed/>
    <w:qFormat/>
    <w:rsid w:val="002C5C46"/>
    <w:rPr>
      <w:rFonts w:ascii="Arial Bold" w:hAnsi="Arial Bold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2C5C46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2C5C46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C5C46"/>
    <w:rPr>
      <w:rFonts w:ascii="Trebuchet MS" w:eastAsia="MS Mincho" w:hAnsi="Trebuchet MS" w:cs="Times New Roman"/>
      <w:sz w:val="20"/>
      <w:szCs w:val="20"/>
    </w:rPr>
  </w:style>
  <w:style w:type="paragraph" w:customStyle="1" w:styleId="infoblue">
    <w:name w:val="infoblue"/>
    <w:basedOn w:val="Normal"/>
    <w:rsid w:val="002C5C46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2C5C46"/>
    <w:pPr>
      <w:keepLines w:val="0"/>
      <w:tabs>
        <w:tab w:val="clear" w:pos="9639"/>
      </w:tabs>
      <w:spacing w:after="240" w:line="288" w:lineRule="auto"/>
      <w:ind w:left="540"/>
      <w:jc w:val="both"/>
    </w:pPr>
    <w:rPr>
      <w:rFonts w:ascii="Arial" w:eastAsia="MS Mincho" w:hAnsi="Arial" w:cs="Arial"/>
      <w:b/>
      <w:bCs/>
      <w:smallCaps/>
      <w:color w:val="ED7D31" w:themeColor="accent2"/>
      <w:kern w:val="32"/>
      <w:sz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2C5C46"/>
    <w:rPr>
      <w:rFonts w:ascii="Arial" w:eastAsia="MS Mincho" w:hAnsi="Arial" w:cs="Arial"/>
      <w:b/>
      <w:bCs/>
      <w:smallCaps/>
      <w:color w:val="ED7D31" w:themeColor="accent2"/>
      <w:kern w:val="32"/>
      <w:sz w:val="24"/>
      <w:szCs w:val="32"/>
      <w:lang w:eastAsia="fr-FR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C5C46"/>
    <w:pPr>
      <w:keepLines w:val="0"/>
      <w:tabs>
        <w:tab w:val="clear" w:pos="9639"/>
      </w:tabs>
      <w:spacing w:before="240" w:after="60"/>
      <w:ind w:left="270"/>
    </w:pPr>
    <w:rPr>
      <w:rFonts w:ascii="Arial" w:eastAsia="Times New Roman" w:hAnsi="Arial" w:cs="Arial"/>
      <w:b/>
      <w:bCs/>
      <w:iCs/>
      <w:smallCaps/>
      <w:color w:val="ED7D31" w:themeColor="accent2"/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5C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C4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 Prasanthi</dc:creator>
  <cp:keywords/>
  <dc:description/>
  <cp:lastModifiedBy>Thota, Prasanthi</cp:lastModifiedBy>
  <cp:revision>1</cp:revision>
  <dcterms:created xsi:type="dcterms:W3CDTF">2018-07-11T12:55:00Z</dcterms:created>
  <dcterms:modified xsi:type="dcterms:W3CDTF">2018-07-11T13:10:00Z</dcterms:modified>
</cp:coreProperties>
</file>