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Outfit" w:hAnsi="Outfit"/>
          <w:b/>
          <w:color w:val="6366F1"/>
          <w:sz w:val="52"/>
        </w:rPr>
        <w:t>BioSync: Fingerprint Attendance System</w:t>
      </w:r>
    </w:p>
    <w:p>
      <w:pPr>
        <w:jc w:val="center"/>
      </w:pPr>
      <w:r>
        <w:rPr>
          <w:rFonts w:ascii="Outfit" w:hAnsi="Outfit"/>
          <w:i/>
          <w:color w:val="A855F7"/>
          <w:sz w:val="24"/>
        </w:rPr>
        <w:t>IoT-Based Attendance Log Portal with Remote Handshake and Web Console</w:t>
      </w:r>
    </w:p>
    <w:p>
      <w:r>
        <w:br/>
      </w:r>
    </w:p>
    <w:p>
      <w:pPr>
        <w:pStyle w:val="Heading1"/>
      </w:pPr>
      <w:r>
        <w:rPr>
          <w:color w:val="6366F1"/>
        </w:rPr>
        <w:t>1. System Architecture &amp; Workflow</w:t>
      </w:r>
    </w:p>
    <w:p>
      <w:r>
        <w:t>The BioSync system features a real-time, bi-directional communication bridge between an ESP32 IoT node and an administrative React web application, synchronized via the Firebase Cloud.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chitecture_flow_17824845425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BioSync System Architecture &amp; Data Flow</w:t>
      </w:r>
    </w:p>
    <w:p>
      <w:r>
        <w:br/>
      </w:r>
    </w:p>
    <w:p>
      <w:pPr>
        <w:pStyle w:val="Heading1"/>
      </w:pPr>
      <w:r>
        <w:rPr>
          <w:color w:val="6366F1"/>
        </w:rPr>
        <w:t>2. Key System Features</w:t>
      </w:r>
    </w:p>
    <w:p>
      <w:pPr>
        <w:pStyle w:val="ListBullet"/>
      </w:pPr>
      <w:r>
        <w:rPr>
          <w:b/>
        </w:rPr>
        <w:t xml:space="preserve">Glassmorphic Admin UI: </w:t>
      </w:r>
      <w:r>
        <w:t>High-fidelity, modern dark design with real-time responsive feeds.</w:t>
      </w:r>
    </w:p>
    <w:p>
      <w:pPr>
        <w:pStyle w:val="ListBullet"/>
      </w:pPr>
      <w:r>
        <w:rPr>
          <w:b/>
        </w:rPr>
        <w:t xml:space="preserve">Remote Enrollment Wizard: </w:t>
      </w:r>
      <w:r>
        <w:t>Trigger fingerprint registration directly from the browser with a guided steps modal.</w:t>
      </w:r>
    </w:p>
    <w:p>
      <w:pPr>
        <w:pStyle w:val="ListBullet"/>
      </w:pPr>
      <w:r>
        <w:rPr>
          <w:b/>
        </w:rPr>
        <w:t xml:space="preserve">Remote Deletion Handshake: </w:t>
      </w:r>
      <w:r>
        <w:t>Remove database profiles and instruct the ESP32 to delete the template model from sensor memory.</w:t>
      </w:r>
    </w:p>
    <w:p>
      <w:pPr>
        <w:pStyle w:val="ListBullet"/>
      </w:pPr>
      <w:r>
        <w:rPr>
          <w:b/>
        </w:rPr>
        <w:t xml:space="preserve">Live Debug Terminal Console: </w:t>
      </w:r>
      <w:r>
        <w:t>Pipes system boot logs, scanning outputs, and network statuses into the web dashboard.</w:t>
      </w:r>
    </w:p>
    <w:p>
      <w:pPr>
        <w:pStyle w:val="ListBullet"/>
      </w:pPr>
      <w:r>
        <w:rPr>
          <w:b/>
        </w:rPr>
        <w:t xml:space="preserve">Background Settings Sync: </w:t>
      </w:r>
      <w:r>
        <w:t>Change confidence thresholds, buzzer beeps duration, and volume settings from the dashboard. The ESP32 pulls these settings live without reboots.</w:t>
      </w:r>
    </w:p>
    <w:p>
      <w:pPr>
        <w:pStyle w:val="ListBullet"/>
      </w:pPr>
      <w:r>
        <w:rPr>
          <w:b/>
        </w:rPr>
        <w:t xml:space="preserve">Diagnostic Logs &amp; Exports: </w:t>
      </w:r>
      <w:r>
        <w:t>Track working days, attendance percentages, and download compiled attendance logs as CSV spreadsheets.</w:t>
      </w:r>
    </w:p>
    <w:p>
      <w:r>
        <w:br/>
      </w:r>
    </w:p>
    <w:p>
      <w:pPr>
        <w:pStyle w:val="Heading1"/>
      </w:pPr>
      <w:r>
        <w:rPr>
          <w:color w:val="6366F1"/>
        </w:rPr>
        <w:t>3. Hardware Wiring Reference</w:t>
      </w:r>
    </w:p>
    <w:p>
      <w:r>
        <w:t>The system interfaces the ESP32 micro-controller board with the R307 optical fingerprint scanner, an active buzzer, a status indicator LED, and a tactile push button for local triggers.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_wiring_diagram_17824843731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ESP32 Hardware Wiring Schematic</w:t>
      </w:r>
    </w:p>
    <w:p>
      <w:r>
        <w:br/>
      </w:r>
    </w:p>
    <w:p>
      <w:pPr>
        <w:pStyle w:val="Heading2"/>
      </w:pPr>
      <w:r>
        <w:rPr>
          <w:color w:val="A855F7"/>
        </w:rPr>
        <w:t>Pin-Out Connections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Component Pin</w:t>
            </w:r>
          </w:p>
        </w:tc>
        <w:tc>
          <w:tcPr>
            <w:tcW w:type="dxa" w:w="2340"/>
          </w:tcPr>
          <w:p>
            <w:r>
              <w:t>ESP32 GPIO</w:t>
            </w:r>
          </w:p>
        </w:tc>
        <w:tc>
          <w:tcPr>
            <w:tcW w:type="dxa" w:w="2340"/>
          </w:tcPr>
          <w:p>
            <w:r>
              <w:t>Connection Notes</w:t>
            </w:r>
          </w:p>
        </w:tc>
      </w:tr>
      <w:tr>
        <w:tc>
          <w:tcPr>
            <w:tcW w:type="dxa" w:w="2340"/>
          </w:tcPr>
          <w:p>
            <w:r>
              <w:t>R307 Sensor</w:t>
            </w:r>
          </w:p>
        </w:tc>
        <w:tc>
          <w:tcPr>
            <w:tcW w:type="dxa" w:w="2340"/>
          </w:tcPr>
          <w:p>
            <w:r>
              <w:t>VCC</w:t>
            </w:r>
          </w:p>
        </w:tc>
        <w:tc>
          <w:tcPr>
            <w:tcW w:type="dxa" w:w="2340"/>
          </w:tcPr>
          <w:p>
            <w:r>
              <w:t>3.3V / 5V</w:t>
            </w:r>
          </w:p>
        </w:tc>
        <w:tc>
          <w:tcPr>
            <w:tcW w:type="dxa" w:w="2340"/>
          </w:tcPr>
          <w:p>
            <w:r>
              <w:t>Power supply pin</w:t>
            </w:r>
          </w:p>
        </w:tc>
      </w:tr>
      <w:tr>
        <w:tc>
          <w:tcPr>
            <w:tcW w:type="dxa" w:w="2340"/>
          </w:tcPr>
          <w:p>
            <w:r>
              <w:t>R307 Sensor</w:t>
            </w:r>
          </w:p>
        </w:tc>
        <w:tc>
          <w:tcPr>
            <w:tcW w:type="dxa" w:w="2340"/>
          </w:tcPr>
          <w:p>
            <w:r>
              <w:t>GND</w:t>
            </w:r>
          </w:p>
        </w:tc>
        <w:tc>
          <w:tcPr>
            <w:tcW w:type="dxa" w:w="2340"/>
          </w:tcPr>
          <w:p>
            <w:r>
              <w:t>GND</w:t>
            </w:r>
          </w:p>
        </w:tc>
        <w:tc>
          <w:tcPr>
            <w:tcW w:type="dxa" w:w="2340"/>
          </w:tcPr>
          <w:p>
            <w:r>
              <w:t>Ground pin</w:t>
            </w:r>
          </w:p>
        </w:tc>
      </w:tr>
      <w:tr>
        <w:tc>
          <w:tcPr>
            <w:tcW w:type="dxa" w:w="2340"/>
          </w:tcPr>
          <w:p>
            <w:r>
              <w:t>R307 Sensor</w:t>
            </w:r>
          </w:p>
        </w:tc>
        <w:tc>
          <w:tcPr>
            <w:tcW w:type="dxa" w:w="2340"/>
          </w:tcPr>
          <w:p>
            <w:r>
              <w:t>TX</w:t>
            </w:r>
          </w:p>
        </w:tc>
        <w:tc>
          <w:tcPr>
            <w:tcW w:type="dxa" w:w="2340"/>
          </w:tcPr>
          <w:p>
            <w:r>
              <w:t>RX2 (GPIO 16)</w:t>
            </w:r>
          </w:p>
        </w:tc>
        <w:tc>
          <w:tcPr>
            <w:tcW w:type="dxa" w:w="2340"/>
          </w:tcPr>
          <w:p>
            <w:r>
              <w:t>UART Serial Transmit</w:t>
            </w:r>
          </w:p>
        </w:tc>
      </w:tr>
      <w:tr>
        <w:tc>
          <w:tcPr>
            <w:tcW w:type="dxa" w:w="2340"/>
          </w:tcPr>
          <w:p>
            <w:r>
              <w:t>R307 Sensor</w:t>
            </w:r>
          </w:p>
        </w:tc>
        <w:tc>
          <w:tcPr>
            <w:tcW w:type="dxa" w:w="2340"/>
          </w:tcPr>
          <w:p>
            <w:r>
              <w:t>RX</w:t>
            </w:r>
          </w:p>
        </w:tc>
        <w:tc>
          <w:tcPr>
            <w:tcW w:type="dxa" w:w="2340"/>
          </w:tcPr>
          <w:p>
            <w:r>
              <w:t>TX2 (GPIO 17)</w:t>
            </w:r>
          </w:p>
        </w:tc>
        <w:tc>
          <w:tcPr>
            <w:tcW w:type="dxa" w:w="2340"/>
          </w:tcPr>
          <w:p>
            <w:r>
              <w:t>UART Serial Receive</w:t>
            </w:r>
          </w:p>
        </w:tc>
      </w:tr>
      <w:tr>
        <w:tc>
          <w:tcPr>
            <w:tcW w:type="dxa" w:w="2340"/>
          </w:tcPr>
          <w:p>
            <w:r>
              <w:t>Status LED</w:t>
            </w:r>
          </w:p>
        </w:tc>
        <w:tc>
          <w:tcPr>
            <w:tcW w:type="dxa" w:w="2340"/>
          </w:tcPr>
          <w:p>
            <w:r>
              <w:t>Anode (+)</w:t>
            </w:r>
          </w:p>
        </w:tc>
        <w:tc>
          <w:tcPr>
            <w:tcW w:type="dxa" w:w="2340"/>
          </w:tcPr>
          <w:p>
            <w:r>
              <w:t>GPIO 2</w:t>
            </w:r>
          </w:p>
        </w:tc>
        <w:tc>
          <w:tcPr>
            <w:tcW w:type="dxa" w:w="2340"/>
          </w:tcPr>
          <w:p>
            <w:r>
              <w:t>Connected via 220-ohm resistor</w:t>
            </w:r>
          </w:p>
        </w:tc>
      </w:tr>
      <w:tr>
        <w:tc>
          <w:tcPr>
            <w:tcW w:type="dxa" w:w="2340"/>
          </w:tcPr>
          <w:p>
            <w:r>
              <w:t>Status LED</w:t>
            </w:r>
          </w:p>
        </w:tc>
        <w:tc>
          <w:tcPr>
            <w:tcW w:type="dxa" w:w="2340"/>
          </w:tcPr>
          <w:p>
            <w:r>
              <w:t>Cathode (-)</w:t>
            </w:r>
          </w:p>
        </w:tc>
        <w:tc>
          <w:tcPr>
            <w:tcW w:type="dxa" w:w="2340"/>
          </w:tcPr>
          <w:p>
            <w:r>
              <w:t>GND</w:t>
            </w:r>
          </w:p>
        </w:tc>
        <w:tc>
          <w:tcPr>
            <w:tcW w:type="dxa" w:w="2340"/>
          </w:tcPr>
          <w:p>
            <w:r>
              <w:t>Ground leg</w:t>
            </w:r>
          </w:p>
        </w:tc>
      </w:tr>
      <w:tr>
        <w:tc>
          <w:tcPr>
            <w:tcW w:type="dxa" w:w="2340"/>
          </w:tcPr>
          <w:p>
            <w:r>
              <w:t>Buzzer</w:t>
            </w:r>
          </w:p>
        </w:tc>
        <w:tc>
          <w:tcPr>
            <w:tcW w:type="dxa" w:w="2340"/>
          </w:tcPr>
          <w:p>
            <w:r>
              <w:t>Positive (+)</w:t>
            </w:r>
          </w:p>
        </w:tc>
        <w:tc>
          <w:tcPr>
            <w:tcW w:type="dxa" w:w="2340"/>
          </w:tcPr>
          <w:p>
            <w:r>
              <w:t>GPIO 4</w:t>
            </w:r>
          </w:p>
        </w:tc>
        <w:tc>
          <w:tcPr>
            <w:tcW w:type="dxa" w:w="2340"/>
          </w:tcPr>
          <w:p>
            <w:r>
              <w:t>Active buzzer feed</w:t>
            </w:r>
          </w:p>
        </w:tc>
      </w:tr>
      <w:tr>
        <w:tc>
          <w:tcPr>
            <w:tcW w:type="dxa" w:w="2340"/>
          </w:tcPr>
          <w:p>
            <w:r>
              <w:t>Buzzer</w:t>
            </w:r>
          </w:p>
        </w:tc>
        <w:tc>
          <w:tcPr>
            <w:tcW w:type="dxa" w:w="2340"/>
          </w:tcPr>
          <w:p>
            <w:r>
              <w:t>Negative (-)</w:t>
            </w:r>
          </w:p>
        </w:tc>
        <w:tc>
          <w:tcPr>
            <w:tcW w:type="dxa" w:w="2340"/>
          </w:tcPr>
          <w:p>
            <w:r>
              <w:t>GND</w:t>
            </w:r>
          </w:p>
        </w:tc>
        <w:tc>
          <w:tcPr>
            <w:tcW w:type="dxa" w:w="2340"/>
          </w:tcPr>
          <w:p>
            <w:r>
              <w:t>Ground leg</w:t>
            </w:r>
          </w:p>
        </w:tc>
      </w:tr>
      <w:tr>
        <w:tc>
          <w:tcPr>
            <w:tcW w:type="dxa" w:w="2340"/>
          </w:tcPr>
          <w:p>
            <w:r>
              <w:t>Push Button</w:t>
            </w:r>
          </w:p>
        </w:tc>
        <w:tc>
          <w:tcPr>
            <w:tcW w:type="dxa" w:w="2340"/>
          </w:tcPr>
          <w:p>
            <w:r>
              <w:t>Terminal A</w:t>
            </w:r>
          </w:p>
        </w:tc>
        <w:tc>
          <w:tcPr>
            <w:tcW w:type="dxa" w:w="2340"/>
          </w:tcPr>
          <w:p>
            <w:r>
              <w:t>GPIO 5</w:t>
            </w:r>
          </w:p>
        </w:tc>
        <w:tc>
          <w:tcPr>
            <w:tcW w:type="dxa" w:w="2340"/>
          </w:tcPr>
          <w:p>
            <w:r>
              <w:t>Triggers manual enrollment</w:t>
            </w:r>
          </w:p>
        </w:tc>
      </w:tr>
      <w:tr>
        <w:tc>
          <w:tcPr>
            <w:tcW w:type="dxa" w:w="2340"/>
          </w:tcPr>
          <w:p>
            <w:r>
              <w:t>Push Button</w:t>
            </w:r>
          </w:p>
        </w:tc>
        <w:tc>
          <w:tcPr>
            <w:tcW w:type="dxa" w:w="2340"/>
          </w:tcPr>
          <w:p>
            <w:r>
              <w:t>Terminal B</w:t>
            </w:r>
          </w:p>
        </w:tc>
        <w:tc>
          <w:tcPr>
            <w:tcW w:type="dxa" w:w="2340"/>
          </w:tcPr>
          <w:p>
            <w:r>
              <w:t>GND</w:t>
            </w:r>
          </w:p>
        </w:tc>
        <w:tc>
          <w:tcPr>
            <w:tcW w:type="dxa" w:w="2340"/>
          </w:tcPr>
          <w:p>
            <w:r>
              <w:t>Ground return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