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xia55t624pl7" w:id="0"/>
      <w:bookmarkEnd w:id="0"/>
      <w:r w:rsidDel="00000000" w:rsidR="00000000" w:rsidRPr="00000000">
        <w:rPr>
          <w:rtl w:val="0"/>
        </w:rPr>
        <w:t xml:space="preserve">linux basic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th30yin11s3" w:id="1"/>
      <w:bookmarkEnd w:id="1"/>
      <w:r w:rsidDel="00000000" w:rsidR="00000000" w:rsidRPr="00000000">
        <w:rPr>
          <w:rtl w:val="0"/>
        </w:rPr>
        <w:t xml:space="preserve">commands: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-l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mkdir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rmdir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cd advC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mv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gcc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-c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-w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-o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whoami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vxkv46dp6xbg" w:id="2"/>
      <w:bookmarkEnd w:id="2"/>
      <w:r w:rsidDel="00000000" w:rsidR="00000000" w:rsidRPr="00000000">
        <w:rPr>
          <w:rtl w:val="0"/>
        </w:rPr>
        <w:t xml:space="preserve">vi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command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:w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:wq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:w!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:q!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1010 0011       163 </w:t>
        <w:tab/>
        <w:t xml:space="preserve">0 to 255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0101 1100</w:t>
        <w:tab/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0101 1101</w:t>
        <w:tab/>
        <w:t xml:space="preserve">-93 </w:t>
        <w:tab/>
        <w:t xml:space="preserve">-128 to 127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-93</w:t>
        <w:tab/>
        <w:tab/>
        <w:t xml:space="preserve">0101 1101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1010 0010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1010 0011 </w:t>
        <w:tab/>
        <w:tab/>
        <w:t xml:space="preserve">A3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163</w:t>
        <w:tab/>
        <w:tab/>
        <w:t xml:space="preserve">1010 0011</w:t>
        <w:tab/>
        <w:tab/>
        <w:t xml:space="preserve">A3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OS scheduling: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Round Robin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Round Robin with interrupts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Function Queue Scheduling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s6zuewyq4cua" w:id="3"/>
      <w:bookmarkEnd w:id="3"/>
      <w:r w:rsidDel="00000000" w:rsidR="00000000" w:rsidRPr="00000000">
        <w:rPr>
          <w:rtl w:val="0"/>
        </w:rPr>
        <w:t xml:space="preserve">paths: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relative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absolute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..</w:t>
        <w:tab/>
        <w:t xml:space="preserve">parent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.</w:t>
        <w:tab/>
        <w:t xml:space="preserve">current folder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~</w:t>
        <w:tab/>
        <w:t xml:space="preserve">home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(mount point)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</w:t>
        <w:tab/>
        <w:t xml:space="preserve">previous folder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cdebzop5nqyh" w:id="4"/>
      <w:bookmarkEnd w:id="4"/>
      <w:r w:rsidDel="00000000" w:rsidR="00000000" w:rsidRPr="00000000">
        <w:rPr>
          <w:rtl w:val="0"/>
        </w:rPr>
        <w:t xml:space="preserve">shell 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sh (bourne)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zsh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csh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ksh (korn)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tcsh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bash (bourne again shell)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born again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users &amp; groups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files &amp; folders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processes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inode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pid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ppid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init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systemd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file descriptor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chmod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chown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chgrp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stdin</w:t>
        <w:tab/>
        <w:t xml:space="preserve">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stdout</w:t>
        <w:tab/>
        <w:t xml:space="preserve">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stderr</w:t>
        <w:tab/>
        <w:t xml:space="preserve">2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quotes.txt</w:t>
        <w:tab/>
        <w:t xml:space="preserve">3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a0opwofdn8ri" w:id="5"/>
      <w:bookmarkEnd w:id="5"/>
      <w:r w:rsidDel="00000000" w:rsidR="00000000" w:rsidRPr="00000000">
        <w:rPr>
          <w:rtl w:val="0"/>
        </w:rPr>
        <w:t xml:space="preserve">Signals: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kill </w:t>
        <w:tab/>
        <w:t xml:space="preserve">send a signal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SIGTERM</w:t>
        <w:tab/>
        <w:t xml:space="preserve">15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default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terminates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can be handled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SIGINT</w:t>
        <w:tab/>
        <w:t xml:space="preserve">2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interrupt from the keyboard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terminates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can be handled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can be sent from keyboard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SIGQUIT</w:t>
        <w:tab/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  <w:t xml:space="preserve">terminates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can be handled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can be sent from keyboard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core dump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SIGKILL</w:t>
        <w:tab/>
        <w:t xml:space="preserve">9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terminates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can not be handled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ctrl+C</w:t>
        <w:tab/>
        <w:t xml:space="preserve">SIGINT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ctrl+Z</w:t>
        <w:tab/>
        <w:t xml:space="preserve">SIGSTOP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ctrl+\</w:t>
        <w:tab/>
        <w:t xml:space="preserve">SIGQUIT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can not be handled, blocked, ignored…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SIGKILL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SIGSTOP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rPr/>
      </w:pPr>
      <w:bookmarkStart w:colFirst="0" w:colLast="0" w:name="_qyti457c5669" w:id="6"/>
      <w:bookmarkEnd w:id="6"/>
      <w:r w:rsidDel="00000000" w:rsidR="00000000" w:rsidRPr="00000000">
        <w:rPr>
          <w:rtl w:val="0"/>
        </w:rPr>
        <w:t xml:space="preserve">man: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</w:t>
        <w:tab/>
        <w:t xml:space="preserve">commands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2</w:t>
        <w:tab/>
        <w:t xml:space="preserve">system calls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3</w:t>
        <w:tab/>
        <w:t xml:space="preserve">functions, library calls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4</w:t>
        <w:tab/>
        <w:t xml:space="preserve">special files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5</w:t>
        <w:tab/>
        <w:t xml:space="preserve">configuration files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6</w:t>
        <w:tab/>
        <w:t xml:space="preserve">games, entertainment etc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7</w:t>
        <w:tab/>
        <w:t xml:space="preserve">miscellaneous ,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protocols, signals, filesystem layout...</w:t>
      </w:r>
    </w:p>
    <w:p w:rsidR="00000000" w:rsidDel="00000000" w:rsidP="00000000" w:rsidRDefault="00000000" w:rsidRPr="00000000" w14:paraId="00000087">
      <w:pPr>
        <w:pStyle w:val="Heading3"/>
        <w:rPr/>
      </w:pPr>
      <w:bookmarkStart w:colFirst="0" w:colLast="0" w:name="_qpnjdjbww6rx" w:id="7"/>
      <w:bookmarkEnd w:id="7"/>
      <w:r w:rsidDel="00000000" w:rsidR="00000000" w:rsidRPr="00000000">
        <w:rPr>
          <w:rtl w:val="0"/>
        </w:rPr>
        <w:t xml:space="preserve">states: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</w:t>
        <w:tab/>
        <w:t xml:space="preserve">run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</w:t>
        <w:tab/>
        <w:t xml:space="preserve">wait, sleep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</w:t>
        <w:tab/>
        <w:t xml:space="preserve">STOP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</w:t>
        <w:tab/>
        <w:t xml:space="preserve">kernel state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---------------------------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Z</w:t>
        <w:tab/>
        <w:t xml:space="preserve">zombie state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</w:t>
        <w:tab/>
        <w:t xml:space="preserve">uninterruptible state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X</w:t>
        <w:tab/>
        <w:t xml:space="preserve">dead state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subscripts: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+</w:t>
        <w:tab/>
        <w:t xml:space="preserve">foreground (needs to display)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l</w:t>
        <w:tab/>
        <w:t xml:space="preserve">multi-thread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</w:t>
        <w:tab/>
        <w:t xml:space="preserve">session leader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pid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ppid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stat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pri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ni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etime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stime (system when it was launched)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time (time spent in the privileged mode)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cmd (command used to launch)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lwp (threads)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nlwp (num of threads)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daemon</w:t>
      </w:r>
    </w:p>
    <w:p w:rsidR="00000000" w:rsidDel="00000000" w:rsidP="00000000" w:rsidRDefault="00000000" w:rsidRPr="00000000" w14:paraId="000000A3">
      <w:pPr>
        <w:ind w:firstLine="720"/>
        <w:rPr/>
      </w:pPr>
      <w:r w:rsidDel="00000000" w:rsidR="00000000" w:rsidRPr="00000000">
        <w:rPr>
          <w:rtl w:val="0"/>
        </w:rPr>
        <w:t xml:space="preserve">background of system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not in the terminal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no parent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no child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