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was delighted to hear when we last spoke that our product has been serving you and your team well. Nothing makes me happier than helping my clients.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My goal is to help as many people as possible to [insert core value prop of your service -- e.g. “develop great leaders”]. Since you’ve seen what we can do for a business firsthand, I was wondering if you would be willing to refer us to a friend.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generally [insert normal, non-referral detail -- e.g. ‘charge $50 for a 30-minute consultation’], but I’m happy to provide [insert referral benefit -- e.g. ‘a completely free consultation’] for anyone you refer to me.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When they book a consultation, all they have to do is put the following personalized code in: [insert code here]. If you do end up passing along the referral code, you’ll also get [insert referrer’s benefit here - e.g. ‘10% off our next 3 sessions together].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Do you have anyone in mind who might want to take advantage of that benefit?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F">
      <w:pPr>
        <w:pStyle w:val="Heading3"/>
        <w:spacing w:after="0" w:before="0" w:line="240" w:lineRule="auto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8rANcHUMWQRW6luZnImRprM1A==">AMUW2mWABKiDkQv9jqurXLfpFejbEXjHsPk2dvbarGr/1AyeiswtNPhNf2R6iccZrsy2qSlNwMg+janQhzRutICkkpZ4LclJA9TmONGFtS8qBlzNEcvtlnrZHz0cShtM4wN3w2heHt/C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