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mission is to deliver the best customer service possible. To accomplish this, we have drafted the following set of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customer service representatives represent our organisation externally. They are the ones who interact with our consumers on a daily basis and must address any problems that may develop.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customer care representatives must always give superior service. This involves being courteous, helpful, and productive. Additionally, it entails going the extra mile for our customers whenever possible.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want our clients to enjoy their interactions with us, and we want them to be satisfied with the service they receive. We are aware that there will be instances when things do not go according to plan, but we guarantee to do everything in our power to handle any issue quickly and effectively.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Communication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customer care representatives must communicate clearly and concisely with our customers. We want to ensure that our customers get what we are saying and avoid any misunderstandings.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want our customer service representatives to be patient when interacting with customers. We recognise that certain situations can be intricate, and we want our customers to feel as though they have all the time they need to describe their issues.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Resolving Problems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customer care representatives are trained to promptly and effectively fix any issue. We want our clients to believe that their concern is being handled seriously and that they are being listened 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Additionally, we believe in a proactive approach to problem-solving. This means that we will attempt to prevent the occurrence of any problem. However, we are aware that there will be instances in which a problem cannot be prevented. We promise to fix these situations as promptly as possible.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Feedback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always interested in hearing from our consumers. We want to know what we're doing well and what we're doing poorly in order to continue enhancing our client service.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also believe that comments should be used to enhance the customer care skills of our representatives. We want them to be the best they can be, and feedback is crucial to achieving this objective.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appreciate your time in reviewing these customer service guidelines. Please do not hesitate to contact me if you have any inquiries or recommendations.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Sincerely,</w:t>
      </w:r>
    </w:p>
    <w:p w:rsidR="00000000" w:rsidDel="00000000" w:rsidP="00000000" w:rsidRDefault="00000000" w:rsidRPr="00000000" w14:paraId="00000022">
      <w:pPr>
        <w:rPr/>
      </w:pPr>
      <w:r w:rsidDel="00000000" w:rsidR="00000000" w:rsidRPr="00000000">
        <w:rPr>
          <w:rtl w:val="0"/>
        </w:rPr>
        <w:t xml:space="preserve">[Name] is the Manager of Customer Service at [Company].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