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Hi [Customer],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 for reaching out.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Unfortunately, we can’t offer a refund at this time. According to our policy, [policy description and explanation of why the policy is in place].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I’ve checked with my manager to confirm this policy, and while we can’t offer a full refund, we can provide you with a discount of [discount amount] for the next time you shop in our stores.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We sincerely appreciate your understanding in this matter. Please feel welcome to reach out to me with any questions you may have and I would be more than happy to help.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Thanks again,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  <w:rtl w:val="0"/>
        </w:rPr>
        <w:t xml:space="preserve">[Your name]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Avenir" w:cs="Avenir" w:eastAsia="Avenir" w:hAnsi="Avenir"/>
          <w:color w:val="33475b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color w:val="33475b"/>
          <w:sz w:val="24"/>
          <w:szCs w:val="24"/>
        </w:rPr>
        <w:drawing>
          <wp:inline distB="114300" distT="114300" distL="114300" distR="114300">
            <wp:extent cx="5731200" cy="810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0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zhpdE4y6CI1q1IQGqGy6nxnzqQ==">AMUW2mVpYGp1TiT1j/0vdmz2sBywpfV2f6Dg7FBvMsY2HSizjBb7W9985b2kSymOF1XmnbR4o7wM/u5yvqsuj1GFb4qyVftQhiMir83C3NVQZBQuVRBNueE=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