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72"/>
        </w:rPr>
        <w:t>GovernexPlus</w:t>
      </w:r>
    </w:p>
    <w:p>
      <w:pPr>
        <w:jc w:val="center"/>
      </w:pPr>
      <w:r>
        <w:rPr>
          <w:color w:val="4B5C6B"/>
          <w:sz w:val="40"/>
        </w:rPr>
        <w:t>User Acceptance Testing (UAT)</w:t>
        <w:br/>
        <w:t>Complete Feature Guide &amp; Test Procedures</w:t>
      </w:r>
    </w:p>
    <w:p/>
    <w:p>
      <w:pPr>
        <w:jc w:val="center"/>
      </w:pPr>
      <w:r>
        <w:rPr>
          <w:color w:val="6B7B8D"/>
          <w:sz w:val="28"/>
        </w:rPr>
        <w:t>Version 1.0 | October 07, 2026</w:t>
      </w:r>
    </w:p>
    <w:p/>
    <w:p>
      <w:pPr>
        <w:jc w:val="center"/>
      </w:pPr>
      <w:r>
        <w:rPr>
          <w:i/>
          <w:sz w:val="24"/>
        </w:rPr>
        <w:t>Intelligent Governance, Risk &amp; Compliance Platform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Document Overview</w:t>
      </w:r>
    </w:p>
    <w:p>
      <w:pPr>
        <w:spacing w:after="40"/>
      </w:pPr>
      <w:r>
        <w:t>2. Environment Setup &amp; Configuration</w:t>
      </w:r>
    </w:p>
    <w:p>
      <w:pPr>
        <w:spacing w:after="40"/>
      </w:pPr>
      <w:r>
        <w:t>3. Test Personas &amp; Credentials</w:t>
      </w:r>
    </w:p>
    <w:p>
      <w:pPr>
        <w:spacing w:after="40"/>
      </w:pPr>
      <w:r>
        <w:t>4. Module 1: Authentication &amp; Session Management</w:t>
      </w:r>
    </w:p>
    <w:p>
      <w:pPr>
        <w:spacing w:after="40"/>
      </w:pPr>
      <w:r>
        <w:t>5. Module 2: Dashboard &amp; Navigation</w:t>
      </w:r>
    </w:p>
    <w:p>
      <w:pPr>
        <w:spacing w:after="40"/>
      </w:pPr>
      <w:r>
        <w:t>6. Module 3: User Management</w:t>
      </w:r>
    </w:p>
    <w:p>
      <w:pPr>
        <w:spacing w:after="40"/>
      </w:pPr>
      <w:r>
        <w:t>7. Module 4: Access Request Management</w:t>
      </w:r>
    </w:p>
    <w:p>
      <w:pPr>
        <w:spacing w:after="40"/>
      </w:pPr>
      <w:r>
        <w:t>8. Module 5: Certification Campaigns</w:t>
      </w:r>
    </w:p>
    <w:p>
      <w:pPr>
        <w:spacing w:after="40"/>
      </w:pPr>
      <w:r>
        <w:t>9. Module 6: SoD Rule Management</w:t>
      </w:r>
    </w:p>
    <w:p>
      <w:pPr>
        <w:spacing w:after="40"/>
      </w:pPr>
      <w:r>
        <w:t>10. Module 7: Access Risk Analysis (ARA)</w:t>
      </w:r>
    </w:p>
    <w:p>
      <w:pPr>
        <w:spacing w:after="40"/>
      </w:pPr>
      <w:r>
        <w:t>11. Module 8: Firefighter / Emergency Access</w:t>
      </w:r>
    </w:p>
    <w:p>
      <w:pPr>
        <w:spacing w:after="40"/>
      </w:pPr>
      <w:r>
        <w:t>12. Module 9: Enterprise Risk Management</w:t>
      </w:r>
    </w:p>
    <w:p>
      <w:pPr>
        <w:spacing w:after="40"/>
      </w:pPr>
      <w:r>
        <w:t>13. Module 10: Process Control &amp; SOX</w:t>
      </w:r>
    </w:p>
    <w:p>
      <w:pPr>
        <w:spacing w:after="40"/>
      </w:pPr>
      <w:r>
        <w:t>14. Module 11: Audit Management</w:t>
      </w:r>
    </w:p>
    <w:p>
      <w:pPr>
        <w:spacing w:after="40"/>
      </w:pPr>
      <w:r>
        <w:t>15. Module 12: JML (Joiner / Mover / Leaver)</w:t>
      </w:r>
    </w:p>
    <w:p>
      <w:pPr>
        <w:spacing w:after="40"/>
      </w:pPr>
      <w:r>
        <w:t>16. Module 13: Identity Correlation</w:t>
      </w:r>
    </w:p>
    <w:p>
      <w:pPr>
        <w:spacing w:after="40"/>
      </w:pPr>
      <w:r>
        <w:t>17. Module 14: TPRM (Third-Party Risk Management)</w:t>
      </w:r>
    </w:p>
    <w:p>
      <w:pPr>
        <w:spacing w:after="40"/>
      </w:pPr>
      <w:r>
        <w:t>18. Module 15: Fraud Detection &amp; Case Management</w:t>
      </w:r>
    </w:p>
    <w:p>
      <w:pPr>
        <w:spacing w:after="40"/>
      </w:pPr>
      <w:r>
        <w:t>19. Module 16: BCM (Business Continuity Management)</w:t>
      </w:r>
    </w:p>
    <w:p>
      <w:pPr>
        <w:spacing w:after="40"/>
      </w:pPr>
      <w:r>
        <w:t>20. Module 17: Whistleblower Portal</w:t>
      </w:r>
    </w:p>
    <w:p>
      <w:pPr>
        <w:spacing w:after="40"/>
      </w:pPr>
      <w:r>
        <w:t>21. Module 18: Surveys &amp; Assessments</w:t>
      </w:r>
    </w:p>
    <w:p>
      <w:pPr>
        <w:spacing w:after="40"/>
      </w:pPr>
      <w:r>
        <w:t>22. Module 19: Template Library</w:t>
      </w:r>
    </w:p>
    <w:p>
      <w:pPr>
        <w:spacing w:after="40"/>
      </w:pPr>
      <w:r>
        <w:t>23. Module 20: Reporting &amp; Analytics</w:t>
      </w:r>
    </w:p>
    <w:p>
      <w:pPr>
        <w:spacing w:after="40"/>
      </w:pPr>
      <w:r>
        <w:t>24. Module 21: Platform Administration</w:t>
      </w:r>
    </w:p>
    <w:p>
      <w:pPr>
        <w:spacing w:after="40"/>
      </w:pPr>
      <w:r>
        <w:t>25. Module 22: SAP Integration &amp; Data Sync</w:t>
      </w:r>
    </w:p>
    <w:p>
      <w:pPr>
        <w:spacing w:after="40"/>
      </w:pPr>
      <w:r>
        <w:t>26. Cross-Module E2E Workflows</w:t>
      </w:r>
    </w:p>
    <w:p>
      <w:pPr>
        <w:spacing w:after="40"/>
      </w:pPr>
      <w:r>
        <w:t>27. UAT Sign-Off</w:t>
      </w:r>
    </w:p>
    <w:p>
      <w:r>
        <w:br w:type="page"/>
      </w:r>
    </w:p>
    <w:p>
      <w:pPr>
        <w:pStyle w:val="Heading1"/>
      </w:pPr>
      <w:r>
        <w:t>1. Document Overview</w:t>
      </w:r>
    </w:p>
    <w:p>
      <w:r>
        <w:t>This document provides a comprehensive guide to every feature in GovernexPlus, including step-by-step test procedures for User Acceptance Testing (UAT). Each module section includes:</w:t>
      </w:r>
    </w:p>
    <w:p>
      <w:pPr>
        <w:pStyle w:val="ListBullet"/>
      </w:pPr>
      <w:r>
        <w:t>Feature description and business purpose</w:t>
      </w:r>
    </w:p>
    <w:p>
      <w:pPr>
        <w:pStyle w:val="ListBullet"/>
      </w:pPr>
      <w:r>
        <w:t>Configuration prerequisites</w:t>
      </w:r>
    </w:p>
    <w:p>
      <w:pPr>
        <w:pStyle w:val="ListBullet"/>
      </w:pPr>
      <w:r>
        <w:t>Step-by-step test procedures with expected results</w:t>
      </w:r>
    </w:p>
    <w:p>
      <w:pPr>
        <w:pStyle w:val="ListBullet"/>
      </w:pPr>
      <w:r>
        <w:t>User persona requirements</w:t>
      </w:r>
    </w:p>
    <w:p>
      <w:pPr>
        <w:pStyle w:val="Heading2"/>
      </w:pPr>
      <w:r>
        <w:t>Priority Classification</w:t>
      </w:r>
    </w:p>
    <w:p>
      <w:r>
        <w:t>P0 (Critical): Core journeys that must pass for release sign-off. P1 (Important): Important features; failures can be deferred with product owner approval.</w:t>
      </w:r>
    </w:p>
    <w:p>
      <w:pPr>
        <w:pStyle w:val="Heading2"/>
      </w:pPr>
      <w:r>
        <w:t>Test Result Recording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UAT-XX Step 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PASS / FAIL / BLOCKED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2. Environment Setup &amp; Configuration</w:t>
      </w:r>
    </w:p>
    <w:p>
      <w:pPr>
        <w:pStyle w:val="Heading2"/>
      </w:pPr>
      <w:r>
        <w:t>2.1 System Architecture</w:t>
      </w:r>
    </w:p>
    <w:p>
      <w:r>
        <w:t>GovernexPlus consists of three main components:</w:t>
        <w:br/>
        <w:t>- Backend API: FastAPI (Python) running on port 9000</w:t>
        <w:br/>
        <w:t>- Frontend: React/TypeScript SPA served via Nginx on port 4500</w:t>
        <w:br/>
        <w:t>- Database: PostgreSQL 15</w:t>
        <w:br/>
        <w:t>- Optional: SAP NW RFC SDK for live SAP integration</w:t>
      </w:r>
    </w:p>
    <w:p>
      <w:pPr>
        <w:pStyle w:val="Heading2"/>
      </w:pPr>
      <w:r>
        <w:t>2.2 Docker Deployment (Recommended for UAT)</w:t>
      </w:r>
    </w:p>
    <w:p>
      <w:r>
        <w:t>Run the QA stack using Docker Compose:</w:t>
      </w:r>
    </w:p>
    <w:p>
      <w:r>
        <w:rPr>
          <w:rFonts w:ascii="Consolas" w:hAnsi="Consolas"/>
          <w:sz w:val="18"/>
        </w:rPr>
        <w:t>cd /opt/governexplus/app</w:t>
        <w:br/>
        <w:t>docker compose -f docker-compose.qa.yml up -d --build</w:t>
        <w:br/>
        <w:t>docker exec app-api-1 python scripts/seed_users.py</w:t>
      </w:r>
    </w:p>
    <w:p>
      <w:pPr>
        <w:pStyle w:val="Heading2"/>
      </w:pPr>
      <w:r>
        <w:t>2.3 Service 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  <w:tc>
          <w:tcPr>
            <w:tcW w:type="dxa" w:w="2880"/>
          </w:tcPr>
          <w:p>
            <w:r>
              <w:t>http://localhost:4500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  <w:tc>
          <w:tcPr>
            <w:tcW w:type="dxa" w:w="2880"/>
          </w:tcPr>
          <w:p>
            <w:r>
              <w:t>http://localhost:9000</w:t>
            </w:r>
          </w:p>
        </w:tc>
      </w:tr>
      <w:tr>
        <w:tc>
          <w:tcPr>
            <w:tcW w:type="dxa" w:w="2880"/>
          </w:tcPr>
          <w:p>
            <w:r>
              <w:t>API Docs</w:t>
            </w:r>
          </w:p>
        </w:tc>
        <w:tc>
          <w:tcPr>
            <w:tcW w:type="dxa" w:w="2880"/>
          </w:tcPr>
          <w:p>
            <w:r>
              <w:t>9000</w:t>
            </w:r>
          </w:p>
        </w:tc>
        <w:tc>
          <w:tcPr>
            <w:tcW w:type="dxa" w:w="2880"/>
          </w:tcPr>
          <w:p>
            <w:r>
              <w:t>http://localhost:9000/docs</w:t>
            </w:r>
          </w:p>
        </w:tc>
      </w:tr>
      <w:tr>
        <w:tc>
          <w:tcPr>
            <w:tcW w:type="dxa" w:w="2880"/>
          </w:tcPr>
          <w:p>
            <w:r>
              <w:t>Mailpit (SMTP)</w:t>
            </w:r>
          </w:p>
        </w:tc>
        <w:tc>
          <w:tcPr>
            <w:tcW w:type="dxa" w:w="2880"/>
          </w:tcPr>
          <w:p>
            <w:r>
              <w:t>8025</w:t>
            </w:r>
          </w:p>
        </w:tc>
        <w:tc>
          <w:tcPr>
            <w:tcW w:type="dxa" w:w="2880"/>
          </w:tcPr>
          <w:p>
            <w:r>
              <w:t>http://localhost:8025</w:t>
            </w:r>
          </w:p>
        </w:tc>
      </w:tr>
      <w:tr>
        <w:tc>
          <w:tcPr>
            <w:tcW w:type="dxa" w:w="2880"/>
          </w:tcPr>
          <w:p>
            <w:r>
              <w:t>SAP Mock</w:t>
            </w:r>
          </w:p>
        </w:tc>
        <w:tc>
          <w:tcPr>
            <w:tcW w:type="dxa" w:w="2880"/>
          </w:tcPr>
          <w:p>
            <w:r>
              <w:t>9100</w:t>
            </w:r>
          </w:p>
        </w:tc>
        <w:tc>
          <w:tcPr>
            <w:tcW w:type="dxa" w:w="2880"/>
          </w:tcPr>
          <w:p>
            <w:r>
              <w:t>http://localhost:9100</w:t>
            </w:r>
          </w:p>
        </w:tc>
      </w:tr>
      <w:tr>
        <w:tc>
          <w:tcPr>
            <w:tcW w:type="dxa" w:w="2880"/>
          </w:tcPr>
          <w:p>
            <w:r>
              <w:t>AAD Mock</w:t>
            </w:r>
          </w:p>
        </w:tc>
        <w:tc>
          <w:tcPr>
            <w:tcW w:type="dxa" w:w="2880"/>
          </w:tcPr>
          <w:p>
            <w:r>
              <w:t>9101</w:t>
            </w:r>
          </w:p>
        </w:tc>
        <w:tc>
          <w:tcPr>
            <w:tcW w:type="dxa" w:w="2880"/>
          </w:tcPr>
          <w:p>
            <w:r>
              <w:t>http://localhost:9101</w:t>
            </w:r>
          </w:p>
        </w:tc>
      </w:tr>
      <w:tr>
        <w:tc>
          <w:tcPr>
            <w:tcW w:type="dxa" w:w="2880"/>
          </w:tcPr>
          <w:p>
            <w:r>
              <w:t>HR Mock</w:t>
            </w:r>
          </w:p>
        </w:tc>
        <w:tc>
          <w:tcPr>
            <w:tcW w:type="dxa" w:w="2880"/>
          </w:tcPr>
          <w:p>
            <w:r>
              <w:t>9102</w:t>
            </w:r>
          </w:p>
        </w:tc>
        <w:tc>
          <w:tcPr>
            <w:tcW w:type="dxa" w:w="2880"/>
          </w:tcPr>
          <w:p>
            <w:r>
              <w:t>http://localhost:9102</w:t>
            </w:r>
          </w:p>
        </w:tc>
      </w:tr>
    </w:tbl>
    <w:p/>
    <w:p>
      <w:pPr>
        <w:pStyle w:val="Heading2"/>
      </w:pPr>
      <w:r>
        <w:t>2.4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PostgreSQL connection string</w:t>
            </w:r>
          </w:p>
        </w:tc>
        <w:tc>
          <w:tcPr>
            <w:tcW w:type="dxa" w:w="2880"/>
          </w:tcPr>
          <w:p>
            <w:r>
              <w:t>postgresql://grc_user:pw@db:5432/grc_qa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Secret key for JWT signing</w:t>
            </w:r>
          </w:p>
        </w:tc>
        <w:tc>
          <w:tcPr>
            <w:tcW w:type="dxa" w:w="2880"/>
          </w:tcPr>
          <w:p>
            <w:r>
              <w:t>your-secret-key-here</w:t>
            </w:r>
          </w:p>
        </w:tc>
      </w:tr>
      <w:tr>
        <w:tc>
          <w:tcPr>
            <w:tcW w:type="dxa" w:w="2880"/>
          </w:tcPr>
          <w:p>
            <w:r>
              <w:t>DEFAULT_TENANT_ID</w:t>
            </w:r>
          </w:p>
        </w:tc>
        <w:tc>
          <w:tcPr>
            <w:tcW w:type="dxa" w:w="2880"/>
          </w:tcPr>
          <w:p>
            <w:r>
              <w:t>Default tenant for login</w:t>
            </w:r>
          </w:p>
        </w:tc>
        <w:tc>
          <w:tcPr>
            <w:tcW w:type="dxa" w:w="2880"/>
          </w:tcPr>
          <w:p>
            <w:r>
              <w:t>gvnx</w:t>
            </w:r>
          </w:p>
        </w:tc>
      </w:tr>
      <w:tr>
        <w:tc>
          <w:tcPr>
            <w:tcW w:type="dxa" w:w="2880"/>
          </w:tcPr>
          <w:p>
            <w:r>
              <w:t>CORS_ORIGINS</w:t>
            </w:r>
          </w:p>
        </w:tc>
        <w:tc>
          <w:tcPr>
            <w:tcW w:type="dxa" w:w="2880"/>
          </w:tcPr>
          <w:p>
            <w:r>
              <w:t>Allowed frontend origins</w:t>
            </w:r>
          </w:p>
        </w:tc>
        <w:tc>
          <w:tcPr>
            <w:tcW w:type="dxa" w:w="2880"/>
          </w:tcPr>
          <w:p>
            <w:r>
              <w:t>http://localhost:4500</w:t>
            </w:r>
          </w:p>
        </w:tc>
      </w:tr>
      <w:tr>
        <w:tc>
          <w:tcPr>
            <w:tcW w:type="dxa" w:w="2880"/>
          </w:tcPr>
          <w:p>
            <w:r>
              <w:t>APP_ENV</w:t>
            </w:r>
          </w:p>
        </w:tc>
        <w:tc>
          <w:tcPr>
            <w:tcW w:type="dxa" w:w="2880"/>
          </w:tcPr>
          <w:p>
            <w:r>
              <w:t>Environment mode</w:t>
            </w:r>
          </w:p>
        </w:tc>
        <w:tc>
          <w:tcPr>
            <w:tcW w:type="dxa" w:w="2880"/>
          </w:tcPr>
          <w:p>
            <w:r>
              <w:t>testing / production</w:t>
            </w:r>
          </w:p>
        </w:tc>
      </w:tr>
      <w:tr>
        <w:tc>
          <w:tcPr>
            <w:tcW w:type="dxa" w:w="2880"/>
          </w:tcPr>
          <w:p>
            <w:r>
              <w:t>SAP_CONNECTOR_MODE</w:t>
            </w:r>
          </w:p>
        </w:tc>
        <w:tc>
          <w:tcPr>
            <w:tcW w:type="dxa" w:w="2880"/>
          </w:tcPr>
          <w:p>
            <w:r>
              <w:t>SAP connection mode</w:t>
            </w:r>
          </w:p>
        </w:tc>
        <w:tc>
          <w:tcPr>
            <w:tcW w:type="dxa" w:w="2880"/>
          </w:tcPr>
          <w:p>
            <w:r>
              <w:t>mock / live</w:t>
            </w:r>
          </w:p>
        </w:tc>
      </w:tr>
      <w:tr>
        <w:tc>
          <w:tcPr>
            <w:tcW w:type="dxa" w:w="2880"/>
          </w:tcPr>
          <w:p>
            <w:r>
              <w:t>SAP_HOST</w:t>
            </w:r>
          </w:p>
        </w:tc>
        <w:tc>
          <w:tcPr>
            <w:tcW w:type="dxa" w:w="2880"/>
          </w:tcPr>
          <w:p>
            <w:r>
              <w:t>SAP application server</w:t>
            </w:r>
          </w:p>
        </w:tc>
        <w:tc>
          <w:tcPr>
            <w:tcW w:type="dxa" w:w="2880"/>
          </w:tcPr>
          <w:p>
            <w:r>
              <w:t>10.56.7.4</w:t>
            </w:r>
          </w:p>
        </w:tc>
      </w:tr>
      <w:tr>
        <w:tc>
          <w:tcPr>
            <w:tcW w:type="dxa" w:w="2880"/>
          </w:tcPr>
          <w:p>
            <w:r>
              <w:t>SAP_SYSNR</w:t>
            </w:r>
          </w:p>
        </w:tc>
        <w:tc>
          <w:tcPr>
            <w:tcW w:type="dxa" w:w="2880"/>
          </w:tcPr>
          <w:p>
            <w:r>
              <w:t>SAP system number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SAP_CLIENT</w:t>
            </w:r>
          </w:p>
        </w:tc>
        <w:tc>
          <w:tcPr>
            <w:tcW w:type="dxa" w:w="2880"/>
          </w:tcPr>
          <w:p>
            <w:r>
              <w:t>SAP client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SAP_USER</w:t>
            </w:r>
          </w:p>
        </w:tc>
        <w:tc>
          <w:tcPr>
            <w:tcW w:type="dxa" w:w="2880"/>
          </w:tcPr>
          <w:p>
            <w:r>
              <w:t>SAP RFC user</w:t>
            </w:r>
          </w:p>
        </w:tc>
        <w:tc>
          <w:tcPr>
            <w:tcW w:type="dxa" w:w="2880"/>
          </w:tcPr>
          <w:p>
            <w:r>
              <w:t>GOVNX_RFC</w:t>
            </w:r>
          </w:p>
        </w:tc>
      </w:tr>
      <w:tr>
        <w:tc>
          <w:tcPr>
            <w:tcW w:type="dxa" w:w="2880"/>
          </w:tcPr>
          <w:p>
            <w:r>
              <w:t>SAP_PASSWD</w:t>
            </w:r>
          </w:p>
        </w:tc>
        <w:tc>
          <w:tcPr>
            <w:tcW w:type="dxa" w:w="2880"/>
          </w:tcPr>
          <w:p>
            <w:r>
              <w:t>SAP RFC password</w:t>
            </w:r>
          </w:p>
        </w:tc>
        <w:tc>
          <w:tcPr>
            <w:tcW w:type="dxa" w:w="2880"/>
          </w:tcPr>
          <w:p>
            <w:r>
              <w:t>***</w:t>
            </w:r>
          </w:p>
        </w:tc>
      </w:tr>
      <w:tr>
        <w:tc>
          <w:tcPr>
            <w:tcW w:type="dxa" w:w="2880"/>
          </w:tcPr>
          <w:p>
            <w:r>
              <w:t>RATE_LIMIT_AUTH</w:t>
            </w:r>
          </w:p>
        </w:tc>
        <w:tc>
          <w:tcPr>
            <w:tcW w:type="dxa" w:w="2880"/>
          </w:tcPr>
          <w:p>
            <w:r>
              <w:t>Auth endpoint rate limit</w:t>
            </w:r>
          </w:p>
        </w:tc>
        <w:tc>
          <w:tcPr>
            <w:tcW w:type="dxa" w:w="2880"/>
          </w:tcPr>
          <w:p>
            <w:r>
              <w:t>10/minute</w:t>
            </w:r>
          </w:p>
        </w:tc>
      </w:tr>
      <w:tr>
        <w:tc>
          <w:tcPr>
            <w:tcW w:type="dxa" w:w="2880"/>
          </w:tcPr>
          <w:p>
            <w:r>
              <w:t>RATE_LIMIT_DEFAULT</w:t>
            </w:r>
          </w:p>
        </w:tc>
        <w:tc>
          <w:tcPr>
            <w:tcW w:type="dxa" w:w="2880"/>
          </w:tcPr>
          <w:p>
            <w:r>
              <w:t>Default API rate limit</w:t>
            </w:r>
          </w:p>
        </w:tc>
        <w:tc>
          <w:tcPr>
            <w:tcW w:type="dxa" w:w="2880"/>
          </w:tcPr>
          <w:p>
            <w:r>
              <w:t>60/minute</w:t>
            </w:r>
          </w:p>
        </w:tc>
      </w:tr>
      <w:tr>
        <w:tc>
          <w:tcPr>
            <w:tcW w:type="dxa" w:w="2880"/>
          </w:tcPr>
          <w:p>
            <w:r>
              <w:t>SESSION_TIMEOUT_MINUTES</w:t>
            </w:r>
          </w:p>
        </w:tc>
        <w:tc>
          <w:tcPr>
            <w:tcW w:type="dxa" w:w="2880"/>
          </w:tcPr>
          <w:p>
            <w:r>
              <w:t>Session idle timeout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ACCOUNT_LOCKOUT_THRESHOLD</w:t>
            </w:r>
          </w:p>
        </w:tc>
        <w:tc>
          <w:tcPr>
            <w:tcW w:type="dxa" w:w="2880"/>
          </w:tcPr>
          <w:p>
            <w:r>
              <w:t>Failed login attempts before lock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/>
    <w:p>
      <w:pPr>
        <w:pStyle w:val="Heading2"/>
      </w:pPr>
      <w:r>
        <w:t>2.5 SAP Integration Configuration</w:t>
      </w:r>
    </w:p>
    <w:p>
      <w:r>
        <w:t>For live SAP connectivity (beyond mock mode), the following must be configured:</w:t>
      </w:r>
    </w:p>
    <w:p>
      <w:pPr>
        <w:pStyle w:val="ListBullet"/>
      </w:pPr>
      <w:r>
        <w:t>Install SAP NW RFC SDK on the server (download from SAP Support Portal)</w:t>
      </w:r>
    </w:p>
    <w:p>
      <w:pPr>
        <w:pStyle w:val="ListBullet"/>
      </w:pPr>
      <w:r>
        <w:t>Set LD_LIBRARY_PATH=/usr/local/sap/nwrfcsdk/lib</w:t>
      </w:r>
    </w:p>
    <w:p>
      <w:pPr>
        <w:pStyle w:val="ListBullet"/>
      </w:pPr>
      <w:r>
        <w:t>Install pyrfc: pip install pyrfc</w:t>
      </w:r>
    </w:p>
    <w:p>
      <w:pPr>
        <w:pStyle w:val="ListBullet"/>
      </w:pPr>
      <w:r>
        <w:t>Create RFC user in SAP (type Communication/System) with SAP_ALL or S_RFC auth</w:t>
      </w:r>
    </w:p>
    <w:p>
      <w:pPr>
        <w:pStyle w:val="ListBullet"/>
      </w:pPr>
      <w:r>
        <w:t>Set SAP_CONNECTOR_MODE=live and provide SAP_HOST/SYSNR/CLIENT/USER/PASSWD</w:t>
      </w:r>
    </w:p>
    <w:p>
      <w:pPr>
        <w:pStyle w:val="ListBullet"/>
      </w:pPr>
      <w:r>
        <w:t>Verify network connectivity: server must reach SAP on port 33XX (XX=system number)</w:t>
      </w:r>
    </w:p>
    <w:p>
      <w:pPr>
        <w:pStyle w:val="Heading2"/>
      </w:pPr>
      <w:r>
        <w:t>2.6 Initial Data Seeding</w:t>
      </w:r>
    </w:p>
    <w:p>
      <w:r>
        <w:t>After deployment, seed the database with test data:</w:t>
      </w:r>
    </w:p>
    <w:p>
      <w:r>
        <w:rPr>
          <w:rFonts w:ascii="Consolas" w:hAnsi="Consolas"/>
          <w:sz w:val="18"/>
        </w:rPr>
        <w:t># Seed 22 QA personas + 30 sample users</w:t>
        <w:br/>
        <w:t>docker exec app-api-1 python scripts/seed_users.py</w:t>
        <w:br/>
        <w:br/>
        <w:t># Seed SoD rules (121 rules auto-loaded on startup)</w:t>
        <w:br/>
        <w:t># Seed template library (42 templates auto-loaded on startup)</w:t>
        <w:br/>
        <w:br/>
        <w:t># Optional: seed process controls</w:t>
        <w:br/>
        <w:t>docker exec app-api-1 python scripts/seed_sql.py</w:t>
      </w:r>
    </w:p>
    <w:p>
      <w:r>
        <w:br w:type="page"/>
      </w:r>
    </w:p>
    <w:p>
      <w:pPr>
        <w:pStyle w:val="Heading1"/>
      </w:pPr>
      <w:r>
        <w:t>3. Test Personas &amp; Credentials</w:t>
      </w:r>
    </w:p>
    <w:p>
      <w:r>
        <w:t>GovernexPlus uses 22 test personas representing different RBAC roles. All personas use tenant ID: qa-tenant-001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qa_platform_admin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Config, Library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qa_tenant_admin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QaP@ss2026!Tenant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Dashboard, Users, Settings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qa_ciso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QaP@ss2026!CISO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Controls, CCM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Certification,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qa_risk_manager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ARA, Risk Mgmt, TPRM, BCM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Security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qa_it_security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SoD, FF, Fraud, Whistleblower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qa_line_manager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QaP@ss2026!LineMgr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Approvals, JML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qa_requestor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Access Requests, Surveys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qa_ext_auditor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QaP@ss2026!ExtAudit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(read-only)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SOX Control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qa_sox_owner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QaP@ss2026!SOX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Process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FF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qa_ff_owner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QaP@ss2026!FFOwner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FF Approvals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FF Controller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qa_ff_controller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QaP@ss2026!FFCtrl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FF Monitoring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qa_hr_manager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QaP@ss2026!HRMgr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JML, Identity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Process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qa_process_owner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QaP@ss2026!Process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Process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 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qa_it_ops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QaP@ss2026!ITOps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Mass Admin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qa_viewer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Read-only 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Firefighter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qa_firefighter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QaP@ss2026!FFUser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FF Sessions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Mitigation Monitor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qa_mitigation_monitor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QaP@ss2026!MitMon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Mitigations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qa_int_auditor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QaP@ss2026!IntAudit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Audit, CCM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Vendor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qa_vendor_manager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QaP@ss2026!Vendor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TPRM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qa_role_owner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QaP@ss2026!RoleOwn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Pack Builder, Role Mining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qa_risk_owner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QaP@ss2026!RiskOwn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Register</w:t>
            </w:r>
          </w:p>
        </w:tc>
      </w:tr>
    </w:tbl>
    <w:p>
      <w:r>
        <w:br w:type="page"/>
      </w:r>
    </w:p>
    <w:p>
      <w:pPr>
        <w:pStyle w:val="Heading1"/>
      </w:pPr>
      <w:r>
        <w:t>4. Module 1: Authentication &amp; Session Management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/login</w:t>
      </w:r>
    </w:p>
    <w:p>
      <w:r>
        <w:rPr>
          <w:b/>
        </w:rPr>
        <w:t xml:space="preserve">Persona: </w:t>
      </w:r>
      <w:r>
        <w:t>P08 (Business User)</w:t>
      </w:r>
    </w:p>
    <w:p>
      <w:pPr>
        <w:pStyle w:val="Heading2"/>
      </w:pPr>
      <w:r>
        <w:t>Description</w:t>
      </w:r>
    </w:p>
    <w:p>
      <w:r>
        <w:t>Secure login with JWT tokens, session persistence, account lockout, and logout. Supports multi-tenant authentication with tenant ID selection.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JWT_SECRET must be set (auto-generated in dev with warning)</w:t>
      </w:r>
    </w:p>
    <w:p>
      <w:pPr>
        <w:pStyle w:val="ListBullet"/>
      </w:pPr>
      <w:r>
        <w:t>SESSION_TIMEOUT_MINUTES controls idle timeout (default: 30)</w:t>
      </w:r>
    </w:p>
    <w:p>
      <w:pPr>
        <w:pStyle w:val="ListBullet"/>
      </w:pPr>
      <w:r>
        <w:t>ACCOUNT_LOCKOUT_THRESHOLD controls failed attempts before lock (default: 5)</w:t>
      </w:r>
    </w:p>
    <w:p>
      <w:pPr>
        <w:pStyle w:val="ListBullet"/>
      </w:pPr>
      <w:r>
        <w:t>RATE_LIMIT_AUTH limits auth endpoints (default: 10/minute)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/login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page renders with GovernexPlus branding, username, password, and tenant ID fields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Enter tenant ID: qa-tenant-001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Tenant field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Enter username and password, click Sign In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Redirect to /dashboard, welcome message shows user name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Refresh page (F5)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Dashboard reloads, session persists, no redirect to login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Open DevTools &gt; Local Storage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JWT token present under "accessToken" key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profile menu &gt; Sign Out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Redirect to /login, JWT cleared from storage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/dashboard while logged out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Redirect to /login (auth guard active)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Enter invalid password, click Sign In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Error message "Invalid credentials", stays on login page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Enter wrong password 6 times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Account lockout message after configured threshold</w:t>
            </w:r>
          </w:p>
        </w:tc>
      </w:tr>
    </w:tbl>
    <w:p/>
    <w:p>
      <w:r>
        <w:br w:type="page"/>
      </w:r>
    </w:p>
    <w:p>
      <w:pPr>
        <w:pStyle w:val="Heading1"/>
      </w:pPr>
      <w:r>
        <w:t>5. Module 2: Dashboard &amp; Navigation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/dashboard</w:t>
      </w:r>
    </w:p>
    <w:p>
      <w:r>
        <w:rPr>
          <w:b/>
        </w:rPr>
        <w:t xml:space="preserve">Persona: </w:t>
      </w:r>
      <w:r>
        <w:t>P02 (Tenant Admin)</w:t>
      </w:r>
    </w:p>
    <w:p>
      <w:pPr>
        <w:pStyle w:val="Heading2"/>
      </w:pPr>
      <w:r>
        <w:t>Description</w:t>
      </w:r>
    </w:p>
    <w:p>
      <w:r>
        <w:t>Central command center with stat cards, health score, attention items, and sidebar navigation to all modules. Supports dark mode and responsive layout.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Dark mode: Tailwind "class" strategy, persisted in localStorage</w:t>
      </w:r>
    </w:p>
    <w:p>
      <w:pPr>
        <w:pStyle w:val="ListBullet"/>
      </w:pPr>
      <w:r>
        <w:t>Sidebar groups: Dashboard, Access Governance, Risk &amp; Compliance, Identity, Emergency Access, Extended Modules, Reports, Settings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and view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 cards: Total Users, Active Risks, Open Requests, Pending Reviews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Verify sidebar navigation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Left sidebar shows all module groups with icons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each sidebar item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Each page loads without errors (no blank page, no 500)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Toggle dark mode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UI switches to dark theme, navy backgrounds, white text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Toggle back to light mode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Light theme restored, no visual glitches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Resize browser to 375px width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Sidebar collapses to hamburger menu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Open hamburger menu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Navigation drawer slides in, all items accessible</w:t>
            </w:r>
          </w:p>
        </w:tc>
      </w:tr>
    </w:tbl>
    <w:p/>
    <w:p>
      <w:r>
        <w:br w:type="page"/>
      </w:r>
    </w:p>
    <w:p>
      <w:pPr>
        <w:pStyle w:val="Heading1"/>
      </w:pPr>
      <w:r>
        <w:t>6. Module 3: User Management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/users</w:t>
      </w:r>
    </w:p>
    <w:p>
      <w:r>
        <w:rPr>
          <w:b/>
        </w:rPr>
        <w:t xml:space="preserve">Persona: </w:t>
      </w:r>
      <w:r>
        <w:t>P02 (Tenant Admin)</w:t>
      </w:r>
    </w:p>
    <w:p>
      <w:pPr>
        <w:pStyle w:val="Heading2"/>
      </w:pPr>
      <w:r>
        <w:t>Description</w:t>
      </w:r>
    </w:p>
    <w:p>
      <w:r>
        <w:t>Full CRUD for user accounts: create, search, edit, deactivate/reactivate, assign/remove roles. User detail page with tabs for roles, entitlements, risk profile, and activity log.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Users are tenant-scoped (multi-tenant isolation)</w:t>
      </w:r>
    </w:p>
    <w:p>
      <w:pPr>
        <w:pStyle w:val="ListBullet"/>
      </w:pPr>
      <w:r>
        <w:t>User model: username, full_name, email, department, status, risk_score</w:t>
      </w:r>
    </w:p>
    <w:p>
      <w:pPr>
        <w:pStyle w:val="ListBullet"/>
      </w:pPr>
      <w:r>
        <w:t>Role assignment: many-to-many via UserRole table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Settings &gt; Users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User list table loads with columns: Name, Username, Email, Department,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Create User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user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username=uat_test_user, name=UAT Test, email=uat@test.com, dept=QA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Fields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Save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Success toast "User created", user appears in table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Search for "uat_test_user"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Table filters to show only the new user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user row &gt; Edit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Edit form opens pre-populated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Change department to Engineering, click Save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Success toast, table reflects change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Deactivate on the user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to Inactive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Reactivate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back to Active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Open user &gt; Roles tab &gt; Assign Role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Role selector appears, role assigned on save</w:t>
            </w:r>
          </w:p>
        </w:tc>
      </w:tr>
    </w:tbl>
    <w:p/>
    <w:p>
      <w:r>
        <w:br w:type="page"/>
      </w:r>
    </w:p>
    <w:p>
      <w:pPr>
        <w:pStyle w:val="Heading1"/>
      </w:pPr>
      <w:r>
        <w:t>7. Module 4: Access Request Management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/access-requests</w:t>
      </w:r>
    </w:p>
    <w:p>
      <w:r>
        <w:rPr>
          <w:b/>
        </w:rPr>
        <w:t xml:space="preserve">Persona: </w:t>
      </w:r>
      <w:r>
        <w:t>P08 (Business User) submits, P07 (Line Manager) approves</w:t>
      </w:r>
    </w:p>
    <w:p>
      <w:pPr>
        <w:pStyle w:val="Heading2"/>
      </w:pPr>
      <w:r>
        <w:t>Description</w:t>
      </w:r>
    </w:p>
    <w:p>
      <w:r>
        <w:t>End-to-end access request lifecycle: submit request with role selection from catalog, SoD pre-check, multi-level approval workflow, provisioning, and audit trail.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Approval workflow: configurable single/multi-level</w:t>
      </w:r>
    </w:p>
    <w:p>
      <w:pPr>
        <w:pStyle w:val="ListBullet"/>
      </w:pPr>
      <w:r>
        <w:t>SoD pre-check: runs ARA rules before submission</w:t>
      </w:r>
    </w:p>
    <w:p>
      <w:pPr>
        <w:pStyle w:val="ListBullet"/>
      </w:pPr>
      <w:r>
        <w:t>Provisioning: auto-provision on approval (when SAP connected)</w:t>
      </w:r>
    </w:p>
    <w:p>
      <w:pPr>
        <w:pStyle w:val="ListBullet"/>
      </w:pPr>
      <w:r>
        <w:t>Shopping cart: multi-role request support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P08, navigate to Access Requests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Access request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New Request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 form with role catalog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Browse/search role catalog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Roles listed with descriptions and risk levels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Select a role (e.g., SAP_FI_POST), add to cart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Role added to shopping cart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SoD pre-check runs automatically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If violations found: warning displayed with risk details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Enter justification: "Need FI posting for month-end close"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Justification field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Submit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Success toast, request shows status "Pending Approval"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My Requests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New request visible with pending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Logout &gt; Login as P07 (Line Manager)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Dashboard loads for approver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Approvals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Pending request from P08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request &gt; Review details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Requester info, requested roles, justification, SoD check results shown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Approve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to "Approved", provisioning triggered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P08, check My Requests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 shows "Approved"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Test rejection: Submit another request, login as P07, click Reject with reason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 marked "Rejected" with reason</w:t>
            </w:r>
          </w:p>
        </w:tc>
      </w:tr>
    </w:tbl>
    <w:p/>
    <w:p>
      <w:r>
        <w:br w:type="page"/>
      </w:r>
    </w:p>
    <w:p>
      <w:pPr>
        <w:pStyle w:val="Heading1"/>
      </w:pPr>
      <w:r>
        <w:t>8. Module 5: Certification Campaigns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/certification</w:t>
      </w:r>
    </w:p>
    <w:p>
      <w:r>
        <w:rPr>
          <w:b/>
        </w:rPr>
        <w:t xml:space="preserve">Persona: </w:t>
      </w:r>
      <w:r>
        <w:t>P04 (Compliance Officer) creates, P07 (Line Manager) reviews</w:t>
      </w:r>
    </w:p>
    <w:p>
      <w:pPr>
        <w:pStyle w:val="Heading2"/>
      </w:pPr>
      <w:r>
        <w:t>Description</w:t>
      </w:r>
    </w:p>
    <w:p>
      <w:r>
        <w:t>Periodic user access review campaigns. Compliance officer creates campaigns, assigns reviewers, reviewers certify/revoke access, with full audit trail and progress tracking.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Campaign types: User Access Review, Role Review, Entitlement Review</w:t>
      </w:r>
    </w:p>
    <w:p>
      <w:pPr>
        <w:pStyle w:val="ListBullet"/>
      </w:pPr>
      <w:r>
        <w:t>Scope: All Users, by Department, by Role, Custom Selection</w:t>
      </w:r>
    </w:p>
    <w:p>
      <w:pPr>
        <w:pStyle w:val="ListBullet"/>
      </w:pPr>
      <w:r>
        <w:t>Reviewer assignment: by manager, by role owner, custom</w:t>
      </w:r>
    </w:p>
    <w:p>
      <w:pPr>
        <w:pStyle w:val="ListBullet"/>
      </w:pPr>
      <w:r>
        <w:t>Auto-close: campaigns can auto-close when all items reviewed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P04, navigate to Certification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Campaign list loads with stats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Create Campaign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Campaign creation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name="Q4 Access Review", type=User Access, scope=All Users, reviewer=P07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Form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Create (Save as Draft)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Campaign appears with "Draft"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Launch Campaign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to "Active", review items generated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Logout &gt; Login as P07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Reviewer dashboard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My Reviews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Review items for the campaign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first item &gt; Certify (keep access)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Item marked with green checkmark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next item &gt; Revoke, enter reason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Item marked with red X, revocation queued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Bulk select items &gt; Bulk Certify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All selected items certified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P04, view campaign progress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Progress bar shows % complete, per-reviewer breakdown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Generate campaign report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Report shows all decisions with timestamps and reviewers</w:t>
            </w:r>
          </w:p>
        </w:tc>
      </w:tr>
    </w:tbl>
    <w:p/>
    <w:p>
      <w:r>
        <w:br w:type="page"/>
      </w:r>
    </w:p>
    <w:p>
      <w:pPr>
        <w:pStyle w:val="Heading1"/>
      </w:pPr>
      <w:r>
        <w:t>9. Module 6: SoD Rule Management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/risk/sod-rules</w:t>
      </w:r>
    </w:p>
    <w:p>
      <w:r>
        <w:rPr>
          <w:b/>
        </w:rPr>
        <w:t xml:space="preserve">Persona: </w:t>
      </w:r>
      <w:r>
        <w:t>P06 (IT Security Admin)</w:t>
      </w:r>
    </w:p>
    <w:p>
      <w:pPr>
        <w:pStyle w:val="Heading2"/>
      </w:pPr>
      <w:r>
        <w:t>Description</w:t>
      </w:r>
    </w:p>
    <w:p>
      <w:r>
        <w:t>121 pre-loaded Separation of Duties rules covering SAP modules (FI, MM, SD, HR, BA, TR, AA, WM, QM, PM, PS). Create custom rules, enable/disable, and view rule impact.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SoD ruleset: 121 rules auto-loaded from SoDRulesetLibrary on startup</w:t>
      </w:r>
    </w:p>
    <w:p>
      <w:pPr>
        <w:pStyle w:val="ListBullet"/>
      </w:pPr>
      <w:r>
        <w:t>Two rule engines: core/rules/engine.py (128 rules) + core/ara/rules.py (129 rules)</w:t>
      </w:r>
    </w:p>
    <w:p>
      <w:pPr>
        <w:pStyle w:val="ListBullet"/>
      </w:pPr>
      <w:r>
        <w:t>Custom rules: tenant-specific, never overwrite built-in rule IDs</w:t>
      </w:r>
    </w:p>
    <w:p>
      <w:pPr>
        <w:pStyle w:val="ListBullet"/>
      </w:pPr>
      <w:r>
        <w:t>Rule modules: FI, MM, SD, HR, BA, TR, AA, WM, QM, PM, PS, XP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Risk &gt; SoD Rules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Rule table loads with 120+ pre-loaded rules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Verify columns: Rule ID, Name, Module, Functions, Risk Level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All columns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Search "FI" in search box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Finance module rules filtered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Filter by module dropdown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Correct rules shown per module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 rule to view details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Detail view: description, function 1, function 2, tcodes, risk level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Create Rule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Rule creation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name="Custom UAT Rule", functions, risk level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Form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Custom rule appears in list marked as "Custom"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Toggle a built-in rule to disabled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Rule marked disabled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Re-enable the rule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Rule active again</w:t>
            </w:r>
          </w:p>
        </w:tc>
      </w:tr>
    </w:tbl>
    <w:p/>
    <w:p>
      <w:r>
        <w:br w:type="page"/>
      </w:r>
    </w:p>
    <w:p>
      <w:pPr>
        <w:pStyle w:val="Heading1"/>
      </w:pPr>
      <w:r>
        <w:t>10. Module 7: Access Risk Analysis (ARA)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/risk/violations</w:t>
      </w:r>
    </w:p>
    <w:p>
      <w:r>
        <w:rPr>
          <w:b/>
        </w:rPr>
        <w:t xml:space="preserve">Persona: </w:t>
      </w:r>
      <w:r>
        <w:t>P05 (Risk Manager)</w:t>
      </w:r>
    </w:p>
    <w:p>
      <w:pPr>
        <w:pStyle w:val="Heading2"/>
      </w:pPr>
      <w:r>
        <w:t>Description</w:t>
      </w:r>
    </w:p>
    <w:p>
      <w:r>
        <w:t>Run SoD violation analysis across all users or specific users. Violations are DB-persisted, with AI-generated narratives explaining risks in business language.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ARA engine: per-tenant instance (Dict registry pattern)</w:t>
      </w:r>
    </w:p>
    <w:p>
      <w:pPr>
        <w:pStyle w:val="ListBullet"/>
      </w:pPr>
      <w:r>
        <w:t>Violation persistence: background task writes to RiskViolation table</w:t>
      </w:r>
    </w:p>
    <w:p>
      <w:pPr>
        <w:pStyle w:val="ListBullet"/>
      </w:pPr>
      <w:r>
        <w:t>AI narratives: LLM-generated risk explanations (configurable)</w:t>
      </w:r>
    </w:p>
    <w:p>
      <w:pPr>
        <w:pStyle w:val="ListBullet"/>
      </w:pPr>
      <w:r>
        <w:t>Severity mapping: Critical &gt; High &gt; Medium &gt; Low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Risk &gt; ARA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Page loads with violation summary stats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Run Analysis (scope: All Users)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Progress indicator shows, analysis executes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results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Violations listed: User, Rule, Conflicting Roles, Severity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 violation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Detail view with rule description, affected tcodes, user info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AI narrative section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Plain-language risk explanation displayed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Filter by severity "Critical"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Only critical violations shown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away and return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Violations persist (DB-stored, not in-memory)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Export violations to CSV/PDF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File downloads with violation data</w:t>
            </w:r>
          </w:p>
        </w:tc>
      </w:tr>
    </w:tbl>
    <w:p/>
    <w:p>
      <w:r>
        <w:br w:type="page"/>
      </w:r>
    </w:p>
    <w:p>
      <w:pPr>
        <w:pStyle w:val="Heading1"/>
      </w:pPr>
      <w:r>
        <w:t>11. Module 8: Firefighter / Emergency Access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/privileged-access</w:t>
      </w:r>
    </w:p>
    <w:p>
      <w:r>
        <w:rPr>
          <w:b/>
        </w:rPr>
        <w:t xml:space="preserve">Persona: </w:t>
      </w:r>
      <w:r>
        <w:t>P06 (requester), P11 (FF Owner), P12 (FF Controller), P17 (FF User)</w:t>
      </w:r>
    </w:p>
    <w:p>
      <w:pPr>
        <w:pStyle w:val="Heading2"/>
      </w:pPr>
      <w:r>
        <w:t>Description</w:t>
      </w:r>
    </w:p>
    <w:p>
      <w:r>
        <w:t>Request, approve, and monitor emergency privileged access. Complete audit trail with session logging, controller review, and auto-expiry.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FF IDs: pre-configured emergency access identities</w:t>
      </w:r>
    </w:p>
    <w:p>
      <w:pPr>
        <w:pStyle w:val="ListBullet"/>
      </w:pPr>
      <w:r>
        <w:t>Approval: FF Owner must approve before session starts</w:t>
      </w:r>
    </w:p>
    <w:p>
      <w:pPr>
        <w:pStyle w:val="ListBullet"/>
      </w:pPr>
      <w:r>
        <w:t>Session duration: configurable, auto-expires</w:t>
      </w:r>
    </w:p>
    <w:p>
      <w:pPr>
        <w:pStyle w:val="ListBullet"/>
      </w:pPr>
      <w:r>
        <w:t>Logging: all actions during FF session recorded</w:t>
      </w:r>
    </w:p>
    <w:p>
      <w:pPr>
        <w:pStyle w:val="ListBullet"/>
      </w:pPr>
      <w:r>
        <w:t>Controller: monitors active sessions in real-time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P06, navigate to Privileged Access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FF dashboard loads with stats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Request Emergency Access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Select FF ID, reason code, enter justification, set duration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Form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Submit request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Toast "Request submitted", status "Pending Approval"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P11 (FF Owner)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FF Owner view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pending request, review details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 details: requester, reason, FF ID, duration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Approve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to "Approved"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P17 (FF User), start session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Session timer starts, activity logging begins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Perform actions during session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Each action logged in session log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End session (check-out)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Session closed, duration recorded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P12 (Controller), view session log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Complete activity log with timestamps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Controller completes review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Review recorded in audit trail</w:t>
            </w:r>
          </w:p>
        </w:tc>
      </w:tr>
    </w:tbl>
    <w:p/>
    <w:p>
      <w:r>
        <w:br w:type="page"/>
      </w:r>
    </w:p>
    <w:p>
      <w:pPr>
        <w:pStyle w:val="Heading1"/>
      </w:pPr>
      <w:r>
        <w:t>12. Module 9: Enterprise Risk Management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/risk-management</w:t>
      </w:r>
    </w:p>
    <w:p>
      <w:r>
        <w:rPr>
          <w:b/>
        </w:rPr>
        <w:t xml:space="preserve">Persona: </w:t>
      </w:r>
      <w:r>
        <w:t>P05 (Risk Manager)</w:t>
      </w:r>
    </w:p>
    <w:p>
      <w:pPr>
        <w:pStyle w:val="Heading2"/>
      </w:pPr>
      <w:r>
        <w:t>Description</w:t>
      </w:r>
    </w:p>
    <w:p>
      <w:r>
        <w:t>Full risk register with assessment, risk heatmap, risk responses, KRI dashboard, risk incidents, scenarios with Monte Carlo simulation, and risk appetite management.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Risk categories: IT_CYBER, OPERATIONAL, FINANCIAL, COMPLIANCE, STRATEGIC, etc.</w:t>
      </w:r>
    </w:p>
    <w:p>
      <w:pPr>
        <w:pStyle w:val="ListBullet"/>
      </w:pPr>
      <w:r>
        <w:t>Risk matrix: 5x5 (Likelihood x Impact)</w:t>
      </w:r>
    </w:p>
    <w:p>
      <w:pPr>
        <w:pStyle w:val="ListBullet"/>
      </w:pPr>
      <w:r>
        <w:t>KRI thresholds: warning and breach levels configurable per indicator</w:t>
      </w:r>
    </w:p>
    <w:p>
      <w:pPr>
        <w:pStyle w:val="ListBullet"/>
      </w:pPr>
      <w:r>
        <w:t>Risk appetite: per-category tolerance settings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Risk Management &gt; Register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 register table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Create Risk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 creation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title, category, description, likelihood=4, impact=5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Form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 appears with calculated score (4x5=20)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Add risk assessment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Assessment recorded, status changes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Risk Heatmap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5x5 matrix with risks plotted as dots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 cell to drill down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Risks in that zone listed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Add risk response: Mitigate, assign owner, due date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Response attached to risk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KRI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Key Risk Indicators listed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KRI with thresholds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KRI appears with status (Normal/Warning/Breach)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Risk Incidents, report incident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Incident created with lifecycle tracking</w:t>
            </w:r>
          </w:p>
        </w:tc>
      </w:tr>
    </w:tbl>
    <w:p/>
    <w:p>
      <w:r>
        <w:br w:type="page"/>
      </w:r>
    </w:p>
    <w:p>
      <w:pPr>
        <w:pStyle w:val="Heading1"/>
      </w:pPr>
      <w:r>
        <w:t>13. Module 10: Process Control &amp; SOX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/process-control</w:t>
      </w:r>
    </w:p>
    <w:p>
      <w:r>
        <w:rPr>
          <w:b/>
        </w:rPr>
        <w:t xml:space="preserve">Persona: </w:t>
      </w:r>
      <w:r>
        <w:t>P10 (SOX Control Owner), P14 (Process Owner)</w:t>
      </w:r>
    </w:p>
    <w:p>
      <w:pPr>
        <w:pStyle w:val="Heading2"/>
      </w:pPr>
      <w:r>
        <w:t>Description</w:t>
      </w:r>
    </w:p>
    <w:p>
      <w:r>
        <w:t>Control library, control testing, deficiency management, CCM (Continuous Controls Monitoring), SOX sign-off certification, and evidence management.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Control types: Preventive, Detective, Corrective</w:t>
      </w:r>
    </w:p>
    <w:p>
      <w:pPr>
        <w:pStyle w:val="ListBullet"/>
      </w:pPr>
      <w:r>
        <w:t>Control nature: Manual, Automated, IT-Dependent</w:t>
      </w:r>
    </w:p>
    <w:p>
      <w:pPr>
        <w:pStyle w:val="ListBullet"/>
      </w:pPr>
      <w:r>
        <w:t>Testing frequency: Daily, Weekly, Monthly, Quarterly, Annual</w:t>
      </w:r>
    </w:p>
    <w:p>
      <w:pPr>
        <w:pStyle w:val="ListBullet"/>
      </w:pPr>
      <w:r>
        <w:t>Deficiency classification: Control Gap, Significant Deficiency, Material Weakness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Process Control &gt; Controls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Control library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control: name, type=Preventive, nature=Manual, frequency=Daily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Control created in Draft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Activate control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to Active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Testing &gt; Create Test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Test form opens for selected control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Execute test: record result (Effective/Ineffective)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Test result saved, deficiency auto-created if ineffective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Deficiencies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Deficiency from failed test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Add remediation plan, track lifecycle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Open &gt; In Remediation &gt; Remediated &gt; Verified Closed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CCM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CCM rules and results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CCM rule with threshold condition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Rule executes, PASS/FAIL result shown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SOX sign-off certification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Sign-off recorded with timestamp and signer</w:t>
            </w:r>
          </w:p>
        </w:tc>
      </w:tr>
    </w:tbl>
    <w:p/>
    <w:p>
      <w:r>
        <w:br w:type="page"/>
      </w:r>
    </w:p>
    <w:p>
      <w:pPr>
        <w:pStyle w:val="Heading1"/>
      </w:pPr>
      <w:r>
        <w:t>14. Module 11: Audit Management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/audit-management</w:t>
      </w:r>
    </w:p>
    <w:p>
      <w:r>
        <w:rPr>
          <w:b/>
        </w:rPr>
        <w:t xml:space="preserve">Persona: </w:t>
      </w:r>
      <w:r>
        <w:t>P19 (Internal Auditor), P09 (External Auditor - read only)</w:t>
      </w:r>
    </w:p>
    <w:p>
      <w:pPr>
        <w:pStyle w:val="Heading2"/>
      </w:pPr>
      <w:r>
        <w:t>Description</w:t>
      </w:r>
    </w:p>
    <w:p>
      <w:r>
        <w:t>Complete audit lifecycle: planning, engagements, findings, management actions, workpapers, and report generation. External auditor has read-only access.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Audit types: IT, Financial, Operational, Compliance</w:t>
      </w:r>
    </w:p>
    <w:p>
      <w:pPr>
        <w:pStyle w:val="ListBullet"/>
      </w:pPr>
      <w:r>
        <w:t>Finding severity: Critical, High, Medium, Low, Observation</w:t>
      </w:r>
    </w:p>
    <w:p>
      <w:pPr>
        <w:pStyle w:val="ListBullet"/>
      </w:pPr>
      <w:r>
        <w:t>Engagement lifecycle: Planned &gt; Announced &gt; Fieldwork &gt; Draft Report &gt; Final Report &gt; Closed</w:t>
      </w:r>
    </w:p>
    <w:p>
      <w:pPr>
        <w:pStyle w:val="ListBullet"/>
      </w:pPr>
      <w:r>
        <w:t>External auditor: read-only RBAC role (P09)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P19, navigate to Audit Management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Audit management dashboard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Audit Plan: name, type=Annual, fiscal year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Plan created in Draft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Engagement under plan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Engagement created: Planned &gt; Announced &gt; Fieldwork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Add Finding: title, severity=Critical, description, recommendation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Finding attached to engagement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Record management response and action plan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Action tracked: Open &gt; In Progress &gt; Completed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and submit workpaper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Workpaper submitted for review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Complete engagement, generate report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Final report generated with all findings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P09 (External Auditor)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External auditor view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engagements and findings (read-only)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All data visible but no create/edit buttons</w:t>
            </w:r>
          </w:p>
        </w:tc>
      </w:tr>
    </w:tbl>
    <w:p/>
    <w:p>
      <w:r>
        <w:br w:type="page"/>
      </w:r>
    </w:p>
    <w:p>
      <w:pPr>
        <w:pStyle w:val="Heading1"/>
      </w:pPr>
      <w:r>
        <w:t>15. Module 12: JML (Joiner / Mover / Leaver)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/jml</w:t>
      </w:r>
    </w:p>
    <w:p>
      <w:r>
        <w:rPr>
          <w:b/>
        </w:rPr>
        <w:t xml:space="preserve">Persona: </w:t>
      </w:r>
      <w:r>
        <w:t>P13 (HR Manager), P07 (Line Manager)</w:t>
      </w:r>
    </w:p>
    <w:p>
      <w:pPr>
        <w:pStyle w:val="Heading2"/>
      </w:pPr>
      <w:r>
        <w:t>Description</w:t>
      </w:r>
    </w:p>
    <w:p>
      <w:r>
        <w:t>Automated identity lifecycle management. Define policies for joiners (auto-provision birthright roles), movers (re-provision on department change), and leavers (auto-revoke all access).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JML policies: per-event-type (joiner/mover/leaver) per org unit</w:t>
      </w:r>
    </w:p>
    <w:p>
      <w:pPr>
        <w:pStyle w:val="ListBullet"/>
      </w:pPr>
      <w:r>
        <w:t>Birthright roles: auto-assigned roles for new joiners</w:t>
      </w:r>
    </w:p>
    <w:p>
      <w:pPr>
        <w:pStyle w:val="ListBullet"/>
      </w:pPr>
      <w:r>
        <w:t>HR integration: events triggered by HR system feed or manual entry</w:t>
      </w:r>
    </w:p>
    <w:p>
      <w:pPr>
        <w:pStyle w:val="ListBullet"/>
      </w:pPr>
      <w:r>
        <w:t>Approval: mover/leaver events can require line manager approval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P13, navigate to JML Policies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Policy list loads with stats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Create Policy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Policy creation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name="Finance Joiner", event_type=Joiner, org_unit=Finance, birthright_roles=ROLE_FI_VIEWER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Form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Policy created with "Joiner" badge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Search and filter policies by event type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Filters work correctly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Trigger joiner event for Finance department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Event processed, birthright roles auto-assigned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Trigger mover event: Finance &gt; Marketing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Old roles queued for removal, new roles queued for grant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P07, review and approve JML items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Pending items visible, approve/reject available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Trigger leaver event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All roles revoked, account deactivated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JML event log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All events listed with status and timestamps</w:t>
            </w:r>
          </w:p>
        </w:tc>
      </w:tr>
    </w:tbl>
    <w:p/>
    <w:p>
      <w:r>
        <w:br w:type="page"/>
      </w:r>
    </w:p>
    <w:p>
      <w:pPr>
        <w:pStyle w:val="Heading1"/>
      </w:pPr>
      <w:r>
        <w:t>16. Module 13: Identity Correlation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/intelligence/identity</w:t>
      </w:r>
    </w:p>
    <w:p>
      <w:r>
        <w:rPr>
          <w:b/>
        </w:rPr>
        <w:t xml:space="preserve">Persona: </w:t>
      </w:r>
      <w:r>
        <w:t>P13 (HR Manager)</w:t>
      </w:r>
    </w:p>
    <w:p>
      <w:pPr>
        <w:pStyle w:val="Heading2"/>
      </w:pPr>
      <w:r>
        <w:t>Description</w:t>
      </w:r>
    </w:p>
    <w:p>
      <w:r>
        <w:t>Cross-system identity correlation engine. Matches user accounts across SAP, HR, AD, and other systems. Identifies orphan accounts, conflicts, and mismatches.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Identity sources: SAP, HR System, Azure AD (configurable)</w:t>
      </w:r>
    </w:p>
    <w:p>
      <w:pPr>
        <w:pStyle w:val="ListBullet"/>
      </w:pPr>
      <w:r>
        <w:t>Correlation rules: match by email, employee ID, or custom field</w:t>
      </w:r>
    </w:p>
    <w:p>
      <w:pPr>
        <w:pStyle w:val="ListBullet"/>
      </w:pPr>
      <w:r>
        <w:t>Per-tenant engine instance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Identity Correlation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Overview stats: total identities, correlated, orphaned, conflicting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Run Correlation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Engine executes, progress shown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matched identities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Successfully correlated accounts listed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orphan accounts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Accounts with no HR record match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Link orphan to HR record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Account linked, removed from orphan list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conflicts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Mismatched attributes across systems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Resolve conflict: choose authoritative source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Conflict resolved</w:t>
            </w:r>
          </w:p>
        </w:tc>
      </w:tr>
    </w:tbl>
    <w:p/>
    <w:p>
      <w:r>
        <w:br w:type="page"/>
      </w:r>
    </w:p>
    <w:p>
      <w:pPr>
        <w:pStyle w:val="Heading1"/>
      </w:pPr>
      <w:r>
        <w:t>17. Module 14: TPRM (Third-Party Risk Management)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/tprm</w:t>
      </w:r>
    </w:p>
    <w:p>
      <w:r>
        <w:rPr>
          <w:b/>
        </w:rPr>
        <w:t xml:space="preserve">Persona: </w:t>
      </w:r>
      <w:r>
        <w:t>P20 (Vendor Manager)</w:t>
      </w:r>
    </w:p>
    <w:p>
      <w:pPr>
        <w:pStyle w:val="Heading2"/>
      </w:pPr>
      <w:r>
        <w:t>Description</w:t>
      </w:r>
    </w:p>
    <w:p>
      <w:r>
        <w:t>Vendor registry with risk tiering, assessments, issue tracking, and contract management. Dashboard shows vendor risk distribution and overdue assessments.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Vendor risk tiers: Critical, High, Medium, Low</w:t>
      </w:r>
    </w:p>
    <w:p>
      <w:pPr>
        <w:pStyle w:val="ListBullet"/>
      </w:pPr>
      <w:r>
        <w:t>Assessment questionnaires: configurable per vendor type</w:t>
      </w:r>
    </w:p>
    <w:p>
      <w:pPr>
        <w:pStyle w:val="ListBullet"/>
      </w:pPr>
      <w:r>
        <w:t>Contract monitoring: expiry alerts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TPRM &gt; Vendors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Vendor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Add Vendor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Vendor creation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name="Acme Cloud", category=Cloud Provider, risk_tier=High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Form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Vendor appears with "High" risk badge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vendor &gt; Start Assessment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Assessment questionnaire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Complete and submit assessment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 score calculated, status = Submitted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vendor issue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Issue created with lifecycle tracking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Add vendor contract with dates and value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Contract listed, expiry monitored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TPRM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Vendor count, risk distribution, overdue assessments</w:t>
            </w:r>
          </w:p>
        </w:tc>
      </w:tr>
    </w:tbl>
    <w:p/>
    <w:p>
      <w:r>
        <w:br w:type="page"/>
      </w:r>
    </w:p>
    <w:p>
      <w:pPr>
        <w:pStyle w:val="Heading1"/>
      </w:pPr>
      <w:r>
        <w:t>18. Module 15: Fraud Detection &amp; Case Management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/fraud</w:t>
      </w:r>
    </w:p>
    <w:p>
      <w:r>
        <w:rPr>
          <w:b/>
        </w:rPr>
        <w:t xml:space="preserve">Persona: </w:t>
      </w:r>
      <w:r>
        <w:t>P06 (IT Security Admin)</w:t>
      </w:r>
    </w:p>
    <w:p>
      <w:pPr>
        <w:pStyle w:val="Heading2"/>
      </w:pPr>
      <w:r>
        <w:t>Description</w:t>
      </w:r>
    </w:p>
    <w:p>
      <w:r>
        <w:t>Rule-based fraud detection with alert inbox, case management with investigation workflow, and fraud dashboard.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Fraud rule types: transaction, behavioral, threshold</w:t>
      </w:r>
    </w:p>
    <w:p>
      <w:pPr>
        <w:pStyle w:val="ListBullet"/>
      </w:pPr>
      <w:r>
        <w:t>Alert severity: Critical, High, Medium, Low</w:t>
      </w:r>
    </w:p>
    <w:p>
      <w:pPr>
        <w:pStyle w:val="ListBullet"/>
      </w:pPr>
      <w:r>
        <w:t>Case lifecycle: Open &gt; Investigating &gt; Closed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Fraud &gt; Rules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Fraud rule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Rule: name="Duplicate Payment", type=transaction, severity=High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Rule created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Enable/disable rule toggle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Toggle works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Fraud &gt; Alerts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Alert inbox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alert &gt; view details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Triggered rule, transaction, user, amount, timestamp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Open Case from alert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Case creation form pre-populated with alert data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Fraud &gt; Cases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Case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standalone case: title, description, severity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Case created with reference number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Add investigation notes, assign investigator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Notes saved, investigator assigned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Update status: Investigating &gt; Closed, record outcome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Full audit trail recorded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Fraud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Open cases, active alerts, rules count, severity chart</w:t>
            </w:r>
          </w:p>
        </w:tc>
      </w:tr>
    </w:tbl>
    <w:p/>
    <w:p>
      <w:r>
        <w:br w:type="page"/>
      </w:r>
    </w:p>
    <w:p>
      <w:pPr>
        <w:pStyle w:val="Heading1"/>
      </w:pPr>
      <w:r>
        <w:t>19. Module 16: BCM (Business Continuity Management)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/bcm</w:t>
      </w:r>
    </w:p>
    <w:p>
      <w:r>
        <w:rPr>
          <w:b/>
        </w:rPr>
        <w:t xml:space="preserve">Persona: </w:t>
      </w:r>
      <w:r>
        <w:t>P05 (Risk Manager)</w:t>
      </w:r>
    </w:p>
    <w:p>
      <w:pPr>
        <w:pStyle w:val="Heading2"/>
      </w:pPr>
      <w:r>
        <w:t>Description</w:t>
      </w:r>
    </w:p>
    <w:p>
      <w:r>
        <w:t>Business Impact Analysis (BIA), continuity plans, exercises, and incident activation with full lifecycle tracking.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BIA parameters: RTO (Recovery Time Objective), RPO (Recovery Point Objective)</w:t>
      </w:r>
    </w:p>
    <w:p>
      <w:pPr>
        <w:pStyle w:val="ListBullet"/>
      </w:pPr>
      <w:r>
        <w:t>Plan types: BCP, DR, Crisis Management</w:t>
      </w:r>
    </w:p>
    <w:p>
      <w:pPr>
        <w:pStyle w:val="ListBullet"/>
      </w:pPr>
      <w:r>
        <w:t>Exercise types: Tabletop, Partial, Full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BCM &gt; BIA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BIA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BIA: process, RTO=4h, RPO=1h, impact=Critical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BIA record created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BCM &gt; Plans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Plan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Plan: name="IT DR Plan", type=DR, priority=Critical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Plan created in Draft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Activate plan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to Active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 Exercise: name, linked plan, type=Full, date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Exercise created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Record exercise outcome and lessons learned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Results saved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BCM &gt; Activations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Activation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Activate Incident: linked plan, reason, severity=Critical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Activation created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Track recovery: Activated &gt; Recovered &gt; Closed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Full incident lifecycle recorded</w:t>
            </w:r>
          </w:p>
        </w:tc>
      </w:tr>
    </w:tbl>
    <w:p/>
    <w:p>
      <w:r>
        <w:br w:type="page"/>
      </w:r>
    </w:p>
    <w:p>
      <w:pPr>
        <w:pStyle w:val="Heading1"/>
      </w:pPr>
      <w:r>
        <w:t>20. Module 17: Whistleblower Portal</w:t>
      </w:r>
    </w:p>
    <w:p>
      <w:r>
        <w:rPr>
          <w:b/>
          <w:color w:val="CC0000"/>
        </w:rPr>
        <w:t>Priority: P0</w:t>
      </w:r>
    </w:p>
    <w:p>
      <w:r>
        <w:rPr>
          <w:b/>
        </w:rPr>
        <w:t xml:space="preserve">URL: </w:t>
      </w:r>
      <w:r>
        <w:t>/whistleblower/intake (public) | /whistleblower/inbox (protected)</w:t>
      </w:r>
    </w:p>
    <w:p>
      <w:r>
        <w:rPr>
          <w:b/>
        </w:rPr>
        <w:t xml:space="preserve">Persona: </w:t>
      </w:r>
      <w:r>
        <w:t>Anonymous (public), P06 (IT Security / Investigator)</w:t>
      </w:r>
    </w:p>
    <w:p>
      <w:pPr>
        <w:pStyle w:val="Heading2"/>
      </w:pPr>
      <w:r>
        <w:t>Description</w:t>
      </w:r>
    </w:p>
    <w:p>
      <w:r>
        <w:t>Anonymous reporting portal. Submissions and case tracking are PUBLIC (no authentication required). Investigators manage cases through authenticated inbox.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Public routes: /whistleblower/submit and /whistleblower/intake (NO auth required)</w:t>
      </w:r>
    </w:p>
    <w:p>
      <w:pPr>
        <w:pStyle w:val="ListBullet"/>
      </w:pPr>
      <w:r>
        <w:t>Protected routes: /whistleblower/inbox (investigator only)</w:t>
      </w:r>
    </w:p>
    <w:p>
      <w:pPr>
        <w:pStyle w:val="ListBullet"/>
      </w:pPr>
      <w:r>
        <w:t>Reference codes: unique per submission for anonymous tracking</w:t>
      </w:r>
    </w:p>
    <w:p>
      <w:pPr>
        <w:pStyle w:val="ListBullet"/>
      </w:pPr>
      <w:r>
        <w:t>Two-way anonymous messaging between submitter and investigator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/whistleblower/intake WITHOUT logging in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Page loads publicly, form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category=Fraud, description="Suspected invoice manipulation"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Form populated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Select priority=High, click Submit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Confirmation screen with unique reference code (e.g. WB-A1B2C3D4)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Save the reference code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Code displayed prominently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Enter reference code in tracking section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Case status shown (Open), submission details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P06 (Investigator)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Investigator view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/whistleblower/inbox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Submitted case visible in list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case, add investigator message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Message added to thread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Change case status to "Investigating"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updated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(No login) Track case, see investigator message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shows "Investigating", message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Submit anonymous reply with additional details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Reply submitted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(As P06) Refresh case, see anonymous reply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Reply visible in thread, sender shows "Submitter"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Close case with outcome notes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Case closed, full audit trail</w:t>
            </w:r>
          </w:p>
        </w:tc>
      </w:tr>
    </w:tbl>
    <w:p/>
    <w:p>
      <w:r>
        <w:br w:type="page"/>
      </w:r>
    </w:p>
    <w:p>
      <w:pPr>
        <w:pStyle w:val="Heading1"/>
      </w:pPr>
      <w:r>
        <w:t>21. Module 18: Surveys &amp; Assessments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/surveys</w:t>
      </w:r>
    </w:p>
    <w:p>
      <w:r>
        <w:rPr>
          <w:b/>
        </w:rPr>
        <w:t xml:space="preserve">Persona: </w:t>
      </w:r>
      <w:r>
        <w:t>P02 (Tenant Admin) creates, P08 (Business User) responds</w:t>
      </w:r>
    </w:p>
    <w:p>
      <w:pPr>
        <w:pStyle w:val="Heading2"/>
      </w:pPr>
      <w:r>
        <w:t>Description</w:t>
      </w:r>
    </w:p>
    <w:p>
      <w:r>
        <w:t>Create and distribute surveys with multiple question types. Track responses, view analytics, and export results.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Question types: Multiple Choice, Rating (1-5), Free Text, Yes/No</w:t>
      </w:r>
    </w:p>
    <w:p>
      <w:pPr>
        <w:pStyle w:val="ListBullet"/>
      </w:pPr>
      <w:r>
        <w:t>Survey lifecycle: Draft &gt; Published &gt; Distributed &gt; Closed</w:t>
      </w:r>
    </w:p>
    <w:p>
      <w:pPr>
        <w:pStyle w:val="ListBullet"/>
      </w:pPr>
      <w:r>
        <w:t>Distribution: select recipients from user list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Surveys &gt; Designer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Survey list 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Create Survey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Survey creation form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Fill: title="Security Assessment", add 3 questions (MC, Rating, Text)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Questions added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Save as Draft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Survey saved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Publish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Status changes to "Published"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Distribution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Distribution page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Select recipients (P08, P07), click Distribute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Surveys sent to 2 recipients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P08, view assigned survey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Survey visible in inbox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Answer all questions, click Submit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Toast "Survey submitted"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P02, navigate to Analytics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Response rate, charts, and text responses shown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Export results to CSV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CSV file downloads</w:t>
            </w:r>
          </w:p>
        </w:tc>
      </w:tr>
    </w:tbl>
    <w:p/>
    <w:p>
      <w:r>
        <w:br w:type="page"/>
      </w:r>
    </w:p>
    <w:p>
      <w:pPr>
        <w:pStyle w:val="Heading1"/>
      </w:pPr>
      <w:r>
        <w:t>22. Module 19: Template Library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/library</w:t>
      </w:r>
    </w:p>
    <w:p>
      <w:r>
        <w:rPr>
          <w:b/>
        </w:rPr>
        <w:t xml:space="preserve">Persona: </w:t>
      </w:r>
      <w:r>
        <w:t>P02 (Tenant Admin), P01 (Platform Admin)</w:t>
      </w:r>
    </w:p>
    <w:p>
      <w:pPr>
        <w:pStyle w:val="Heading2"/>
      </w:pPr>
      <w:r>
        <w:t>Description</w:t>
      </w:r>
    </w:p>
    <w:p>
      <w:r>
        <w:t>Pre-built template packs (42 day-one templates) for SoD rules, mitigations, workflows, controls, and risk scenarios. Activation wizard, copy-on-write editing, and update review.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Day-one seeder: 42 templates loaded on startup (idempotent)</w:t>
      </w:r>
    </w:p>
    <w:p>
      <w:pPr>
        <w:pStyle w:val="ListBullet"/>
      </w:pPr>
      <w:r>
        <w:t>Template types: SoD Rules, Mitigations, Workflows, Controls, Risk Scenarios</w:t>
      </w:r>
    </w:p>
    <w:p>
      <w:pPr>
        <w:pStyle w:val="ListBullet"/>
      </w:pPr>
      <w:r>
        <w:t>Copy-on-write: first edit creates tenant-local copy</w:t>
      </w:r>
    </w:p>
    <w:p>
      <w:pPr>
        <w:pStyle w:val="ListBullet"/>
      </w:pPr>
      <w:r>
        <w:t>Versioning: template packs support multiple versions with update review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Library &gt; Content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Template packs visible (42+ from seeder)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Search and filter by category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Filter works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 pack to view items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Versioned items listed with descriptions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Activation Wizard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Template selection for activation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Select a pack, preview items, click Activate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Items copied to tenant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Active Content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Activated items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Edit an activated item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Copy-on-write: tenant-local copy created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Update Review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Pending updates listed (if new version available)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Accept/Reject/Defer updates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Update actions recorded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P01 (Platform Admin)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Platform admin sees all packs across tenants</w:t>
            </w:r>
          </w:p>
        </w:tc>
      </w:tr>
    </w:tbl>
    <w:p/>
    <w:p>
      <w:r>
        <w:br w:type="page"/>
      </w:r>
    </w:p>
    <w:p>
      <w:pPr>
        <w:pStyle w:val="Heading1"/>
      </w:pPr>
      <w:r>
        <w:t>23. Module 20: Reporting &amp; Analytics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/reports</w:t>
      </w:r>
    </w:p>
    <w:p>
      <w:r>
        <w:rPr>
          <w:b/>
        </w:rPr>
        <w:t xml:space="preserve">Persona: </w:t>
      </w:r>
      <w:r>
        <w:t>P02 (Tenant Admin)</w:t>
      </w:r>
    </w:p>
    <w:p>
      <w:pPr>
        <w:pStyle w:val="Heading2"/>
      </w:pPr>
      <w:r>
        <w:t>Description</w:t>
      </w:r>
    </w:p>
    <w:p>
      <w:r>
        <w:t>Report catalog with multiple report types. Run reports with parameters, drill-down to details, and export to CSV/PDF.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Report types: SoD Violations, User Access, Role Usage, Certification Status, FF Activity, Risk Register, Compliance Status</w:t>
      </w:r>
    </w:p>
    <w:p>
      <w:pPr>
        <w:pStyle w:val="ListBullet"/>
      </w:pPr>
      <w:r>
        <w:t>Export formats: CSV, PDF</w:t>
      </w:r>
    </w:p>
    <w:p>
      <w:pPr>
        <w:pStyle w:val="ListBullet"/>
      </w:pPr>
      <w:r>
        <w:t>Dashboard widgets reflect live data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Navigate to Reports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Report catalog loads with categories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Search reports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Filter works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Select "SoD Violations Summary"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Report config page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Set parameters: date range, scope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Parameters set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Generate/Run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Report executes, results displayed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Click a row to drill down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Detail view opens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Export to CSV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CSV file downloads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Export to PDF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PDF file downloads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Return to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Dashboard widgets reflect report data</w:t>
            </w:r>
          </w:p>
        </w:tc>
      </w:tr>
    </w:tbl>
    <w:p/>
    <w:p>
      <w:r>
        <w:br w:type="page"/>
      </w:r>
    </w:p>
    <w:p>
      <w:pPr>
        <w:pStyle w:val="Heading1"/>
      </w:pPr>
      <w:r>
        <w:t>24. Module 21: Platform Administration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/settings</w:t>
      </w:r>
    </w:p>
    <w:p>
      <w:r>
        <w:rPr>
          <w:b/>
        </w:rPr>
        <w:t xml:space="preserve">Persona: </w:t>
      </w:r>
      <w:r>
        <w:t>P01 (Platform Admin), P02 (Tenant Admin)</w:t>
      </w:r>
    </w:p>
    <w:p>
      <w:pPr>
        <w:pStyle w:val="Heading2"/>
      </w:pPr>
      <w:r>
        <w:t>Description</w:t>
      </w:r>
    </w:p>
    <w:p>
      <w:r>
        <w:t>Platform-level settings: tenant configuration, system settings, RBAC permissions, and audit trail. Platform admin has cross-tenant access.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Platform admin: cross-tenant access requires platform_admin role</w:t>
      </w:r>
    </w:p>
    <w:p>
      <w:pPr>
        <w:pStyle w:val="ListBullet"/>
      </w:pPr>
      <w:r>
        <w:t>Tenant settings: branding, session timeout, lockout threshold, CORS origins</w:t>
      </w:r>
    </w:p>
    <w:p>
      <w:pPr>
        <w:pStyle w:val="ListBullet"/>
      </w:pPr>
      <w:r>
        <w:t>RBAC: role-based access control with granular permissions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P01, navigate to Settings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Platform admin settings visible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and modify system configuration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Settings form with current values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Change a setting (e.g., session timeout)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Setting updated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audit trail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All admin actions logged with timestamps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Login as P02 (Tenant Admin)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Tenant-level settings only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View tenant settings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Tenant-specific config displayed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Modify tenant settings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Changes saved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Verify P02 cannot access platform-level settings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Platform settings not visible or blocked</w:t>
            </w:r>
          </w:p>
        </w:tc>
      </w:tr>
    </w:tbl>
    <w:p/>
    <w:p>
      <w:r>
        <w:br w:type="page"/>
      </w:r>
    </w:p>
    <w:p>
      <w:pPr>
        <w:pStyle w:val="Heading1"/>
      </w:pPr>
      <w:r>
        <w:t>25. Module 22: SAP Integration &amp; Data Sync</w:t>
      </w:r>
    </w:p>
    <w:p>
      <w:r>
        <w:rPr>
          <w:b/>
          <w:color w:val="0066CC"/>
        </w:rPr>
        <w:t>Priority: P1</w:t>
      </w:r>
    </w:p>
    <w:p>
      <w:r>
        <w:rPr>
          <w:b/>
        </w:rPr>
        <w:t xml:space="preserve">URL: </w:t>
      </w:r>
      <w:r>
        <w:t>Backend configuration (no dedicated UI page)</w:t>
      </w:r>
    </w:p>
    <w:p>
      <w:r>
        <w:rPr>
          <w:b/>
        </w:rPr>
        <w:t xml:space="preserve">Persona: </w:t>
      </w:r>
      <w:r>
        <w:t>P01 (Platform Admin)</w:t>
      </w:r>
    </w:p>
    <w:p>
      <w:pPr>
        <w:pStyle w:val="Heading2"/>
      </w:pPr>
      <w:r>
        <w:t>Description</w:t>
      </w:r>
    </w:p>
    <w:p>
      <w:r>
        <w:t>SAP RFC connectivity for extracting users, roles, authorizations, and SoD-relevant data. Supports mock mode for testing and live mode for production.</w:t>
      </w:r>
    </w:p>
    <w:p>
      <w:pPr>
        <w:pStyle w:val="Heading2"/>
      </w:pPr>
      <w:r>
        <w:t>Configuration Requirements</w:t>
      </w:r>
    </w:p>
    <w:p>
      <w:pPr>
        <w:pStyle w:val="ListBullet"/>
      </w:pPr>
      <w:r>
        <w:t>SAP_CONNECTOR_MODE: mock (default) or live</w:t>
      </w:r>
    </w:p>
    <w:p>
      <w:pPr>
        <w:pStyle w:val="ListBullet"/>
      </w:pPr>
      <w:r>
        <w:t>SAP connection: SAP_HOST, SAP_SYSNR, SAP_CLIENT, SAP_USER, SAP_PASSWD</w:t>
      </w:r>
    </w:p>
    <w:p>
      <w:pPr>
        <w:pStyle w:val="ListBullet"/>
      </w:pPr>
      <w:r>
        <w:t>SAP NW RFC SDK: required for live mode (install at /usr/local/sap/nwrfcsdk/)</w:t>
      </w:r>
    </w:p>
    <w:p>
      <w:pPr>
        <w:pStyle w:val="ListBullet"/>
      </w:pPr>
      <w:r>
        <w:t>pyrfc: Python SAP RFC library (pip install pyrfc)</w:t>
      </w:r>
    </w:p>
    <w:p>
      <w:pPr>
        <w:pStyle w:val="ListBullet"/>
      </w:pPr>
      <w:r>
        <w:t>RFC user: type Communication (C) or System (B) with S_RFC authorization</w:t>
      </w:r>
    </w:p>
    <w:p>
      <w:pPr>
        <w:pStyle w:val="ListBullet"/>
      </w:pPr>
      <w:r>
        <w:t>Network: server must reach SAP on port 33XX (XX = system number)</w:t>
      </w:r>
    </w:p>
    <w:p>
      <w:pPr>
        <w:pStyle w:val="Heading2"/>
      </w:pPr>
      <w:r>
        <w:t>Test Steps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Verify SAP NW RFC SDK installed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LD_LIBRARY_PATH set, pyrfc importable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Configure SAP connection in .env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SAP_HOST, SYSNR, CLIENT, USER, PASSWD set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Set SAP_CONNECTOR_MODE=live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Live mode enabled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Run connection test script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RFC_PING succeeds, system info returned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Extract user list from SAP (BAPI_USER_GETLIST)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User count returned, first users listed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Extract role list from SAP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Roles with descriptions returned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Extract user-role assignments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Assignment data returned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Run SoD analysis against real SAP data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Violations detected based on actual role assignments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Verify data synced to GovernexPlus database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Users and roles visible in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Test mock fallback: set SAP_CONNECTOR_MODE=mock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System works with simulated data</w:t>
            </w:r>
          </w:p>
        </w:tc>
      </w:tr>
    </w:tbl>
    <w:p/>
    <w:p>
      <w:r>
        <w:br w:type="page"/>
      </w:r>
    </w:p>
    <w:p>
      <w:pPr>
        <w:pStyle w:val="Heading1"/>
      </w:pPr>
      <w:r>
        <w:t>26. Cross-Module E2E Workflows</w:t>
      </w:r>
    </w:p>
    <w:p>
      <w:r>
        <w:t>These workflows prove the system works as a whole by chaining actions across multiple modules.</w:t>
      </w:r>
    </w:p>
    <w:p>
      <w:pPr>
        <w:pStyle w:val="Heading2"/>
      </w:pPr>
      <w:r>
        <w:t>Workflow 1: Access Request &gt; SoD Violation &gt; Mitigation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P08 submits access request for role with SoD conflict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 created with SoD warning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P07 approves despite warning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Request approved, violation created in ARA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P05 views violation in ARA dashboard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Violation visible with AI narrative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P05 attaches mitigation control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Mitigation linked to violation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Violation status changes to "Mitigated"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End-to-end flow complete</w:t>
            </w:r>
          </w:p>
        </w:tc>
      </w:tr>
    </w:tbl>
    <w:p/>
    <w:p>
      <w:pPr>
        <w:pStyle w:val="Heading2"/>
      </w:pPr>
      <w:r>
        <w:t>Workflow 2: JML Joiner &gt; Certification &gt; Revocation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HR triggers joiner event for Finance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Birthright roles auto-provisioned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P04 creates certification campaign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Campaign includes the new user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P07 reviews and revokes a role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Revocation queued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Role removed from user profile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Audit trail shows full lifecycle</w:t>
            </w:r>
          </w:p>
        </w:tc>
      </w:tr>
    </w:tbl>
    <w:p/>
    <w:p>
      <w:pPr>
        <w:pStyle w:val="Heading2"/>
      </w:pPr>
      <w:r>
        <w:t>Workflow 3: Firefighter &gt; Audit Finding &gt; Remediation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P06 requests emergency access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FF request created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P11 approves, P17 starts session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Session logged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P19 creates audit finding referencing FF session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Finding linked to session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Management action created and tracked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Full traceability</w:t>
            </w:r>
          </w:p>
        </w:tc>
      </w:tr>
    </w:tbl>
    <w:p/>
    <w:p>
      <w:pPr>
        <w:pStyle w:val="Heading2"/>
      </w:pPr>
      <w:r>
        <w:t>Workflow 4: Fraud Alert &gt; Case &gt; Whistleblower Correlation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Fraud rule triggers alert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Alert in inbox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P06 opens case from alert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Case created with alert data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Whistleblower submits related report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Anonymous submission received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Investigator links whistleblower report to fraud case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Cross-reference established</w:t>
            </w:r>
          </w:p>
        </w:tc>
      </w:tr>
    </w:tbl>
    <w:p/>
    <w:p>
      <w:pPr>
        <w:pStyle w:val="Heading2"/>
      </w:pPr>
      <w:r>
        <w:t>Workflow 5: Risk &gt; Control &gt; Testing &gt; Deficiency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P05 creates risk in register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 with score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P14 creates control to mitigate risk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Control linked to risk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P10 tests control — fails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Deficiency auto-created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Remediation tracked through to closure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Risk score recalculated</w:t>
            </w:r>
          </w:p>
        </w:tc>
      </w:tr>
    </w:tbl>
    <w:p/>
    <w:p>
      <w:r>
        <w:br w:type="page"/>
      </w:r>
    </w:p>
    <w:p>
      <w:pPr>
        <w:pStyle w:val="Heading1"/>
      </w:pPr>
      <w:r>
        <w:t>27. UAT Sign-Off</w:t>
      </w:r>
    </w:p>
    <w:p>
      <w:r>
        <w:t>By signing below, the undersigned confirms that User Acceptance Testing has been completed for GovernexPlus v1.0 and the results are as documented in this report.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Business Representative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p>
      <w:r>
        <w:rPr>
          <w:b/>
        </w:rPr>
        <w:t xml:space="preserve">Overall Result:  </w:t>
      </w:r>
      <w:r>
        <w:t>PASS / CONDITIONAL PASS / FAIL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