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CBD7E" w14:textId="77777777" w:rsidR="00926077" w:rsidRPr="00926077" w:rsidRDefault="00926077" w:rsidP="00926077">
      <w:pPr>
        <w:spacing w:after="0"/>
        <w:rPr>
          <w:b/>
          <w:bCs/>
          <w:sz w:val="20"/>
          <w:szCs w:val="20"/>
        </w:rPr>
      </w:pPr>
      <w:r w:rsidRPr="00926077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926077">
        <w:rPr>
          <w:b/>
          <w:bCs/>
          <w:sz w:val="20"/>
          <w:szCs w:val="20"/>
        </w:rPr>
        <w:t xml:space="preserve"> Final Domain Architecture (A + B + C Unified)</w:t>
      </w:r>
    </w:p>
    <w:p w14:paraId="39EE6AFB" w14:textId="77777777" w:rsidR="00926077" w:rsidRPr="00926077" w:rsidRDefault="00926077" w:rsidP="00926077">
      <w:p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We’ll structure it into 3 interconnected layers.</w:t>
      </w:r>
    </w:p>
    <w:p w14:paraId="0A8B01B8" w14:textId="77777777" w:rsidR="00926077" w:rsidRPr="00926077" w:rsidRDefault="00926077" w:rsidP="00926077">
      <w:p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pict w14:anchorId="08F3D7C4">
          <v:rect id="_x0000_i1067" style="width:0;height:1.5pt" o:hralign="center" o:hrstd="t" o:hr="t" fillcolor="#a0a0a0" stroked="f"/>
        </w:pict>
      </w:r>
    </w:p>
    <w:p w14:paraId="11CD9DDA" w14:textId="77777777" w:rsidR="00926077" w:rsidRPr="00926077" w:rsidRDefault="00926077" w:rsidP="00926077">
      <w:pPr>
        <w:spacing w:after="0"/>
        <w:rPr>
          <w:b/>
          <w:bCs/>
          <w:sz w:val="20"/>
          <w:szCs w:val="20"/>
        </w:rPr>
      </w:pPr>
      <w:r w:rsidRPr="00926077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926077">
        <w:rPr>
          <w:b/>
          <w:bCs/>
          <w:sz w:val="20"/>
          <w:szCs w:val="20"/>
        </w:rPr>
        <w:t xml:space="preserve"> LAYER 1 — Corporate Financial Intelligence</w:t>
      </w:r>
    </w:p>
    <w:p w14:paraId="182D7BE8" w14:textId="77777777" w:rsidR="00926077" w:rsidRPr="00926077" w:rsidRDefault="00926077" w:rsidP="00926077">
      <w:pPr>
        <w:spacing w:after="0"/>
        <w:rPr>
          <w:b/>
          <w:bCs/>
          <w:sz w:val="20"/>
          <w:szCs w:val="20"/>
        </w:rPr>
      </w:pPr>
      <w:r w:rsidRPr="00926077">
        <w:rPr>
          <w:b/>
          <w:bCs/>
          <w:sz w:val="20"/>
          <w:szCs w:val="20"/>
        </w:rPr>
        <w:t>Subdomains</w:t>
      </w:r>
    </w:p>
    <w:p w14:paraId="23F7203E" w14:textId="77777777" w:rsidR="00926077" w:rsidRPr="00926077" w:rsidRDefault="00926077" w:rsidP="00926077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Earnings &amp; profitability</w:t>
      </w:r>
    </w:p>
    <w:p w14:paraId="5A9C9D66" w14:textId="77777777" w:rsidR="00926077" w:rsidRPr="00926077" w:rsidRDefault="00926077" w:rsidP="00926077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Capital structure</w:t>
      </w:r>
    </w:p>
    <w:p w14:paraId="454F38B5" w14:textId="77777777" w:rsidR="00926077" w:rsidRPr="00926077" w:rsidRDefault="00926077" w:rsidP="00926077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Debt instruments</w:t>
      </w:r>
    </w:p>
    <w:p w14:paraId="0B3F4BC1" w14:textId="77777777" w:rsidR="00926077" w:rsidRPr="00926077" w:rsidRDefault="00926077" w:rsidP="00926077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Credit ratings</w:t>
      </w:r>
    </w:p>
    <w:p w14:paraId="1649CFFB" w14:textId="77777777" w:rsidR="00926077" w:rsidRPr="00926077" w:rsidRDefault="00926077" w:rsidP="00926077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Corporate actions</w:t>
      </w:r>
    </w:p>
    <w:p w14:paraId="28BC91BF" w14:textId="77777777" w:rsidR="00926077" w:rsidRPr="00926077" w:rsidRDefault="00926077" w:rsidP="00926077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Sector comparison</w:t>
      </w:r>
    </w:p>
    <w:p w14:paraId="653023C0" w14:textId="77777777" w:rsidR="00926077" w:rsidRPr="00926077" w:rsidRDefault="00926077" w:rsidP="00926077">
      <w:pPr>
        <w:spacing w:after="0"/>
        <w:rPr>
          <w:b/>
          <w:bCs/>
          <w:sz w:val="20"/>
          <w:szCs w:val="20"/>
        </w:rPr>
      </w:pPr>
      <w:r w:rsidRPr="00926077">
        <w:rPr>
          <w:b/>
          <w:bCs/>
          <w:sz w:val="20"/>
          <w:szCs w:val="20"/>
        </w:rPr>
        <w:t>Core Nodes</w:t>
      </w:r>
    </w:p>
    <w:p w14:paraId="02D87504" w14:textId="77777777" w:rsidR="00926077" w:rsidRPr="00926077" w:rsidRDefault="00926077" w:rsidP="00926077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Company</w:t>
      </w:r>
    </w:p>
    <w:p w14:paraId="450DBC05" w14:textId="77777777" w:rsidR="00926077" w:rsidRPr="00926077" w:rsidRDefault="00926077" w:rsidP="00926077">
      <w:pPr>
        <w:numPr>
          <w:ilvl w:val="0"/>
          <w:numId w:val="2"/>
        </w:numPr>
        <w:spacing w:after="0"/>
        <w:rPr>
          <w:sz w:val="20"/>
          <w:szCs w:val="20"/>
        </w:rPr>
      </w:pPr>
      <w:proofErr w:type="spellStart"/>
      <w:r w:rsidRPr="00926077">
        <w:rPr>
          <w:sz w:val="20"/>
          <w:szCs w:val="20"/>
        </w:rPr>
        <w:t>FinancialStatement</w:t>
      </w:r>
      <w:proofErr w:type="spellEnd"/>
    </w:p>
    <w:p w14:paraId="3AF2F40B" w14:textId="77777777" w:rsidR="00926077" w:rsidRPr="00926077" w:rsidRDefault="00926077" w:rsidP="00926077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Metric</w:t>
      </w:r>
    </w:p>
    <w:p w14:paraId="15892DE1" w14:textId="77777777" w:rsidR="00926077" w:rsidRPr="00926077" w:rsidRDefault="00926077" w:rsidP="00926077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Ratio</w:t>
      </w:r>
    </w:p>
    <w:p w14:paraId="4AB1C916" w14:textId="77777777" w:rsidR="00926077" w:rsidRPr="00926077" w:rsidRDefault="00926077" w:rsidP="00926077">
      <w:pPr>
        <w:numPr>
          <w:ilvl w:val="0"/>
          <w:numId w:val="2"/>
        </w:numPr>
        <w:spacing w:after="0"/>
        <w:rPr>
          <w:sz w:val="20"/>
          <w:szCs w:val="20"/>
        </w:rPr>
      </w:pPr>
      <w:proofErr w:type="spellStart"/>
      <w:r w:rsidRPr="00926077">
        <w:rPr>
          <w:sz w:val="20"/>
          <w:szCs w:val="20"/>
        </w:rPr>
        <w:t>DebtInstrument</w:t>
      </w:r>
      <w:proofErr w:type="spellEnd"/>
    </w:p>
    <w:p w14:paraId="217C1B40" w14:textId="77777777" w:rsidR="00926077" w:rsidRPr="00926077" w:rsidRDefault="00926077" w:rsidP="00926077">
      <w:pPr>
        <w:numPr>
          <w:ilvl w:val="0"/>
          <w:numId w:val="2"/>
        </w:numPr>
        <w:spacing w:after="0"/>
        <w:rPr>
          <w:sz w:val="20"/>
          <w:szCs w:val="20"/>
        </w:rPr>
      </w:pPr>
      <w:proofErr w:type="spellStart"/>
      <w:r w:rsidRPr="00926077">
        <w:rPr>
          <w:sz w:val="20"/>
          <w:szCs w:val="20"/>
        </w:rPr>
        <w:t>CreditRating</w:t>
      </w:r>
      <w:proofErr w:type="spellEnd"/>
    </w:p>
    <w:p w14:paraId="312E19F4" w14:textId="77777777" w:rsidR="00926077" w:rsidRPr="00926077" w:rsidRDefault="00926077" w:rsidP="00926077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Sector</w:t>
      </w:r>
    </w:p>
    <w:p w14:paraId="50A665DA" w14:textId="77777777" w:rsidR="00926077" w:rsidRPr="00926077" w:rsidRDefault="00926077" w:rsidP="00926077">
      <w:pPr>
        <w:numPr>
          <w:ilvl w:val="0"/>
          <w:numId w:val="2"/>
        </w:numPr>
        <w:spacing w:after="0"/>
        <w:rPr>
          <w:sz w:val="20"/>
          <w:szCs w:val="20"/>
        </w:rPr>
      </w:pPr>
      <w:proofErr w:type="spellStart"/>
      <w:r w:rsidRPr="00926077">
        <w:rPr>
          <w:sz w:val="20"/>
          <w:szCs w:val="20"/>
        </w:rPr>
        <w:t>CorporateAction</w:t>
      </w:r>
      <w:proofErr w:type="spellEnd"/>
    </w:p>
    <w:p w14:paraId="1A9E4F96" w14:textId="77777777" w:rsidR="00926077" w:rsidRPr="00926077" w:rsidRDefault="00926077" w:rsidP="00926077">
      <w:pPr>
        <w:spacing w:after="0"/>
        <w:rPr>
          <w:b/>
          <w:bCs/>
          <w:sz w:val="20"/>
          <w:szCs w:val="20"/>
        </w:rPr>
      </w:pPr>
      <w:r w:rsidRPr="00926077">
        <w:rPr>
          <w:b/>
          <w:bCs/>
          <w:sz w:val="20"/>
          <w:szCs w:val="20"/>
        </w:rPr>
        <w:t>Key Relationships</w:t>
      </w:r>
    </w:p>
    <w:p w14:paraId="465FFCD7" w14:textId="77777777" w:rsidR="00926077" w:rsidRPr="00926077" w:rsidRDefault="00926077" w:rsidP="00926077">
      <w:p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 xml:space="preserve">Company → FILED → </w:t>
      </w:r>
      <w:proofErr w:type="spellStart"/>
      <w:r w:rsidRPr="00926077">
        <w:rPr>
          <w:sz w:val="20"/>
          <w:szCs w:val="20"/>
        </w:rPr>
        <w:t>FinancialStatement</w:t>
      </w:r>
      <w:proofErr w:type="spellEnd"/>
      <w:r w:rsidRPr="00926077">
        <w:rPr>
          <w:sz w:val="20"/>
          <w:szCs w:val="20"/>
        </w:rPr>
        <w:br/>
      </w:r>
      <w:proofErr w:type="spellStart"/>
      <w:r w:rsidRPr="00926077">
        <w:rPr>
          <w:sz w:val="20"/>
          <w:szCs w:val="20"/>
        </w:rPr>
        <w:t>FinancialStatement</w:t>
      </w:r>
      <w:proofErr w:type="spellEnd"/>
      <w:r w:rsidRPr="00926077">
        <w:rPr>
          <w:sz w:val="20"/>
          <w:szCs w:val="20"/>
        </w:rPr>
        <w:t xml:space="preserve"> → CONTAINS → Metric</w:t>
      </w:r>
      <w:r w:rsidRPr="00926077">
        <w:rPr>
          <w:sz w:val="20"/>
          <w:szCs w:val="20"/>
        </w:rPr>
        <w:br/>
      </w:r>
      <w:proofErr w:type="spellStart"/>
      <w:r w:rsidRPr="00926077">
        <w:rPr>
          <w:sz w:val="20"/>
          <w:szCs w:val="20"/>
        </w:rPr>
        <w:t>Metric</w:t>
      </w:r>
      <w:proofErr w:type="spellEnd"/>
      <w:r w:rsidRPr="00926077">
        <w:rPr>
          <w:sz w:val="20"/>
          <w:szCs w:val="20"/>
        </w:rPr>
        <w:t xml:space="preserve"> → DERIVES → Ratio</w:t>
      </w:r>
      <w:r w:rsidRPr="00926077">
        <w:rPr>
          <w:sz w:val="20"/>
          <w:szCs w:val="20"/>
        </w:rPr>
        <w:br/>
        <w:t xml:space="preserve">Company → ISSUED → </w:t>
      </w:r>
      <w:proofErr w:type="spellStart"/>
      <w:r w:rsidRPr="00926077">
        <w:rPr>
          <w:sz w:val="20"/>
          <w:szCs w:val="20"/>
        </w:rPr>
        <w:t>DebtInstrument</w:t>
      </w:r>
      <w:proofErr w:type="spellEnd"/>
      <w:r w:rsidRPr="00926077">
        <w:rPr>
          <w:sz w:val="20"/>
          <w:szCs w:val="20"/>
        </w:rPr>
        <w:br/>
      </w:r>
      <w:proofErr w:type="spellStart"/>
      <w:r w:rsidRPr="00926077">
        <w:rPr>
          <w:sz w:val="20"/>
          <w:szCs w:val="20"/>
        </w:rPr>
        <w:t>DebtInstrument</w:t>
      </w:r>
      <w:proofErr w:type="spellEnd"/>
      <w:r w:rsidRPr="00926077">
        <w:rPr>
          <w:sz w:val="20"/>
          <w:szCs w:val="20"/>
        </w:rPr>
        <w:t xml:space="preserve"> → HAS_RATING → </w:t>
      </w:r>
      <w:proofErr w:type="spellStart"/>
      <w:r w:rsidRPr="00926077">
        <w:rPr>
          <w:sz w:val="20"/>
          <w:szCs w:val="20"/>
        </w:rPr>
        <w:t>CreditRating</w:t>
      </w:r>
      <w:proofErr w:type="spellEnd"/>
      <w:r w:rsidRPr="00926077">
        <w:rPr>
          <w:sz w:val="20"/>
          <w:szCs w:val="20"/>
        </w:rPr>
        <w:br/>
        <w:t>Company → BELONGS_TO → Sector</w:t>
      </w:r>
      <w:r w:rsidRPr="00926077">
        <w:rPr>
          <w:sz w:val="20"/>
          <w:szCs w:val="20"/>
        </w:rPr>
        <w:br/>
        <w:t xml:space="preserve">Company → ANNOUNCED → </w:t>
      </w:r>
      <w:proofErr w:type="spellStart"/>
      <w:r w:rsidRPr="00926077">
        <w:rPr>
          <w:sz w:val="20"/>
          <w:szCs w:val="20"/>
        </w:rPr>
        <w:t>CorporateAction</w:t>
      </w:r>
      <w:proofErr w:type="spellEnd"/>
    </w:p>
    <w:p w14:paraId="6B73ABA7" w14:textId="77777777" w:rsidR="00926077" w:rsidRPr="00926077" w:rsidRDefault="00926077" w:rsidP="00926077">
      <w:p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This layer enables:</w:t>
      </w:r>
    </w:p>
    <w:p w14:paraId="4F8D26EB" w14:textId="77777777" w:rsidR="00926077" w:rsidRPr="00926077" w:rsidRDefault="00926077" w:rsidP="00926077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Financial analysis</w:t>
      </w:r>
    </w:p>
    <w:p w14:paraId="751AEBF2" w14:textId="77777777" w:rsidR="00926077" w:rsidRPr="00926077" w:rsidRDefault="00926077" w:rsidP="00926077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Capital structure reasoning</w:t>
      </w:r>
    </w:p>
    <w:p w14:paraId="24DA964E" w14:textId="77777777" w:rsidR="00926077" w:rsidRPr="00926077" w:rsidRDefault="00926077" w:rsidP="00926077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Sector benchmarking</w:t>
      </w:r>
    </w:p>
    <w:p w14:paraId="70C4FDAF" w14:textId="77777777" w:rsidR="00926077" w:rsidRPr="00926077" w:rsidRDefault="00926077" w:rsidP="00926077">
      <w:p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pict w14:anchorId="0DA91DCC">
          <v:rect id="_x0000_i1068" style="width:0;height:1.5pt" o:hralign="center" o:hrstd="t" o:hr="t" fillcolor="#a0a0a0" stroked="f"/>
        </w:pict>
      </w:r>
    </w:p>
    <w:p w14:paraId="50450A20" w14:textId="77777777" w:rsidR="00926077" w:rsidRPr="00926077" w:rsidRDefault="00926077" w:rsidP="00926077">
      <w:pPr>
        <w:spacing w:after="0"/>
        <w:rPr>
          <w:b/>
          <w:bCs/>
          <w:sz w:val="20"/>
          <w:szCs w:val="20"/>
        </w:rPr>
      </w:pPr>
      <w:r w:rsidRPr="00926077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926077">
        <w:rPr>
          <w:b/>
          <w:bCs/>
          <w:sz w:val="20"/>
          <w:szCs w:val="20"/>
        </w:rPr>
        <w:t xml:space="preserve"> LAYER 2 — Credit Risk &amp; Lending</w:t>
      </w:r>
    </w:p>
    <w:p w14:paraId="03A248AB" w14:textId="77777777" w:rsidR="00926077" w:rsidRPr="00926077" w:rsidRDefault="00926077" w:rsidP="00926077">
      <w:pPr>
        <w:spacing w:after="0"/>
        <w:rPr>
          <w:b/>
          <w:bCs/>
          <w:sz w:val="20"/>
          <w:szCs w:val="20"/>
        </w:rPr>
      </w:pPr>
      <w:r w:rsidRPr="00926077">
        <w:rPr>
          <w:b/>
          <w:bCs/>
          <w:sz w:val="20"/>
          <w:szCs w:val="20"/>
        </w:rPr>
        <w:t>Subdomains</w:t>
      </w:r>
    </w:p>
    <w:p w14:paraId="03CA6FD6" w14:textId="77777777" w:rsidR="00926077" w:rsidRPr="00926077" w:rsidRDefault="00926077" w:rsidP="00926077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Loan underwriting</w:t>
      </w:r>
    </w:p>
    <w:p w14:paraId="08312290" w14:textId="77777777" w:rsidR="00926077" w:rsidRPr="00926077" w:rsidRDefault="00926077" w:rsidP="00926077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Probability of default</w:t>
      </w:r>
    </w:p>
    <w:p w14:paraId="60079C2B" w14:textId="77777777" w:rsidR="00926077" w:rsidRPr="00926077" w:rsidRDefault="00926077" w:rsidP="00926077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Risk modeling</w:t>
      </w:r>
    </w:p>
    <w:p w14:paraId="1EFEFDC2" w14:textId="77777777" w:rsidR="00926077" w:rsidRPr="00926077" w:rsidRDefault="00926077" w:rsidP="00926077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Collateral evaluation</w:t>
      </w:r>
    </w:p>
    <w:p w14:paraId="3759B0AD" w14:textId="77777777" w:rsidR="00926077" w:rsidRPr="00926077" w:rsidRDefault="00926077" w:rsidP="00926077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Credit scoring</w:t>
      </w:r>
    </w:p>
    <w:p w14:paraId="06DBB557" w14:textId="77777777" w:rsidR="00926077" w:rsidRPr="00926077" w:rsidRDefault="00926077" w:rsidP="00926077">
      <w:pPr>
        <w:spacing w:after="0"/>
        <w:rPr>
          <w:b/>
          <w:bCs/>
          <w:sz w:val="20"/>
          <w:szCs w:val="20"/>
        </w:rPr>
      </w:pPr>
      <w:r w:rsidRPr="00926077">
        <w:rPr>
          <w:b/>
          <w:bCs/>
          <w:sz w:val="20"/>
          <w:szCs w:val="20"/>
        </w:rPr>
        <w:t>Core Nodes</w:t>
      </w:r>
    </w:p>
    <w:p w14:paraId="35C891F0" w14:textId="77777777" w:rsidR="00926077" w:rsidRPr="00926077" w:rsidRDefault="00926077" w:rsidP="00926077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Borrower</w:t>
      </w:r>
    </w:p>
    <w:p w14:paraId="6A937B07" w14:textId="77777777" w:rsidR="00926077" w:rsidRPr="00926077" w:rsidRDefault="00926077" w:rsidP="00926077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Loan</w:t>
      </w:r>
    </w:p>
    <w:p w14:paraId="36E3A964" w14:textId="77777777" w:rsidR="00926077" w:rsidRPr="00926077" w:rsidRDefault="00926077" w:rsidP="00926077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Collateral</w:t>
      </w:r>
    </w:p>
    <w:p w14:paraId="56E61FBE" w14:textId="77777777" w:rsidR="00926077" w:rsidRPr="00926077" w:rsidRDefault="00926077" w:rsidP="00926077">
      <w:pPr>
        <w:numPr>
          <w:ilvl w:val="0"/>
          <w:numId w:val="5"/>
        </w:numPr>
        <w:spacing w:after="0"/>
        <w:rPr>
          <w:sz w:val="20"/>
          <w:szCs w:val="20"/>
        </w:rPr>
      </w:pPr>
      <w:proofErr w:type="spellStart"/>
      <w:r w:rsidRPr="00926077">
        <w:rPr>
          <w:sz w:val="20"/>
          <w:szCs w:val="20"/>
        </w:rPr>
        <w:t>CreditScore</w:t>
      </w:r>
      <w:proofErr w:type="spellEnd"/>
    </w:p>
    <w:p w14:paraId="555CA1A0" w14:textId="77777777" w:rsidR="00926077" w:rsidRPr="00926077" w:rsidRDefault="00926077" w:rsidP="00926077">
      <w:pPr>
        <w:numPr>
          <w:ilvl w:val="0"/>
          <w:numId w:val="5"/>
        </w:numPr>
        <w:spacing w:after="0"/>
        <w:rPr>
          <w:sz w:val="20"/>
          <w:szCs w:val="20"/>
        </w:rPr>
      </w:pPr>
      <w:proofErr w:type="spellStart"/>
      <w:r w:rsidRPr="00926077">
        <w:rPr>
          <w:sz w:val="20"/>
          <w:szCs w:val="20"/>
        </w:rPr>
        <w:t>DefaultEvent</w:t>
      </w:r>
      <w:proofErr w:type="spellEnd"/>
    </w:p>
    <w:p w14:paraId="5DB15CA7" w14:textId="77777777" w:rsidR="00926077" w:rsidRPr="00926077" w:rsidRDefault="00926077" w:rsidP="00926077">
      <w:pPr>
        <w:numPr>
          <w:ilvl w:val="0"/>
          <w:numId w:val="5"/>
        </w:numPr>
        <w:spacing w:after="0"/>
        <w:rPr>
          <w:sz w:val="20"/>
          <w:szCs w:val="20"/>
        </w:rPr>
      </w:pPr>
      <w:proofErr w:type="spellStart"/>
      <w:r w:rsidRPr="00926077">
        <w:rPr>
          <w:sz w:val="20"/>
          <w:szCs w:val="20"/>
        </w:rPr>
        <w:t>RiskFactor</w:t>
      </w:r>
      <w:proofErr w:type="spellEnd"/>
    </w:p>
    <w:p w14:paraId="783C5139" w14:textId="77777777" w:rsidR="00926077" w:rsidRPr="00926077" w:rsidRDefault="00926077" w:rsidP="00926077">
      <w:pPr>
        <w:numPr>
          <w:ilvl w:val="0"/>
          <w:numId w:val="5"/>
        </w:numPr>
        <w:spacing w:after="0"/>
        <w:rPr>
          <w:sz w:val="20"/>
          <w:szCs w:val="20"/>
        </w:rPr>
      </w:pPr>
      <w:proofErr w:type="spellStart"/>
      <w:r w:rsidRPr="00926077">
        <w:rPr>
          <w:sz w:val="20"/>
          <w:szCs w:val="20"/>
        </w:rPr>
        <w:lastRenderedPageBreak/>
        <w:t>PaymentHistory</w:t>
      </w:r>
      <w:proofErr w:type="spellEnd"/>
    </w:p>
    <w:p w14:paraId="3D0500C0" w14:textId="77777777" w:rsidR="00926077" w:rsidRPr="00926077" w:rsidRDefault="00926077" w:rsidP="00926077">
      <w:pPr>
        <w:spacing w:after="0"/>
        <w:rPr>
          <w:b/>
          <w:bCs/>
          <w:sz w:val="20"/>
          <w:szCs w:val="20"/>
        </w:rPr>
      </w:pPr>
      <w:r w:rsidRPr="00926077">
        <w:rPr>
          <w:b/>
          <w:bCs/>
          <w:sz w:val="20"/>
          <w:szCs w:val="20"/>
        </w:rPr>
        <w:t>Relationships</w:t>
      </w:r>
    </w:p>
    <w:p w14:paraId="03FAA823" w14:textId="77777777" w:rsidR="00926077" w:rsidRPr="00926077" w:rsidRDefault="00926077" w:rsidP="00926077">
      <w:p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Borrower → APPLIED_FOR → Loan</w:t>
      </w:r>
      <w:r w:rsidRPr="00926077">
        <w:rPr>
          <w:sz w:val="20"/>
          <w:szCs w:val="20"/>
        </w:rPr>
        <w:br/>
      </w:r>
      <w:proofErr w:type="spellStart"/>
      <w:r w:rsidRPr="00926077">
        <w:rPr>
          <w:sz w:val="20"/>
          <w:szCs w:val="20"/>
        </w:rPr>
        <w:t>Loan</w:t>
      </w:r>
      <w:proofErr w:type="spellEnd"/>
      <w:r w:rsidRPr="00926077">
        <w:rPr>
          <w:sz w:val="20"/>
          <w:szCs w:val="20"/>
        </w:rPr>
        <w:t xml:space="preserve"> → SECURED_BY → Collateral</w:t>
      </w:r>
      <w:r w:rsidRPr="00926077">
        <w:rPr>
          <w:sz w:val="20"/>
          <w:szCs w:val="20"/>
        </w:rPr>
        <w:br/>
        <w:t xml:space="preserve">Borrower → HAS → </w:t>
      </w:r>
      <w:proofErr w:type="spellStart"/>
      <w:r w:rsidRPr="00926077">
        <w:rPr>
          <w:sz w:val="20"/>
          <w:szCs w:val="20"/>
        </w:rPr>
        <w:t>CreditScore</w:t>
      </w:r>
      <w:proofErr w:type="spellEnd"/>
      <w:r w:rsidRPr="00926077">
        <w:rPr>
          <w:sz w:val="20"/>
          <w:szCs w:val="20"/>
        </w:rPr>
        <w:br/>
        <w:t xml:space="preserve">Loan → RESULTED_IN → </w:t>
      </w:r>
      <w:proofErr w:type="spellStart"/>
      <w:r w:rsidRPr="00926077">
        <w:rPr>
          <w:sz w:val="20"/>
          <w:szCs w:val="20"/>
        </w:rPr>
        <w:t>DefaultEvent</w:t>
      </w:r>
      <w:proofErr w:type="spellEnd"/>
      <w:r w:rsidRPr="00926077">
        <w:rPr>
          <w:sz w:val="20"/>
          <w:szCs w:val="20"/>
        </w:rPr>
        <w:br/>
        <w:t xml:space="preserve">Loan → EVALUATED_BY → </w:t>
      </w:r>
      <w:proofErr w:type="spellStart"/>
      <w:r w:rsidRPr="00926077">
        <w:rPr>
          <w:sz w:val="20"/>
          <w:szCs w:val="20"/>
        </w:rPr>
        <w:t>RiskFactor</w:t>
      </w:r>
      <w:proofErr w:type="spellEnd"/>
    </w:p>
    <w:p w14:paraId="4210E6C9" w14:textId="77777777" w:rsidR="00926077" w:rsidRPr="00926077" w:rsidRDefault="00926077" w:rsidP="00926077">
      <w:p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This layer enables:</w:t>
      </w:r>
    </w:p>
    <w:p w14:paraId="1D727CF8" w14:textId="77777777" w:rsidR="00926077" w:rsidRPr="00926077" w:rsidRDefault="00926077" w:rsidP="00926077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Loan risk assessment</w:t>
      </w:r>
    </w:p>
    <w:p w14:paraId="4C3108AA" w14:textId="77777777" w:rsidR="00926077" w:rsidRPr="00926077" w:rsidRDefault="00926077" w:rsidP="00926077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Default reasoning</w:t>
      </w:r>
    </w:p>
    <w:p w14:paraId="1026420B" w14:textId="77777777" w:rsidR="00926077" w:rsidRPr="00926077" w:rsidRDefault="00926077" w:rsidP="00926077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Credit decision explanation</w:t>
      </w:r>
    </w:p>
    <w:p w14:paraId="26C06322" w14:textId="77777777" w:rsidR="00926077" w:rsidRPr="00926077" w:rsidRDefault="00926077" w:rsidP="00926077">
      <w:p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pict w14:anchorId="2BE8D94D">
          <v:rect id="_x0000_i1069" style="width:0;height:1.5pt" o:hralign="center" o:hrstd="t" o:hr="t" fillcolor="#a0a0a0" stroked="f"/>
        </w:pict>
      </w:r>
    </w:p>
    <w:p w14:paraId="3DA7DF9A" w14:textId="77777777" w:rsidR="00926077" w:rsidRPr="00926077" w:rsidRDefault="00926077" w:rsidP="00926077">
      <w:pPr>
        <w:spacing w:after="0"/>
        <w:rPr>
          <w:b/>
          <w:bCs/>
          <w:sz w:val="20"/>
          <w:szCs w:val="20"/>
        </w:rPr>
      </w:pPr>
      <w:r w:rsidRPr="00926077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926077">
        <w:rPr>
          <w:b/>
          <w:bCs/>
          <w:sz w:val="20"/>
          <w:szCs w:val="20"/>
        </w:rPr>
        <w:t xml:space="preserve"> LAYER 3 — Investment &amp; Portfolio Intelligence</w:t>
      </w:r>
    </w:p>
    <w:p w14:paraId="6C39DF06" w14:textId="77777777" w:rsidR="00926077" w:rsidRPr="00926077" w:rsidRDefault="00926077" w:rsidP="00926077">
      <w:pPr>
        <w:spacing w:after="0"/>
        <w:rPr>
          <w:b/>
          <w:bCs/>
          <w:sz w:val="20"/>
          <w:szCs w:val="20"/>
        </w:rPr>
      </w:pPr>
      <w:r w:rsidRPr="00926077">
        <w:rPr>
          <w:b/>
          <w:bCs/>
          <w:sz w:val="20"/>
          <w:szCs w:val="20"/>
        </w:rPr>
        <w:t>Subdomains</w:t>
      </w:r>
    </w:p>
    <w:p w14:paraId="032DDF58" w14:textId="77777777" w:rsidR="00926077" w:rsidRPr="00926077" w:rsidRDefault="00926077" w:rsidP="00926077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Portfolio construction</w:t>
      </w:r>
    </w:p>
    <w:p w14:paraId="11DDF7AE" w14:textId="77777777" w:rsidR="00926077" w:rsidRPr="00926077" w:rsidRDefault="00926077" w:rsidP="00926077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Asset allocation</w:t>
      </w:r>
    </w:p>
    <w:p w14:paraId="0B739759" w14:textId="77777777" w:rsidR="00926077" w:rsidRPr="00926077" w:rsidRDefault="00926077" w:rsidP="00926077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Risk exposure</w:t>
      </w:r>
    </w:p>
    <w:p w14:paraId="6C81E03C" w14:textId="77777777" w:rsidR="00926077" w:rsidRPr="00926077" w:rsidRDefault="00926077" w:rsidP="00926077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Correlation networks</w:t>
      </w:r>
    </w:p>
    <w:p w14:paraId="4D8452C2" w14:textId="77777777" w:rsidR="00926077" w:rsidRPr="00926077" w:rsidRDefault="00926077" w:rsidP="00926077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Sector exposure</w:t>
      </w:r>
    </w:p>
    <w:p w14:paraId="6867CB25" w14:textId="77777777" w:rsidR="00926077" w:rsidRPr="00926077" w:rsidRDefault="00926077" w:rsidP="00926077">
      <w:pPr>
        <w:spacing w:after="0"/>
        <w:rPr>
          <w:b/>
          <w:bCs/>
          <w:sz w:val="20"/>
          <w:szCs w:val="20"/>
        </w:rPr>
      </w:pPr>
      <w:r w:rsidRPr="00926077">
        <w:rPr>
          <w:b/>
          <w:bCs/>
          <w:sz w:val="20"/>
          <w:szCs w:val="20"/>
        </w:rPr>
        <w:t>Core Nodes</w:t>
      </w:r>
    </w:p>
    <w:p w14:paraId="70E92F24" w14:textId="77777777" w:rsidR="00926077" w:rsidRPr="00926077" w:rsidRDefault="00926077" w:rsidP="00926077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Investor</w:t>
      </w:r>
    </w:p>
    <w:p w14:paraId="3CC27D14" w14:textId="77777777" w:rsidR="00926077" w:rsidRPr="00926077" w:rsidRDefault="00926077" w:rsidP="00926077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Portfolio</w:t>
      </w:r>
    </w:p>
    <w:p w14:paraId="0C452BA1" w14:textId="77777777" w:rsidR="00926077" w:rsidRPr="00926077" w:rsidRDefault="00926077" w:rsidP="00926077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Asset</w:t>
      </w:r>
    </w:p>
    <w:p w14:paraId="54A77E47" w14:textId="77777777" w:rsidR="00926077" w:rsidRPr="00926077" w:rsidRDefault="00926077" w:rsidP="00926077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Stock</w:t>
      </w:r>
    </w:p>
    <w:p w14:paraId="38A44BE0" w14:textId="77777777" w:rsidR="00926077" w:rsidRPr="00926077" w:rsidRDefault="00926077" w:rsidP="00926077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ETF</w:t>
      </w:r>
    </w:p>
    <w:p w14:paraId="11FFA14D" w14:textId="77777777" w:rsidR="00926077" w:rsidRPr="00926077" w:rsidRDefault="00926077" w:rsidP="00926077">
      <w:pPr>
        <w:numPr>
          <w:ilvl w:val="0"/>
          <w:numId w:val="8"/>
        </w:numPr>
        <w:spacing w:after="0"/>
        <w:rPr>
          <w:sz w:val="20"/>
          <w:szCs w:val="20"/>
        </w:rPr>
      </w:pPr>
      <w:proofErr w:type="spellStart"/>
      <w:r w:rsidRPr="00926077">
        <w:rPr>
          <w:sz w:val="20"/>
          <w:szCs w:val="20"/>
        </w:rPr>
        <w:t>MarketIndex</w:t>
      </w:r>
      <w:proofErr w:type="spellEnd"/>
    </w:p>
    <w:p w14:paraId="16DBC10C" w14:textId="77777777" w:rsidR="00926077" w:rsidRPr="00926077" w:rsidRDefault="00926077" w:rsidP="00926077">
      <w:pPr>
        <w:numPr>
          <w:ilvl w:val="0"/>
          <w:numId w:val="8"/>
        </w:numPr>
        <w:spacing w:after="0"/>
        <w:rPr>
          <w:sz w:val="20"/>
          <w:szCs w:val="20"/>
        </w:rPr>
      </w:pPr>
      <w:proofErr w:type="spellStart"/>
      <w:r w:rsidRPr="00926077">
        <w:rPr>
          <w:sz w:val="20"/>
          <w:szCs w:val="20"/>
        </w:rPr>
        <w:t>RiskFactor</w:t>
      </w:r>
      <w:proofErr w:type="spellEnd"/>
    </w:p>
    <w:p w14:paraId="07899413" w14:textId="77777777" w:rsidR="00926077" w:rsidRPr="00926077" w:rsidRDefault="00926077" w:rsidP="00926077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Correlation</w:t>
      </w:r>
    </w:p>
    <w:p w14:paraId="44023E8C" w14:textId="77777777" w:rsidR="00926077" w:rsidRPr="00926077" w:rsidRDefault="00926077" w:rsidP="00926077">
      <w:pPr>
        <w:spacing w:after="0"/>
        <w:rPr>
          <w:b/>
          <w:bCs/>
          <w:sz w:val="20"/>
          <w:szCs w:val="20"/>
        </w:rPr>
      </w:pPr>
      <w:r w:rsidRPr="00926077">
        <w:rPr>
          <w:b/>
          <w:bCs/>
          <w:sz w:val="20"/>
          <w:szCs w:val="20"/>
        </w:rPr>
        <w:t>Relationships</w:t>
      </w:r>
    </w:p>
    <w:p w14:paraId="252649B1" w14:textId="77777777" w:rsidR="00926077" w:rsidRPr="00926077" w:rsidRDefault="00926077" w:rsidP="00926077">
      <w:p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Portfolio → HOLDS → Asset</w:t>
      </w:r>
      <w:r w:rsidRPr="00926077">
        <w:rPr>
          <w:sz w:val="20"/>
          <w:szCs w:val="20"/>
        </w:rPr>
        <w:br/>
      </w:r>
      <w:proofErr w:type="spellStart"/>
      <w:r w:rsidRPr="00926077">
        <w:rPr>
          <w:sz w:val="20"/>
          <w:szCs w:val="20"/>
        </w:rPr>
        <w:t>Asset</w:t>
      </w:r>
      <w:proofErr w:type="spellEnd"/>
      <w:r w:rsidRPr="00926077">
        <w:rPr>
          <w:sz w:val="20"/>
          <w:szCs w:val="20"/>
        </w:rPr>
        <w:t xml:space="preserve"> → BELONGS_TO → Sector</w:t>
      </w:r>
      <w:r w:rsidRPr="00926077">
        <w:rPr>
          <w:sz w:val="20"/>
          <w:szCs w:val="20"/>
        </w:rPr>
        <w:br/>
        <w:t>Asset → CORRELATED_WITH → Asset</w:t>
      </w:r>
      <w:r w:rsidRPr="00926077">
        <w:rPr>
          <w:sz w:val="20"/>
          <w:szCs w:val="20"/>
        </w:rPr>
        <w:br/>
      </w:r>
      <w:proofErr w:type="spellStart"/>
      <w:r w:rsidRPr="00926077">
        <w:rPr>
          <w:sz w:val="20"/>
          <w:szCs w:val="20"/>
        </w:rPr>
        <w:t>Asset</w:t>
      </w:r>
      <w:proofErr w:type="spellEnd"/>
      <w:r w:rsidRPr="00926077">
        <w:rPr>
          <w:sz w:val="20"/>
          <w:szCs w:val="20"/>
        </w:rPr>
        <w:t xml:space="preserve"> → SENSITIVE_TO → </w:t>
      </w:r>
      <w:proofErr w:type="spellStart"/>
      <w:r w:rsidRPr="00926077">
        <w:rPr>
          <w:sz w:val="20"/>
          <w:szCs w:val="20"/>
        </w:rPr>
        <w:t>RiskFactor</w:t>
      </w:r>
      <w:proofErr w:type="spellEnd"/>
      <w:r w:rsidRPr="00926077">
        <w:rPr>
          <w:sz w:val="20"/>
          <w:szCs w:val="20"/>
        </w:rPr>
        <w:br/>
        <w:t xml:space="preserve">Portfolio → BENCHMARKED_AGAINST → </w:t>
      </w:r>
      <w:proofErr w:type="spellStart"/>
      <w:r w:rsidRPr="00926077">
        <w:rPr>
          <w:sz w:val="20"/>
          <w:szCs w:val="20"/>
        </w:rPr>
        <w:t>MarketIndex</w:t>
      </w:r>
      <w:proofErr w:type="spellEnd"/>
    </w:p>
    <w:p w14:paraId="48E5D40E" w14:textId="77777777" w:rsidR="00926077" w:rsidRPr="00926077" w:rsidRDefault="00926077" w:rsidP="00926077">
      <w:p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This layer enables:</w:t>
      </w:r>
    </w:p>
    <w:p w14:paraId="3405053D" w14:textId="77777777" w:rsidR="00926077" w:rsidRPr="00926077" w:rsidRDefault="00926077" w:rsidP="00926077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Portfolio risk reasoning</w:t>
      </w:r>
    </w:p>
    <w:p w14:paraId="3FA6BB12" w14:textId="77777777" w:rsidR="00926077" w:rsidRPr="00926077" w:rsidRDefault="00926077" w:rsidP="00926077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Sector exposure analysis</w:t>
      </w:r>
    </w:p>
    <w:p w14:paraId="7A636712" w14:textId="77777777" w:rsidR="00926077" w:rsidRPr="00926077" w:rsidRDefault="00926077" w:rsidP="00926077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Correlation-based analysis</w:t>
      </w:r>
    </w:p>
    <w:p w14:paraId="52760CF5" w14:textId="77777777" w:rsidR="00926077" w:rsidRPr="00926077" w:rsidRDefault="00926077" w:rsidP="00926077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Diversification explanation</w:t>
      </w:r>
    </w:p>
    <w:p w14:paraId="15DBF0BE" w14:textId="77777777" w:rsidR="00926077" w:rsidRPr="00926077" w:rsidRDefault="00926077" w:rsidP="00926077">
      <w:p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pict w14:anchorId="1EE52FAC">
          <v:rect id="_x0000_i1070" style="width:0;height:1.5pt" o:hralign="center" o:hrstd="t" o:hr="t" fillcolor="#a0a0a0" stroked="f"/>
        </w:pict>
      </w:r>
    </w:p>
    <w:p w14:paraId="31AF656B" w14:textId="77777777" w:rsidR="00926077" w:rsidRPr="00926077" w:rsidRDefault="00926077" w:rsidP="00926077">
      <w:pPr>
        <w:spacing w:after="0"/>
        <w:rPr>
          <w:b/>
          <w:bCs/>
          <w:sz w:val="20"/>
          <w:szCs w:val="20"/>
        </w:rPr>
      </w:pPr>
      <w:r w:rsidRPr="00926077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26077">
        <w:rPr>
          <w:b/>
          <w:bCs/>
          <w:sz w:val="20"/>
          <w:szCs w:val="20"/>
        </w:rPr>
        <w:t xml:space="preserve"> The Power Move — Unifying All 3 Layers</w:t>
      </w:r>
    </w:p>
    <w:p w14:paraId="30D27CC9" w14:textId="77777777" w:rsidR="00926077" w:rsidRPr="00926077" w:rsidRDefault="00926077" w:rsidP="00926077">
      <w:p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Now here’s where it becomes impressive.</w:t>
      </w:r>
    </w:p>
    <w:p w14:paraId="1609E65E" w14:textId="77777777" w:rsidR="00926077" w:rsidRPr="00926077" w:rsidRDefault="00926077" w:rsidP="00926077">
      <w:p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We interconnect them:</w:t>
      </w:r>
    </w:p>
    <w:p w14:paraId="14D7523B" w14:textId="77777777" w:rsidR="00926077" w:rsidRPr="00926077" w:rsidRDefault="00926077" w:rsidP="00926077">
      <w:p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 xml:space="preserve">Company → ISSUED → </w:t>
      </w:r>
      <w:proofErr w:type="spellStart"/>
      <w:r w:rsidRPr="00926077">
        <w:rPr>
          <w:sz w:val="20"/>
          <w:szCs w:val="20"/>
        </w:rPr>
        <w:t>DebtInstrument</w:t>
      </w:r>
      <w:proofErr w:type="spellEnd"/>
      <w:r w:rsidRPr="00926077">
        <w:rPr>
          <w:sz w:val="20"/>
          <w:szCs w:val="20"/>
        </w:rPr>
        <w:br/>
      </w:r>
      <w:proofErr w:type="spellStart"/>
      <w:r w:rsidRPr="00926077">
        <w:rPr>
          <w:sz w:val="20"/>
          <w:szCs w:val="20"/>
        </w:rPr>
        <w:t>DebtInstrument</w:t>
      </w:r>
      <w:proofErr w:type="spellEnd"/>
      <w:r w:rsidRPr="00926077">
        <w:rPr>
          <w:sz w:val="20"/>
          <w:szCs w:val="20"/>
        </w:rPr>
        <w:t xml:space="preserve"> → HELD_BY → Portfolio</w:t>
      </w:r>
      <w:r w:rsidRPr="00926077">
        <w:rPr>
          <w:sz w:val="20"/>
          <w:szCs w:val="20"/>
        </w:rPr>
        <w:br/>
        <w:t>Company → BELONGS_TO → Sector</w:t>
      </w:r>
      <w:r w:rsidRPr="00926077">
        <w:rPr>
          <w:sz w:val="20"/>
          <w:szCs w:val="20"/>
        </w:rPr>
        <w:br/>
        <w:t>Portfolio → EXPOSED_TO → Sector</w:t>
      </w:r>
      <w:r w:rsidRPr="00926077">
        <w:rPr>
          <w:sz w:val="20"/>
          <w:szCs w:val="20"/>
        </w:rPr>
        <w:br/>
      </w:r>
      <w:r w:rsidRPr="00926077">
        <w:rPr>
          <w:sz w:val="20"/>
          <w:szCs w:val="20"/>
        </w:rPr>
        <w:lastRenderedPageBreak/>
        <w:t xml:space="preserve">Company → AFFECTED_BY → </w:t>
      </w:r>
      <w:proofErr w:type="spellStart"/>
      <w:r w:rsidRPr="00926077">
        <w:rPr>
          <w:sz w:val="20"/>
          <w:szCs w:val="20"/>
        </w:rPr>
        <w:t>RiskFactor</w:t>
      </w:r>
      <w:proofErr w:type="spellEnd"/>
      <w:r w:rsidRPr="00926077">
        <w:rPr>
          <w:sz w:val="20"/>
          <w:szCs w:val="20"/>
        </w:rPr>
        <w:br/>
      </w:r>
      <w:proofErr w:type="spellStart"/>
      <w:r w:rsidRPr="00926077">
        <w:rPr>
          <w:sz w:val="20"/>
          <w:szCs w:val="20"/>
        </w:rPr>
        <w:t>RiskFactor</w:t>
      </w:r>
      <w:proofErr w:type="spellEnd"/>
      <w:r w:rsidRPr="00926077">
        <w:rPr>
          <w:sz w:val="20"/>
          <w:szCs w:val="20"/>
        </w:rPr>
        <w:t xml:space="preserve"> → IMPACTS → Loan</w:t>
      </w:r>
    </w:p>
    <w:p w14:paraId="237A701C" w14:textId="77777777" w:rsidR="00926077" w:rsidRPr="00926077" w:rsidRDefault="00926077" w:rsidP="00926077">
      <w:p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Now your graph supports:</w:t>
      </w:r>
    </w:p>
    <w:p w14:paraId="2B2BB15F" w14:textId="77777777" w:rsidR="00926077" w:rsidRPr="00926077" w:rsidRDefault="00926077" w:rsidP="00926077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“How does rising interest rates affect portfolios holding highly leveraged companies?”</w:t>
      </w:r>
    </w:p>
    <w:p w14:paraId="46406320" w14:textId="77777777" w:rsidR="00926077" w:rsidRPr="00926077" w:rsidRDefault="00926077" w:rsidP="00926077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“Which borrowers are indirectly exposed to high-risk sectors?”</w:t>
      </w:r>
    </w:p>
    <w:p w14:paraId="2F27A5C2" w14:textId="77777777" w:rsidR="00926077" w:rsidRPr="00926077" w:rsidRDefault="00926077" w:rsidP="00926077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“Which portfolios are exposed to companies with weak credit ratings?”</w:t>
      </w:r>
    </w:p>
    <w:p w14:paraId="1F0EC2DE" w14:textId="77777777" w:rsidR="00926077" w:rsidRPr="00926077" w:rsidRDefault="00926077" w:rsidP="00926077">
      <w:p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 xml:space="preserve">This becomes </w:t>
      </w:r>
      <w:r w:rsidRPr="00926077">
        <w:rPr>
          <w:b/>
          <w:bCs/>
          <w:sz w:val="20"/>
          <w:szCs w:val="20"/>
        </w:rPr>
        <w:t>multi-hop financial reasoning</w:t>
      </w:r>
      <w:r w:rsidRPr="00926077">
        <w:rPr>
          <w:sz w:val="20"/>
          <w:szCs w:val="20"/>
        </w:rPr>
        <w:t>.</w:t>
      </w:r>
    </w:p>
    <w:p w14:paraId="14568BC1" w14:textId="77777777" w:rsidR="00926077" w:rsidRPr="00926077" w:rsidRDefault="00926077" w:rsidP="00926077">
      <w:p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That’s enterprise-level.</w:t>
      </w:r>
    </w:p>
    <w:p w14:paraId="573C1B11" w14:textId="77777777" w:rsidR="00926077" w:rsidRPr="00926077" w:rsidRDefault="00926077" w:rsidP="00926077">
      <w:p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pict w14:anchorId="5962A503">
          <v:rect id="_x0000_i1071" style="width:0;height:1.5pt" o:hralign="center" o:hrstd="t" o:hr="t" fillcolor="#a0a0a0" stroked="f"/>
        </w:pict>
      </w:r>
    </w:p>
    <w:p w14:paraId="37E73E9B" w14:textId="77777777" w:rsidR="00926077" w:rsidRPr="00926077" w:rsidRDefault="00926077" w:rsidP="00926077">
      <w:pPr>
        <w:spacing w:after="0"/>
        <w:rPr>
          <w:b/>
          <w:bCs/>
          <w:sz w:val="20"/>
          <w:szCs w:val="20"/>
        </w:rPr>
      </w:pPr>
      <w:r w:rsidRPr="00926077">
        <w:rPr>
          <w:rFonts w:ascii="Segoe UI Symbol" w:hAnsi="Segoe UI Symbol" w:cs="Segoe UI Symbol"/>
          <w:b/>
          <w:bCs/>
          <w:sz w:val="20"/>
          <w:szCs w:val="20"/>
        </w:rPr>
        <w:t>🏗</w:t>
      </w:r>
      <w:r w:rsidRPr="00926077">
        <w:rPr>
          <w:b/>
          <w:bCs/>
          <w:sz w:val="20"/>
          <w:szCs w:val="20"/>
        </w:rPr>
        <w:t xml:space="preserve"> Clean Neo4j-Ready Schema</w:t>
      </w:r>
    </w:p>
    <w:p w14:paraId="3D599B92" w14:textId="77777777" w:rsidR="00926077" w:rsidRPr="00926077" w:rsidRDefault="00926077" w:rsidP="00926077">
      <w:pPr>
        <w:spacing w:after="0"/>
        <w:rPr>
          <w:b/>
          <w:bCs/>
          <w:sz w:val="20"/>
          <w:szCs w:val="20"/>
        </w:rPr>
      </w:pPr>
      <w:r w:rsidRPr="00926077">
        <w:rPr>
          <w:b/>
          <w:bCs/>
          <w:sz w:val="20"/>
          <w:szCs w:val="20"/>
        </w:rPr>
        <w:t>Nodes (Final List)</w:t>
      </w:r>
    </w:p>
    <w:p w14:paraId="31B21305" w14:textId="77777777" w:rsidR="00926077" w:rsidRPr="00926077" w:rsidRDefault="00926077" w:rsidP="00926077">
      <w:p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Company</w:t>
      </w:r>
      <w:r w:rsidRPr="00926077">
        <w:rPr>
          <w:sz w:val="20"/>
          <w:szCs w:val="20"/>
        </w:rPr>
        <w:br/>
        <w:t>Sector</w:t>
      </w:r>
      <w:r w:rsidRPr="00926077">
        <w:rPr>
          <w:sz w:val="20"/>
          <w:szCs w:val="20"/>
        </w:rPr>
        <w:br/>
      </w:r>
      <w:proofErr w:type="spellStart"/>
      <w:r w:rsidRPr="00926077">
        <w:rPr>
          <w:sz w:val="20"/>
          <w:szCs w:val="20"/>
        </w:rPr>
        <w:t>FinancialStatement</w:t>
      </w:r>
      <w:proofErr w:type="spellEnd"/>
      <w:r w:rsidRPr="00926077">
        <w:rPr>
          <w:sz w:val="20"/>
          <w:szCs w:val="20"/>
        </w:rPr>
        <w:br/>
        <w:t>Metric</w:t>
      </w:r>
      <w:r w:rsidRPr="00926077">
        <w:rPr>
          <w:sz w:val="20"/>
          <w:szCs w:val="20"/>
        </w:rPr>
        <w:br/>
        <w:t>Ratio</w:t>
      </w:r>
      <w:r w:rsidRPr="00926077">
        <w:rPr>
          <w:sz w:val="20"/>
          <w:szCs w:val="20"/>
        </w:rPr>
        <w:br/>
      </w:r>
      <w:proofErr w:type="spellStart"/>
      <w:r w:rsidRPr="00926077">
        <w:rPr>
          <w:sz w:val="20"/>
          <w:szCs w:val="20"/>
        </w:rPr>
        <w:t>DebtInstrument</w:t>
      </w:r>
      <w:proofErr w:type="spellEnd"/>
      <w:r w:rsidRPr="00926077">
        <w:rPr>
          <w:sz w:val="20"/>
          <w:szCs w:val="20"/>
        </w:rPr>
        <w:br/>
      </w:r>
      <w:proofErr w:type="spellStart"/>
      <w:r w:rsidRPr="00926077">
        <w:rPr>
          <w:sz w:val="20"/>
          <w:szCs w:val="20"/>
        </w:rPr>
        <w:t>CreditRating</w:t>
      </w:r>
      <w:proofErr w:type="spellEnd"/>
      <w:r w:rsidRPr="00926077">
        <w:rPr>
          <w:sz w:val="20"/>
          <w:szCs w:val="20"/>
        </w:rPr>
        <w:br/>
      </w:r>
      <w:proofErr w:type="spellStart"/>
      <w:r w:rsidRPr="00926077">
        <w:rPr>
          <w:sz w:val="20"/>
          <w:szCs w:val="20"/>
        </w:rPr>
        <w:t>CorporateAction</w:t>
      </w:r>
      <w:proofErr w:type="spellEnd"/>
    </w:p>
    <w:p w14:paraId="17907EA3" w14:textId="77777777" w:rsidR="00926077" w:rsidRPr="00926077" w:rsidRDefault="00926077" w:rsidP="00926077">
      <w:p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Borrower</w:t>
      </w:r>
      <w:r w:rsidRPr="00926077">
        <w:rPr>
          <w:sz w:val="20"/>
          <w:szCs w:val="20"/>
        </w:rPr>
        <w:br/>
        <w:t>Loan</w:t>
      </w:r>
      <w:r w:rsidRPr="00926077">
        <w:rPr>
          <w:sz w:val="20"/>
          <w:szCs w:val="20"/>
        </w:rPr>
        <w:br/>
        <w:t>Collateral</w:t>
      </w:r>
      <w:r w:rsidRPr="00926077">
        <w:rPr>
          <w:sz w:val="20"/>
          <w:szCs w:val="20"/>
        </w:rPr>
        <w:br/>
      </w:r>
      <w:proofErr w:type="spellStart"/>
      <w:r w:rsidRPr="00926077">
        <w:rPr>
          <w:sz w:val="20"/>
          <w:szCs w:val="20"/>
        </w:rPr>
        <w:t>CreditScore</w:t>
      </w:r>
      <w:proofErr w:type="spellEnd"/>
      <w:r w:rsidRPr="00926077">
        <w:rPr>
          <w:sz w:val="20"/>
          <w:szCs w:val="20"/>
        </w:rPr>
        <w:br/>
      </w:r>
      <w:proofErr w:type="spellStart"/>
      <w:r w:rsidRPr="00926077">
        <w:rPr>
          <w:sz w:val="20"/>
          <w:szCs w:val="20"/>
        </w:rPr>
        <w:t>DefaultEvent</w:t>
      </w:r>
      <w:proofErr w:type="spellEnd"/>
      <w:r w:rsidRPr="00926077">
        <w:rPr>
          <w:sz w:val="20"/>
          <w:szCs w:val="20"/>
        </w:rPr>
        <w:br/>
      </w:r>
      <w:proofErr w:type="spellStart"/>
      <w:r w:rsidRPr="00926077">
        <w:rPr>
          <w:sz w:val="20"/>
          <w:szCs w:val="20"/>
        </w:rPr>
        <w:t>RiskFactor</w:t>
      </w:r>
      <w:proofErr w:type="spellEnd"/>
    </w:p>
    <w:p w14:paraId="1D56E233" w14:textId="77777777" w:rsidR="00926077" w:rsidRPr="00926077" w:rsidRDefault="00926077" w:rsidP="00926077">
      <w:p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Investor</w:t>
      </w:r>
      <w:r w:rsidRPr="00926077">
        <w:rPr>
          <w:sz w:val="20"/>
          <w:szCs w:val="20"/>
        </w:rPr>
        <w:br/>
        <w:t>Portfolio</w:t>
      </w:r>
      <w:r w:rsidRPr="00926077">
        <w:rPr>
          <w:sz w:val="20"/>
          <w:szCs w:val="20"/>
        </w:rPr>
        <w:br/>
        <w:t>Asset</w:t>
      </w:r>
      <w:r w:rsidRPr="00926077">
        <w:rPr>
          <w:sz w:val="20"/>
          <w:szCs w:val="20"/>
        </w:rPr>
        <w:br/>
        <w:t>Stock</w:t>
      </w:r>
      <w:r w:rsidRPr="00926077">
        <w:rPr>
          <w:sz w:val="20"/>
          <w:szCs w:val="20"/>
        </w:rPr>
        <w:br/>
        <w:t>ETF</w:t>
      </w:r>
      <w:r w:rsidRPr="00926077">
        <w:rPr>
          <w:sz w:val="20"/>
          <w:szCs w:val="20"/>
        </w:rPr>
        <w:br/>
      </w:r>
      <w:proofErr w:type="spellStart"/>
      <w:r w:rsidRPr="00926077">
        <w:rPr>
          <w:sz w:val="20"/>
          <w:szCs w:val="20"/>
        </w:rPr>
        <w:t>MarketIndex</w:t>
      </w:r>
      <w:proofErr w:type="spellEnd"/>
      <w:r w:rsidRPr="00926077">
        <w:rPr>
          <w:sz w:val="20"/>
          <w:szCs w:val="20"/>
        </w:rPr>
        <w:br/>
        <w:t>Correlation</w:t>
      </w:r>
    </w:p>
    <w:p w14:paraId="29306DBC" w14:textId="77777777" w:rsidR="00926077" w:rsidRPr="00926077" w:rsidRDefault="00926077" w:rsidP="00926077">
      <w:p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pict w14:anchorId="38614187">
          <v:rect id="_x0000_i1072" style="width:0;height:1.5pt" o:hralign="center" o:hrstd="t" o:hr="t" fillcolor="#a0a0a0" stroked="f"/>
        </w:pict>
      </w:r>
    </w:p>
    <w:p w14:paraId="41EE8968" w14:textId="77777777" w:rsidR="00926077" w:rsidRPr="00926077" w:rsidRDefault="00926077" w:rsidP="00926077">
      <w:pPr>
        <w:spacing w:after="0"/>
        <w:rPr>
          <w:b/>
          <w:bCs/>
          <w:sz w:val="20"/>
          <w:szCs w:val="20"/>
        </w:rPr>
      </w:pPr>
      <w:r w:rsidRPr="00926077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926077">
        <w:rPr>
          <w:b/>
          <w:bCs/>
          <w:sz w:val="20"/>
          <w:szCs w:val="20"/>
        </w:rPr>
        <w:t xml:space="preserve"> Why This Architecture Is Strong</w:t>
      </w:r>
    </w:p>
    <w:p w14:paraId="771A38E3" w14:textId="77777777" w:rsidR="00926077" w:rsidRPr="00926077" w:rsidRDefault="00926077" w:rsidP="00926077">
      <w:p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It allows:</w:t>
      </w:r>
    </w:p>
    <w:p w14:paraId="44056210" w14:textId="77777777" w:rsidR="00926077" w:rsidRPr="00926077" w:rsidRDefault="00926077" w:rsidP="00926077">
      <w:pPr>
        <w:spacing w:after="0"/>
        <w:rPr>
          <w:sz w:val="20"/>
          <w:szCs w:val="20"/>
        </w:rPr>
      </w:pPr>
      <w:r w:rsidRPr="00926077">
        <w:rPr>
          <w:rFonts w:ascii="Segoe UI Symbol" w:hAnsi="Segoe UI Symbol" w:cs="Segoe UI Symbol"/>
          <w:sz w:val="20"/>
          <w:szCs w:val="20"/>
        </w:rPr>
        <w:t>✔</w:t>
      </w:r>
      <w:r w:rsidRPr="00926077">
        <w:rPr>
          <w:sz w:val="20"/>
          <w:szCs w:val="20"/>
        </w:rPr>
        <w:t xml:space="preserve"> Financial analysis</w:t>
      </w:r>
      <w:r w:rsidRPr="00926077">
        <w:rPr>
          <w:sz w:val="20"/>
          <w:szCs w:val="20"/>
        </w:rPr>
        <w:br/>
      </w:r>
      <w:r w:rsidRPr="00926077">
        <w:rPr>
          <w:rFonts w:ascii="Segoe UI Symbol" w:hAnsi="Segoe UI Symbol" w:cs="Segoe UI Symbol"/>
          <w:sz w:val="20"/>
          <w:szCs w:val="20"/>
        </w:rPr>
        <w:t>✔</w:t>
      </w:r>
      <w:r w:rsidRPr="00926077">
        <w:rPr>
          <w:sz w:val="20"/>
          <w:szCs w:val="20"/>
        </w:rPr>
        <w:t xml:space="preserve"> Credit underwriting reasoning</w:t>
      </w:r>
      <w:r w:rsidRPr="00926077">
        <w:rPr>
          <w:sz w:val="20"/>
          <w:szCs w:val="20"/>
        </w:rPr>
        <w:br/>
      </w:r>
      <w:r w:rsidRPr="00926077">
        <w:rPr>
          <w:rFonts w:ascii="Segoe UI Symbol" w:hAnsi="Segoe UI Symbol" w:cs="Segoe UI Symbol"/>
          <w:sz w:val="20"/>
          <w:szCs w:val="20"/>
        </w:rPr>
        <w:t>✔</w:t>
      </w:r>
      <w:r w:rsidRPr="00926077">
        <w:rPr>
          <w:sz w:val="20"/>
          <w:szCs w:val="20"/>
        </w:rPr>
        <w:t xml:space="preserve"> Portfolio risk assessment</w:t>
      </w:r>
      <w:r w:rsidRPr="00926077">
        <w:rPr>
          <w:sz w:val="20"/>
          <w:szCs w:val="20"/>
        </w:rPr>
        <w:br/>
      </w:r>
      <w:r w:rsidRPr="00926077">
        <w:rPr>
          <w:rFonts w:ascii="Segoe UI Symbol" w:hAnsi="Segoe UI Symbol" w:cs="Segoe UI Symbol"/>
          <w:sz w:val="20"/>
          <w:szCs w:val="20"/>
        </w:rPr>
        <w:t>✔</w:t>
      </w:r>
      <w:r w:rsidRPr="00926077">
        <w:rPr>
          <w:sz w:val="20"/>
          <w:szCs w:val="20"/>
        </w:rPr>
        <w:t xml:space="preserve"> Cross-domain reasoning</w:t>
      </w:r>
      <w:r w:rsidRPr="00926077">
        <w:rPr>
          <w:sz w:val="20"/>
          <w:szCs w:val="20"/>
        </w:rPr>
        <w:br/>
      </w:r>
      <w:r w:rsidRPr="00926077">
        <w:rPr>
          <w:rFonts w:ascii="Segoe UI Symbol" w:hAnsi="Segoe UI Symbol" w:cs="Segoe UI Symbol"/>
          <w:sz w:val="20"/>
          <w:szCs w:val="20"/>
        </w:rPr>
        <w:t>✔</w:t>
      </w:r>
      <w:r w:rsidRPr="00926077">
        <w:rPr>
          <w:sz w:val="20"/>
          <w:szCs w:val="20"/>
        </w:rPr>
        <w:t xml:space="preserve"> Multi-hop Graph RAG</w:t>
      </w:r>
      <w:r w:rsidRPr="00926077">
        <w:rPr>
          <w:sz w:val="20"/>
          <w:szCs w:val="20"/>
        </w:rPr>
        <w:br/>
      </w:r>
      <w:r w:rsidRPr="00926077">
        <w:rPr>
          <w:rFonts w:ascii="Segoe UI Symbol" w:hAnsi="Segoe UI Symbol" w:cs="Segoe UI Symbol"/>
          <w:sz w:val="20"/>
          <w:szCs w:val="20"/>
        </w:rPr>
        <w:t>✔</w:t>
      </w:r>
      <w:r w:rsidRPr="00926077">
        <w:rPr>
          <w:sz w:val="20"/>
          <w:szCs w:val="20"/>
        </w:rPr>
        <w:t xml:space="preserve"> Structured </w:t>
      </w:r>
      <w:proofErr w:type="spellStart"/>
      <w:r w:rsidRPr="00926077">
        <w:rPr>
          <w:sz w:val="20"/>
          <w:szCs w:val="20"/>
        </w:rPr>
        <w:t>LoRA</w:t>
      </w:r>
      <w:proofErr w:type="spellEnd"/>
      <w:r w:rsidRPr="00926077">
        <w:rPr>
          <w:sz w:val="20"/>
          <w:szCs w:val="20"/>
        </w:rPr>
        <w:t xml:space="preserve"> fine-tuning</w:t>
      </w:r>
    </w:p>
    <w:p w14:paraId="1D8FD48F" w14:textId="77777777" w:rsidR="00926077" w:rsidRPr="00926077" w:rsidRDefault="00926077" w:rsidP="00926077">
      <w:p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And most importantly:</w:t>
      </w:r>
    </w:p>
    <w:p w14:paraId="31DA3623" w14:textId="77777777" w:rsidR="00926077" w:rsidRPr="00926077" w:rsidRDefault="00926077" w:rsidP="00926077">
      <w:p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t>It is not toy-level.</w:t>
      </w:r>
    </w:p>
    <w:p w14:paraId="1B5B9B6F" w14:textId="77777777" w:rsidR="00926077" w:rsidRPr="00926077" w:rsidRDefault="00926077" w:rsidP="00926077">
      <w:pPr>
        <w:spacing w:after="0"/>
        <w:rPr>
          <w:sz w:val="20"/>
          <w:szCs w:val="20"/>
        </w:rPr>
      </w:pPr>
      <w:r w:rsidRPr="00926077">
        <w:rPr>
          <w:sz w:val="20"/>
          <w:szCs w:val="20"/>
        </w:rPr>
        <w:pict w14:anchorId="061B9EEE">
          <v:rect id="_x0000_i1073" style="width:0;height:1.5pt" o:hralign="center" o:hrstd="t" o:hr="t" fillcolor="#a0a0a0" stroked="f"/>
        </w:pict>
      </w:r>
    </w:p>
    <w:p w14:paraId="2EE564D9" w14:textId="77777777" w:rsidR="00B02089" w:rsidRPr="00926077" w:rsidRDefault="00B02089" w:rsidP="00926077">
      <w:pPr>
        <w:spacing w:after="0"/>
        <w:rPr>
          <w:sz w:val="20"/>
          <w:szCs w:val="20"/>
        </w:rPr>
      </w:pPr>
    </w:p>
    <w:sectPr w:rsidR="00B02089" w:rsidRPr="00926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331E1"/>
    <w:multiLevelType w:val="multilevel"/>
    <w:tmpl w:val="8B5E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E3220"/>
    <w:multiLevelType w:val="multilevel"/>
    <w:tmpl w:val="6122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50D5D"/>
    <w:multiLevelType w:val="multilevel"/>
    <w:tmpl w:val="CC94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21C4B"/>
    <w:multiLevelType w:val="multilevel"/>
    <w:tmpl w:val="53C2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F7B7D"/>
    <w:multiLevelType w:val="multilevel"/>
    <w:tmpl w:val="9D98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D2105"/>
    <w:multiLevelType w:val="multilevel"/>
    <w:tmpl w:val="DF42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3A2226"/>
    <w:multiLevelType w:val="multilevel"/>
    <w:tmpl w:val="838C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5F0929"/>
    <w:multiLevelType w:val="multilevel"/>
    <w:tmpl w:val="1C22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B1CD7"/>
    <w:multiLevelType w:val="multilevel"/>
    <w:tmpl w:val="3080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2C3D5F"/>
    <w:multiLevelType w:val="multilevel"/>
    <w:tmpl w:val="2B18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098900">
    <w:abstractNumId w:val="6"/>
  </w:num>
  <w:num w:numId="2" w16cid:durableId="605423076">
    <w:abstractNumId w:val="9"/>
  </w:num>
  <w:num w:numId="3" w16cid:durableId="982779938">
    <w:abstractNumId w:val="3"/>
  </w:num>
  <w:num w:numId="4" w16cid:durableId="1256590774">
    <w:abstractNumId w:val="2"/>
  </w:num>
  <w:num w:numId="5" w16cid:durableId="813257878">
    <w:abstractNumId w:val="1"/>
  </w:num>
  <w:num w:numId="6" w16cid:durableId="1135760601">
    <w:abstractNumId w:val="7"/>
  </w:num>
  <w:num w:numId="7" w16cid:durableId="1558666846">
    <w:abstractNumId w:val="5"/>
  </w:num>
  <w:num w:numId="8" w16cid:durableId="1357805533">
    <w:abstractNumId w:val="0"/>
  </w:num>
  <w:num w:numId="9" w16cid:durableId="1273249928">
    <w:abstractNumId w:val="4"/>
  </w:num>
  <w:num w:numId="10" w16cid:durableId="15823243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077"/>
    <w:rsid w:val="000222B1"/>
    <w:rsid w:val="00670788"/>
    <w:rsid w:val="00926077"/>
    <w:rsid w:val="00B02089"/>
    <w:rsid w:val="00D9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891E8"/>
  <w15:chartTrackingRefBased/>
  <w15:docId w15:val="{C0A97431-F5CE-4E82-88F2-5F30B14E7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0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04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Prasena Reddy</dc:creator>
  <cp:keywords/>
  <dc:description/>
  <cp:lastModifiedBy>Prasena Reddy</cp:lastModifiedBy>
  <cp:revision>1</cp:revision>
  <cp:lastPrinted>2026-02-19T19:16:00Z</cp:lastPrinted>
  <dcterms:created xsi:type="dcterms:W3CDTF">2026-02-19T19:15:00Z</dcterms:created>
  <dcterms:modified xsi:type="dcterms:W3CDTF">2026-02-19T19:19:00Z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725a58b8-15b7-408f-ad43-b7d05c29fb21</vt:lpwstr>
  </property>
</Properties>
</file>