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B8681A"/>
          <w:sz w:val="30"/>
          <w:szCs w:val="30"/>
        </w:rPr>
        <w:t xml:space="preserve">GROWTHENTIC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Visual Design Improvement Report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C5C6E"/>
          <w:sz w:val="24"/>
          <w:szCs w:val="24"/>
        </w:rPr>
        <w:t xml:space="preserve">An Awwwards-standard visual audit — every section, page by page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5C5C6E"/>
          <w:sz w:val="20"/>
          <w:szCs w:val="20"/>
        </w:rPr>
        <w:t xml:space="preserve">Reviewed as: Senior UI Designer · Creative Director · UX Designer · Next.js Frontend Architect · CRO Expert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5C5C6E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pBdr>
          <w:bottom w:val="single" w:color="B8681A" w:sz="10" w:space="6"/>
        </w:pBdr>
        <w:spacing w:after="160" w:before="200"/>
      </w:pPr>
      <w:r>
        <w:rPr>
          <w:b/>
          <w:bCs/>
          <w:color w:val="1A1A2E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This report reviews every page and every section of the Growthentic marketing site against an Awwwards-nomination bar. The engineering and interaction layer is already strong — real scroll animations, hover states, an accordion FAQ, a working contact form, and a genuinely well-built dark/light theme. The gap is almost entirely visual craft: the site leans on generic stroke icons and repeated gradient-blob backgrounds where real screenshots, illustration, and photography should be doing the work.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The single biggest issue is authenticity of proof. The homepage hero, the homepage featured-work section, and every project card on the Work page use hand-built, fabricated 'browser mockups' instead of real screenshots — despite every one of those projects linking to a real, live website one click away. For a studio whose entire pitch is 'real websites, real results,' this is the highest-priority fix in the whole report.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Below: four cross-cutting findings that apply site-wide, a prioritized action plan, and then a section-by-section breakdown for every page — Homepage, About, Services, Work, Contact, and Blog — with a specific visual recommendation and rationale for each.</w:t>
      </w:r>
    </w:p>
    <w:p>
      <w:pPr>
        <w:pStyle w:val="Heading1"/>
        <w:pBdr>
          <w:bottom w:val="single" w:color="B8681A" w:sz="10" w:space="6"/>
        </w:pBdr>
        <w:spacing w:after="160" w:before="200"/>
      </w:pPr>
      <w:r>
        <w:rPr>
          <w:b/>
          <w:bCs/>
          <w:color w:val="1A1A2E"/>
        </w:rPr>
        <w:t xml:space="preserve">Cross-Cutting Findings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Identical hero formula on every page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5C5C6E"/>
          <w:sz w:val="21"/>
          <w:szCs w:val="21"/>
        </w:rPr>
        <w:t xml:space="preserve">Home, About, Services, Work, Blog, and Contact all reuse the exact same background treatment: radial gradient blobs + dot-grid overlay. Only minor variations (glow position, mockups present/absent) differentiate them.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8681A"/>
          <w:sz w:val="20"/>
          <w:szCs w:val="20"/>
        </w:rPr>
        <w:t xml:space="preserve">Recommendation: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Add decorative gradient — a distinct color/shape variant per page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C5C6E"/>
          <w:sz w:val="20"/>
          <w:szCs w:val="20"/>
        </w:rPr>
        <w:t xml:space="preserve">Awwwards-level sites use the hero as a page-identity moment. An identical formula six times over makes every page feel like a template swap rather than a distinct experience, even when individual sections are well built.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Fake browser mockups stand in for real screenshots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5C5C6E"/>
          <w:sz w:val="21"/>
          <w:szCs w:val="21"/>
        </w:rPr>
        <w:t xml:space="preserve">The Homepage Hero, Homepage Featured Work, and all 6 Work-page project cards use hand-built CSS/SVG 'fake' browser mockups (fabricated nav bars, fake buttons, placeholder text blocks) instead of real screenshots — despite every one of those projects having a real, live URL linked right next to the mockup.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8681A"/>
          <w:sz w:val="20"/>
          <w:szCs w:val="20"/>
        </w:rPr>
        <w:t xml:space="preserve">Recommendation: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Add product photo — replace every fake mockup with a real screenshot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C5C6E"/>
          <w:sz w:val="20"/>
          <w:szCs w:val="20"/>
        </w:rPr>
        <w:t xml:space="preserve">This is the single biggest credibility risk on the site. A portfolio's entire job is to prove real work was done; showing an invented preview beside a 'View Live' link that proves the fabrication is a direct contradiction. Judges and prospects both notice fake UI instantly.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Every human element on the site is an initials avatar, despite a real photo already existing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5C5C6E"/>
          <w:sz w:val="21"/>
          <w:szCs w:val="21"/>
        </w:rPr>
        <w:t xml:space="preserve">All 3 homepage testimonials and the blog post author block use colored-gradient circles with two-letter initials ('PS', 'PK', etc.) — never a photo. Meanwhile, a real founder photo (portfolio_img.jpg) is already shot, uploaded, and in use on the About page.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8681A"/>
          <w:sz w:val="20"/>
          <w:szCs w:val="20"/>
        </w:rPr>
        <w:t xml:space="preserve">Recommendation: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Add testimonial avatars — real photos where possible, or the existing founder photo for the author block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C5C6E"/>
          <w:sz w:val="20"/>
          <w:szCs w:val="20"/>
        </w:rPr>
        <w:t xml:space="preserve">Initials-only avatars read as placeholder/mock data, which is worse for trust than no avatar at all in a testimonials section — the whole point of which is to prove real people said these things. The blog author fix costs nothing; the asset already exists.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Orphaned / unused assets in the public folder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5C5C6E"/>
          <w:sz w:val="21"/>
          <w:szCs w:val="21"/>
        </w:rPr>
        <w:t xml:space="preserve">logo-dark.jpeg is referenced nowhere in the codebase. The five default Next.js boilerplate icons (file.svg, globe.svg, next.svg, vercel.svg, window.svg) are also unused.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8681A"/>
          <w:sz w:val="20"/>
          <w:szCs w:val="20"/>
        </w:rPr>
        <w:t xml:space="preserve">Recommendation: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Keep text only — this is a housekeeping note, not a visual fix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C5C6E"/>
          <w:sz w:val="20"/>
          <w:szCs w:val="20"/>
        </w:rPr>
        <w:t xml:space="preserve">Not a design issue, but worth flagging: dead assets in public/ are a small professionalism signal worth cleaning up before a portfolio review.</w:t>
      </w:r>
    </w:p>
    <w:p>
      <w:r>
        <w:br w:type="page"/>
      </w:r>
    </w:p>
    <w:p>
      <w:pPr>
        <w:pStyle w:val="Heading1"/>
        <w:pBdr>
          <w:bottom w:val="single" w:color="B8681A" w:sz="10" w:space="6"/>
        </w:pBdr>
        <w:spacing w:after="160" w:before="200"/>
      </w:pPr>
      <w:r>
        <w:rPr>
          <w:b/>
          <w:bCs/>
          <w:color w:val="1A1A2E"/>
        </w:rPr>
        <w:t xml:space="preserve">Prioritized Action Plan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5C6E"/>
          <w:sz w:val="21"/>
          <w:szCs w:val="21"/>
        </w:rPr>
        <w:t xml:space="preserve">Ordered by impact on trust and conversion versus effort to implement.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CRITICAL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Replace all fake browser mockups with real screenshots — Homepage Hero (2), Homepage Featured Work (2), Work page client cards (3) and personal project cards (3). Every one of these already links to a live URL, so the real screenshot is one click away.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Replace initials-only avatars with real photography — 3 homepage testimonials, blog post author block (reuse the existing founder photo immediately at zero cost).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B8681A"/>
          <w:sz w:val="24"/>
          <w:szCs w:val="24"/>
        </w:rPr>
        <w:t xml:space="preserve">HIGH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Add featured cover images to all 15 blog index cards — currently pure text + color band.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Fix the two flattest sections on the site — Work page Bottom CTA (no background treatment at all) and About page CTA — bring them to visual parity with the homepage CTA banner.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Add bespoke SVG illustrations to the homepage 'What We Offer' grid and the About page 'Values' section — both currently rely on generic stroke icons.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8A7A3D"/>
          <w:sz w:val="24"/>
          <w:szCs w:val="24"/>
        </w:rPr>
        <w:t xml:space="preserve">MEDIUM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Vary each page hero's gradient/shape composition so pages read as distinct rather than templated.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Add small icons to the industries marquee and the stats counter row.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Add scroll-triggered animation to the 'Our Process' timeline (line fill) and the Work page filter tabs (sliding active-pill indicator).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5C5C6E"/>
          <w:sz w:val="24"/>
          <w:szCs w:val="24"/>
        </w:rPr>
        <w:t xml:space="preserve">LOW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Add representative screenshot thumbnails to the Services page pricing cards.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Add small trust-building touches — a floating 'avg. response time' badge near the contact form, a founder-photo mention in the contact sidebar.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Clean up unused assets (logo-dark.jpeg, default Next.js boilerplate SVGs).</w:t>
      </w:r>
    </w:p>
    <w:p>
      <w:r>
        <w:br w:type="page"/>
      </w:r>
    </w:p>
    <w:p>
      <w:pPr>
        <w:pStyle w:val="Heading1"/>
        <w:pBdr>
          <w:bottom w:val="single" w:color="B8681A" w:sz="10" w:space="6"/>
        </w:pBdr>
        <w:spacing w:after="160" w:before="200"/>
      </w:pPr>
      <w:r>
        <w:rPr>
          <w:b/>
          <w:bCs/>
          <w:color w:val="1A1A2E"/>
        </w:rPr>
        <w:t xml:space="preserve">Section-by-Section Breakdown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5C6E"/>
          <w:sz w:val="21"/>
          <w:szCs w:val="21"/>
        </w:rPr>
        <w:t xml:space="preserve">Recommendation categories used throughout: Keep text only · Add background image · Add transparent PNG · Add floating cards · Add decorative gradient · Add SVG illustrations · Add icons · Add product photo · Add testimonial avatars · Add animation.</w:t>
      </w:r>
    </w:p>
    <w:p>
      <w:pPr>
        <w:pStyle w:val="Heading2"/>
        <w:spacing w:after="120" w:before="260"/>
      </w:pPr>
      <w:r>
        <w:rPr>
          <w:b/>
          <w:bCs/>
          <w:color w:val="B8681A"/>
        </w:rPr>
        <w:t xml:space="preserve">Homepage</w:t>
      </w:r>
    </w:p>
    <w:tbl>
      <w:tblPr>
        <w:tblW w:type="dxa" w:w="10466"/>
        <w:tblBorders>
          <w:top w:val="single" w:color="D8D4CC" w:sz="4"/>
          <w:left w:val="single" w:color="D8D4CC" w:sz="4"/>
          <w:bottom w:val="single" w:color="D8D4CC" w:sz="4"/>
          <w:right w:val="single" w:color="D8D4CC" w:sz="4"/>
          <w:insideH w:val="single" w:color="D8D4CC" w:sz="2"/>
          <w:insideV w:val="single" w:color="D8D4CC" w:sz="2"/>
        </w:tblBorders>
      </w:tblPr>
      <w:tblGrid>
        <w:gridCol w:w="1880"/>
        <w:gridCol w:w="2820"/>
        <w:gridCol w:w="2620"/>
        <w:gridCol w:w="3146"/>
      </w:tblGrid>
      <w:tr>
        <w:trPr>
          <w:tblHeader/>
        </w:trPr>
        <w:tc>
          <w:tcPr>
            <w:tcW w:type="dxa" w:w="188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6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Treatment</w:t>
            </w:r>
          </w:p>
        </w:tc>
        <w:tc>
          <w:tcPr>
            <w:tcW w:type="dxa" w:w="3146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Hero Section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Animated gradient-blob background, subtle dot-grid pattern, two stacked fake browser-mockup cards ('Smile Care Studio', 'Velour Studios'), four floating tech-stack pill badges.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product photo (replace fake mockups with real screenshots)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animation (subtle parallax/tilt on scroll or cursor move)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The hero is the first thing every visitor and judge sees. Fabricated browser previews undercut trust immediately — especially since the real, live sites are shown later in Featured Work. Swapping in real screenshots turns the hero into proof, not decoration.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Marquee (Industries We Serve)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Plain text ticker of 12 industry labels separated by bullet dots, infinite horizontal scroll.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icons (one small line icon per industry label)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A 12-item plain-text ticker is visually inert. A consistent small icon per label adds rhythm and scannability without slowing the marquee down or adding real weight.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Stats Section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 stat cards with brand-colored count-up numbers (Projects Shipped, On-Time Delivery, Turnaround, Rating). No icons or imagery.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icons (one per stat)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The count-up animation carries all the visual interest right now. A small icon per stat (rocket, checkmark, clock, star) gives each number an instant visual anchor and speeds up scanning.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Service Preview (3 cards)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Icon chip, pitch text, price, and a gradient tint that appears on hover. Cards differ only by icon color.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decorative gradient (a distinct background pattern/mesh per card, not just a uniform hover tint)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All three cards are structurally and visually identical aside from color. A distinct pattern per service type builds hierarchy and reads as more considered/premium.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What We Offer (6-tile benefits grid)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Generic inline stroke-SVG icons (monitor, lightning bolt, shield, chevrons, smiley, inbox) with title + body text. No imagery, illustration, or photography.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SVG illustrations (bespoke small illustrations replacing the generic icons)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This is one of the weakest sections visually — six generic outline icons that could belong to any SaaS product. Custom illustrations for each value prop is one of the highest-ROI craft upgrades available on the site.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Featured Work (2 project cards)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Large hand-built fake browser mockups per project (fabricated nav, fake CTA button, fake content blocks), tech-stack pills, 'View Live' + 'Case Study' links.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product photo (real screenshots)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animation (subtle hover zoom/pan on the screenshot)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This is the homepage's core proof section. Showing invented mockups next to a 'View Live' link that disproves them is the single biggest credibility gap on the page.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Our Process (5 steps)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Horizontal timeline (desktop) / vertical (mobile) with numbered icon bubbles and a partially-filled connector line.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animation (connector line fills in / steps reveal in sequence as the user scrolls)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A process narrative is inherently sequential — a static timeline misses the natural storytelling opportunity that scroll-triggered reveal provides almost for free.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Why Growthentic (3 reason cards)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Icon + text reason cards, checklist of proof points, a near-invisible (3% opacity) dark panel as the only decoration.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floating cards (an editorial pull-quote or founder-photo card)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decorative gradient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This section currently duplicates the visual language of 'What We Offer' one scroll above it. An asymmetric layout with a floating quote or photo card would give it a distinct identity and reinforce the human, founder-led angle the copy is already making.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Tech Stack (logo marquee)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Infinite marquee of 13 real, brand-accurate technology logos (React, Next.js, Tailwind, etc.).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Keep text/logo only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Real brand logos already carry legitimacy on their own — this is one of the few sections that doesn't need embellishment. Over-decorating would dilute the credibility signal the logos provide.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Testimonials (3 cards)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Star rating, quote, and a colored-gradient circle with two-letter initials in place of a photo (e.g. 'PS'). No real client photos anywhere.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testimonial avatars (real client photos where permission allows, or purpose-made illustrated avatars as a fallback)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A social-proof section built entirely on placeholder-looking avatars undermines the very thing it's trying to prove — that real people said these things. This is a trust gap, not just a visual one.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CTA Banner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Full-bleed dark panel, two large blurred amber glows, dot-grid overlay, top gradient edge line.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Keep as is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This is the richest, most 'designed' section on the entire site — the visual bar every other section should be aiming for, not a section that itself needs more.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B8681A"/>
        </w:rPr>
        <w:t xml:space="preserve">About Page</w:t>
      </w:r>
    </w:p>
    <w:tbl>
      <w:tblPr>
        <w:tblW w:type="dxa" w:w="10466"/>
        <w:tblBorders>
          <w:top w:val="single" w:color="D8D4CC" w:sz="4"/>
          <w:left w:val="single" w:color="D8D4CC" w:sz="4"/>
          <w:bottom w:val="single" w:color="D8D4CC" w:sz="4"/>
          <w:right w:val="single" w:color="D8D4CC" w:sz="4"/>
          <w:insideH w:val="single" w:color="D8D4CC" w:sz="2"/>
          <w:insideV w:val="single" w:color="D8D4CC" w:sz="2"/>
        </w:tblBorders>
      </w:tblPr>
      <w:tblGrid>
        <w:gridCol w:w="1880"/>
        <w:gridCol w:w="2820"/>
        <w:gridCol w:w="2620"/>
        <w:gridCol w:w="3146"/>
      </w:tblGrid>
      <w:tr>
        <w:trPr>
          <w:tblHeader/>
        </w:trPr>
        <w:tc>
          <w:tcPr>
            <w:tcW w:type="dxa" w:w="188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6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Treatment</w:t>
            </w:r>
          </w:p>
        </w:tc>
        <w:tc>
          <w:tcPr>
            <w:tcW w:type="dxa" w:w="3146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About Hero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gradient-blob + dot-grid formula as every other page hero. Text-only content, no mockups or imagery.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SVG illustration or floating card (something personal/human, distinct from the generic hero formula)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The About page is the one place on the site that should visually signal 'a real person telling their story,' not reuse the same abstract background formula as a pricing page.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Story Section (founder photo)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Real photograph used twice (small circular avatar + large framed portrait with gradient overlay), plus two overlapping floating stat/quote cards and an ambient glow behind the photo.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Keep as is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This is the best-designed section on the entire site. Real photography combined with floating cards is exactly the treatment nearly every other section on the site is missing — it should be the template, not the exception.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Tech Stack Grid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Static grid of 13 brand-accurate technology icons (via simple-icons), hover-lift + border glow.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Keep text/icon only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Functional and accurate; adding imagery here wouldn't add meaning, only clutter.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Values Section (4 cards: Speed, Craft, Transparency, Partnership)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Generic inline SVG icon per card plus a large faint numeral (01–04) watermark behind each.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SVG illustrations (metaphorical icon treatment per value)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Values are a personality-driven section — bespoke illustrations (for example, a stopwatch-and-lightning hybrid for 'Speed') communicate character far better than generic outline icons that could belong to any company.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Journey Timeline (2023 → 2024 → 2026 → Future)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Icon nodes connected by a line; solid brand fill for past/present milestones, dashed outline for the forward-looking 'Future' milestone.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animation (connector line draws in as the user scrolls)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A timeline exists to represent the passage of time — animating the line's fill reinforces exactly that idea instead of presenting it as a static, already-finished graphic.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About CTA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Flat secondary background, a single faint ambient glow — the visually thinnest CTA on the entire site.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decorative gradient (bring to parity with the homepage CTA banner)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This CTA is the final conversion moment on a page that just spent several sections building personal trust through the founder's story. Ending on the visually weakest CTA anywhere on the site undersells the trust that was just built.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B8681A"/>
        </w:rPr>
        <w:t xml:space="preserve">Services Page</w:t>
      </w:r>
    </w:p>
    <w:tbl>
      <w:tblPr>
        <w:tblW w:type="dxa" w:w="10466"/>
        <w:tblBorders>
          <w:top w:val="single" w:color="D8D4CC" w:sz="4"/>
          <w:left w:val="single" w:color="D8D4CC" w:sz="4"/>
          <w:bottom w:val="single" w:color="D8D4CC" w:sz="4"/>
          <w:right w:val="single" w:color="D8D4CC" w:sz="4"/>
          <w:insideH w:val="single" w:color="D8D4CC" w:sz="2"/>
          <w:insideV w:val="single" w:color="D8D4CC" w:sz="2"/>
        </w:tblBorders>
      </w:tblPr>
      <w:tblGrid>
        <w:gridCol w:w="1880"/>
        <w:gridCol w:w="2820"/>
        <w:gridCol w:w="2620"/>
        <w:gridCol w:w="3146"/>
      </w:tblGrid>
      <w:tr>
        <w:trPr>
          <w:tblHeader/>
        </w:trPr>
        <w:tc>
          <w:tcPr>
            <w:tcW w:type="dxa" w:w="188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6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Treatment</w:t>
            </w:r>
          </w:p>
        </w:tc>
        <w:tc>
          <w:tcPr>
            <w:tcW w:type="dxa" w:w="3146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Services Hero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gradient-blob + dot-grid hero formula, text only.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decorative gradient (a distinct color/shape variant)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Same page-identity issue noted across the site — small variation keeps the page from feeling interchangeable with Home, About, and Work.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Service Cards (6 pricing cards)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Icon chip, price, delivery-time badge, description, checklist of inclusions. One card (E-Commerce) is highlighted with a ring border.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product photo (a small representative screenshot thumbnail per service type)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People buy websites by seeing websites. A pricing table built entirely from icons and checklists feels like a generic SaaS plan selector; a real visual example of the deliverable type raises perceived value substantially for a service this visual.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What We Build (icon-left/text-right list, 6 items)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Icon + title + body text per row, all structurally identical.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decorative gradient or accent per row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All six rows currently look interchangeable aside from their icon. A subtle per-row accent breaks the monotony without adding real content weight or clutter.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FAQ Accordion (12 Q&amp;A pairs)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Pure text accordion, single-open-at-a-time, rotating chevron icon only.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Keep text only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FAQs are information-dense by nature. This is one of the few sections on the site that is correctly minimal already — adding imagery here would hurt scanability rather than help it.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B8681A"/>
        </w:rPr>
        <w:t xml:space="preserve">Work / Portfolio Page</w:t>
      </w:r>
    </w:p>
    <w:tbl>
      <w:tblPr>
        <w:tblW w:type="dxa" w:w="10466"/>
        <w:tblBorders>
          <w:top w:val="single" w:color="D8D4CC" w:sz="4"/>
          <w:left w:val="single" w:color="D8D4CC" w:sz="4"/>
          <w:bottom w:val="single" w:color="D8D4CC" w:sz="4"/>
          <w:right w:val="single" w:color="D8D4CC" w:sz="4"/>
          <w:insideH w:val="single" w:color="D8D4CC" w:sz="2"/>
          <w:insideV w:val="single" w:color="D8D4CC" w:sz="2"/>
        </w:tblBorders>
      </w:tblPr>
      <w:tblGrid>
        <w:gridCol w:w="1880"/>
        <w:gridCol w:w="2820"/>
        <w:gridCol w:w="2620"/>
        <w:gridCol w:w="3146"/>
      </w:tblGrid>
      <w:tr>
        <w:trPr>
          <w:tblHeader/>
        </w:trPr>
        <w:tc>
          <w:tcPr>
            <w:tcW w:type="dxa" w:w="188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6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Treatment</w:t>
            </w:r>
          </w:p>
        </w:tc>
        <w:tc>
          <w:tcPr>
            <w:tcW w:type="dxa" w:w="3146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Work Hero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gradient-blob hero formula, plus 3 static (non-animated) stat callouts.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decorative gradient (a distinct variant)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Same page-identity note as the other page heroes across the site.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Filter Tabs (All / Healthcare / Beauty &amp; Wellness / Food &amp; Export)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Client-side filterable pill tab bar; active tab is a solid brand-filled pill.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animation (a sliding active-pill indicator that animates between tab positions)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Filter interactions are a low-cost, high-visibility spot for exactly the kind of polished micro-interaction Awwwards judges reward disproportionately to its implementation cost.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Client Project Cards (3: Smile Care Studio, Velour Studios, Malabar Reserve)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Elaborate hand-built fake mockups per project type (dental, salon, spice-export), each with fabricated nav bars, buttons, and content blocks — zero real screenshots despite each card linking to a live URL.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product photo (real screenshots — the live URLs already exist)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This is the single highest-leverage fix on the entire site. The portfolio page is the primary trust surface for a web design studio; showing fabricated mockups instead of screenshots of the actual, linked, live sites directly contradicts the proof this page exists to provide.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Personal Project Cards (3: Analytiq, Mini CRM Dashboard, Cognivoya)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fake-mockup pattern applied to internal/personal projects (fake KPI cards, charts, lead tables, search bars).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product photo (real screenshots)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Same rationale as the client cards, slightly lower priority since these are side projects — but a portfolio page that's half-real, half-fabricated reads worse overall than one that's consistently real.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Bottom CTA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background treatment at all — not even an ambient glow. The flattest section on the entire site.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decorative gradient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This CTA sits at the point of highest purchase intent on the whole site — immediately after a visitor has reviewed proof of work. Ending on the single flattest section anywhere is a direct conversion-rate risk.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B8681A"/>
        </w:rPr>
        <w:t xml:space="preserve">Contact Page</w:t>
      </w:r>
    </w:p>
    <w:tbl>
      <w:tblPr>
        <w:tblW w:type="dxa" w:w="10466"/>
        <w:tblBorders>
          <w:top w:val="single" w:color="D8D4CC" w:sz="4"/>
          <w:left w:val="single" w:color="D8D4CC" w:sz="4"/>
          <w:bottom w:val="single" w:color="D8D4CC" w:sz="4"/>
          <w:right w:val="single" w:color="D8D4CC" w:sz="4"/>
          <w:insideH w:val="single" w:color="D8D4CC" w:sz="2"/>
          <w:insideV w:val="single" w:color="D8D4CC" w:sz="2"/>
        </w:tblBorders>
      </w:tblPr>
      <w:tblGrid>
        <w:gridCol w:w="1880"/>
        <w:gridCol w:w="2820"/>
        <w:gridCol w:w="2620"/>
        <w:gridCol w:w="3146"/>
      </w:tblGrid>
      <w:tr>
        <w:trPr>
          <w:tblHeader/>
        </w:trPr>
        <w:tc>
          <w:tcPr>
            <w:tcW w:type="dxa" w:w="188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6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Treatment</w:t>
            </w:r>
          </w:p>
        </w:tc>
        <w:tc>
          <w:tcPr>
            <w:tcW w:type="dxa" w:w="3146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Header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hero formula with a single top-right glow variant.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Keep as is / minor gradient variant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Lowest-priority hero on the site — contact pages are typically the most utilitarian and least in need of embellishment.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Plain bordered card form (7 fields), loading spinner, success toast, inline error state.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floating card (a small trust badge, e.g. 'avg. response time: 2 hrs')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Forms should stay clean and functional, but a small trust element near the fields reduces the natural hesitation of submitting personal details to an unfamiliar business.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Contact Sidebar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Three stacked bordered cards (WhatsApp, other contact methods, availability hours) — icon-chip rows only, no imagery.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testimonial avatars / product photo (the founder's real photo, already shot for the About page)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Contact pages benefit from last-mile human reinforcement. A line like 'You'll hear back from Prashant personally' paired with his existing photo increases form completion at essentially zero production cost — the asset already exists.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B8681A"/>
        </w:rPr>
        <w:t xml:space="preserve">Blog</w:t>
      </w:r>
    </w:p>
    <w:tbl>
      <w:tblPr>
        <w:tblW w:type="dxa" w:w="10466"/>
        <w:tblBorders>
          <w:top w:val="single" w:color="D8D4CC" w:sz="4"/>
          <w:left w:val="single" w:color="D8D4CC" w:sz="4"/>
          <w:bottom w:val="single" w:color="D8D4CC" w:sz="4"/>
          <w:right w:val="single" w:color="D8D4CC" w:sz="4"/>
          <w:insideH w:val="single" w:color="D8D4CC" w:sz="2"/>
          <w:insideV w:val="single" w:color="D8D4CC" w:sz="2"/>
        </w:tblBorders>
      </w:tblPr>
      <w:tblGrid>
        <w:gridCol w:w="1880"/>
        <w:gridCol w:w="2820"/>
        <w:gridCol w:w="2620"/>
        <w:gridCol w:w="3146"/>
      </w:tblGrid>
      <w:tr>
        <w:trPr>
          <w:tblHeader/>
        </w:trPr>
        <w:tc>
          <w:tcPr>
            <w:tcW w:type="dxa" w:w="188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6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Treatment</w:t>
            </w:r>
          </w:p>
        </w:tc>
        <w:tc>
          <w:tcPr>
            <w:tcW w:type="dxa" w:w="3146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Blog Index Hero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gradient-blob hero formula.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Keep as is / minor gradient variant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Same page-identity note as other heroes.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Post Grid Cards (15 posts)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Colored top band, category pill, read-time badge, title, excerpt, date. Zero thumbnail or cover images across all 15 posts.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background image (a featured cover image per post, templated per category)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Text-only blog grids measurably underperform image-led grids on click-through. Across 15 posts with no imagery at all, the blog currently reads as an unfinished MVP state rather than a polished content section.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Blog Post Detail — Author Block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Initials-only avatar ('PK') in a brand-tinted circle — the same placeholder pattern used for testimonials.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testimonial avatars (swap in the founder's real photo — already exists as an asset)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This is a free, immediate fix. The real photo already exists and is used on the About page; reusing it here raises the trust/authorship signal at zero additional cost.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Blog Post Body Content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Pure typographic content (headings, paragraphs, checklist bullets, striped tables) — no images, diagrams, or pull-quotes in any of the 15 posts.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Add SVG illustrations (simple comparison diagrams or pull-quote graphics for pricing/comparison-heavy posts)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Several posts are pricing or comparison guides by category. A simple visual comparison communicates faster than a markdown table, and improves time-on-page — a factor that matters for both readers and search visibility.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B8681A"/>
        </w:rPr>
        <w:t xml:space="preserve">Shared / Global Components</w:t>
      </w:r>
    </w:p>
    <w:tbl>
      <w:tblPr>
        <w:tblW w:type="dxa" w:w="10466"/>
        <w:tblBorders>
          <w:top w:val="single" w:color="D8D4CC" w:sz="4"/>
          <w:left w:val="single" w:color="D8D4CC" w:sz="4"/>
          <w:bottom w:val="single" w:color="D8D4CC" w:sz="4"/>
          <w:right w:val="single" w:color="D8D4CC" w:sz="4"/>
          <w:insideH w:val="single" w:color="D8D4CC" w:sz="2"/>
          <w:insideV w:val="single" w:color="D8D4CC" w:sz="2"/>
        </w:tblBorders>
      </w:tblPr>
      <w:tblGrid>
        <w:gridCol w:w="1880"/>
        <w:gridCol w:w="2820"/>
        <w:gridCol w:w="2620"/>
        <w:gridCol w:w="3146"/>
      </w:tblGrid>
      <w:tr>
        <w:trPr>
          <w:tblHeader/>
        </w:trPr>
        <w:tc>
          <w:tcPr>
            <w:tcW w:type="dxa" w:w="188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620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Treatment</w:t>
            </w:r>
          </w:p>
        </w:tc>
        <w:tc>
          <w:tcPr>
            <w:tcW w:type="dxa" w:w="3146"/>
            <w:shd w:fill="1A1A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Navbar</w:t>
            </w:r>
          </w:p>
        </w:tc>
        <w:tc>
          <w:tcPr>
            <w:tcW w:type="dxa" w:w="28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Fixed header, glass-blur on scroll, real logo image, active-link underline, theme toggle, CTA button, mobile drawer.</w:t>
            </w:r>
          </w:p>
        </w:tc>
        <w:tc>
          <w:tcPr>
            <w:tcW w:type="dxa" w:w="26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Keep text/icon only</w:t>
            </w:r>
          </w:p>
        </w:tc>
        <w:tc>
          <w:tcPr>
            <w:tcW w:type="dxa" w:w="314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Navigation should stay minimal and fast to parse — this component is already appropriately restrained.</w:t>
            </w:r>
          </w:p>
        </w:tc>
      </w:tr>
      <w:tr>
        <w:tc>
          <w:tcPr>
            <w:tcW w:type="dxa" w:w="188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81A"/>
                <w:sz w:val="18"/>
                <w:szCs w:val="18"/>
              </w:rPr>
              <w:t xml:space="preserve">Footer</w:t>
            </w:r>
          </w:p>
        </w:tc>
        <w:tc>
          <w:tcPr>
            <w:tcW w:type="dxa" w:w="28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4-column layout (brand, quick links, services, contact), social icon buttons, subtle top gradient line and ambient glow.</w:t>
            </w:r>
          </w:p>
        </w:tc>
        <w:tc>
          <w:tcPr>
            <w:tcW w:type="dxa" w:w="2620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Keep text only</w:t>
            </w:r>
          </w:p>
        </w:tc>
        <w:tc>
          <w:tcPr>
            <w:tcW w:type="dxa" w:w="3146"/>
            <w:shd w:fill="F7F5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C5C6E"/>
                <w:sz w:val="18"/>
                <w:szCs w:val="18"/>
              </w:rPr>
              <w:t xml:space="preserve">Footers are utility navigation; the existing subtle gradient line is enough — further decoration would work against the footer's job of being quick to scan.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681A" w:sz="10" w:space="6"/>
        </w:pBdr>
        <w:spacing w:after="160" w:before="200"/>
      </w:pPr>
      <w:r>
        <w:rPr>
          <w:b/>
          <w:bCs/>
          <w:color w:val="1A1A2E"/>
        </w:rPr>
        <w:t xml:space="preserve">Closing Note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1A1A2E"/>
          <w:sz w:val="21"/>
          <w:szCs w:val="21"/>
        </w:rPr>
        <w:t xml:space="preserve">The strongest section on the entire site — the About page's founder Story section — already proves the studio has the assets and the design sense to do this well: a real photograph, floating stat cards, and a gradient overlay used with restraint. The work ahead is largely a matter of applying that same standard consistently, rather than inventing a new visual language from scratch.</w:t>
      </w:r>
    </w:p>
    <w:sectPr>
      <w:pgSz w:w="11906" w:h="16838" w:orient="portrait"/>
      <w:pgMar w:top="863" w:right="720" w:bottom="863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2026-08-01T17:15:58.967Z</dcterms:created>
  <dcterms:modified xsi:type="dcterms:W3CDTF">2026-08-01T17:15:58.968Z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