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Principal Engineer / Architect - GenAI, LLM Agents, RAG | .NET and Cloud-Native Platforms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Hands-on principal engineer and architect with 18+ years building production software, the last four spent implementing GenAI systems: LLM agents with multi-step orchestration, RAG pipelines over vector search, and the evaluation and observability that make non-deterministic behaviour trustworthy in production. Ships code daily across LangChain/LangGraph and TypeScript/Next.js services, .NET APIs on Azure, and Python for AI work, on cloud-native platforms (AWS EKS, Azure) in regulated payments environments. Also leads: hiring, coaching and performance management, architecture and design reviews, and cross-border delivery for US enterprise accounts.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tool and function calling, RAG, embeddings and vector search (Pinecone), prompt engineering, structured outputs, multi-model routing, model evaluation, agent tracing and observability (LangSmith), guardrails, Model Context Protocol (MCP) integrations, conversational AI, Azure AI Studio, LangChain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Frameworks:</w:t>
      </w:r>
      <w:r>
        <w:t xml:space="preserve"> Next.js, React, React Native, Node.js, .NET / ASP.NET, GraphQL / Apollo, REST APIs, iOS and Android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Cloud and Platform Engineering:</w:t>
      </w:r>
      <w:r>
        <w:t xml:space="preserve"> AWS (EKS, EC2, S3), Azure, Kubernetes, containers, MongoDB Atlas, SQL Server, CI/CD pipelines,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Engineering Leadership:</w:t>
      </w:r>
      <w:r>
        <w:t xml:space="preserve"> architecture and design reviews, hiring, coaching and performance management, delivery KPIs and quality metrics, cross-border and offshore delivery, stakeholder management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Co-Founder</w:t>
      </w:r>
      <w:r>
        <w:t xml:space="preserve"> | Hyderabad, India | Feb 2025 - Present</w:t>
      </w:r>
    </w:p>
    <w:p>
      <w:pPr>
        <w:spacing w:after="40"/>
        <w:ind w:left="317" w:hanging="230"/>
      </w:pPr>
      <w:r>
        <w:t xml:space="preserve">•  </w:t>
      </w:r>
      <w:r>
        <w:t>Architected and shipped an AI-native, cloud-native SaaS platform across iOS, Android and Web on Next.js/React, React Native, Node.js, MongoDB Atlas and AWS EKS, with GraphQL/Apollo APIs.</w:t>
      </w:r>
    </w:p>
    <w:p>
      <w:pPr>
        <w:spacing w:after="40"/>
        <w:ind w:left="317" w:hanging="230"/>
      </w:pPr>
      <w:r>
        <w:t xml:space="preserve">•  </w:t>
      </w:r>
      <w:r>
        <w:t>Built Antsy, a production conversational AI concierge: stateful multi-step agent graphs in LangChain/LangGraph with tool calling and RAG over event data, and monitored and calibrated its behaviour with LangSmith tracing, latency and token-cost tracking, and regression evals against curated datasets before each release.</w:t>
      </w:r>
    </w:p>
    <w:p>
      <w:pPr>
        <w:spacing w:after="40"/>
        <w:ind w:left="317" w:hanging="230"/>
      </w:pPr>
      <w:r>
        <w:t xml:space="preserve">•  </w:t>
      </w:r>
      <w:r>
        <w:t>Led the ChatGPT Model Context Protocol (MCP) server integration in TypeScript - among the first event platforms live in ChatGPT via MCP.</w:t>
      </w:r>
    </w:p>
    <w:p>
      <w:pPr>
        <w:spacing w:after="40"/>
        <w:ind w:left="317" w:hanging="230"/>
      </w:pPr>
      <w:r>
        <w:t xml:space="preserve">•  </w:t>
      </w:r>
      <w:r>
        <w:t>Led the engineering team's transition to agentic development workflows: spec-driven development with AI coding agents assigned to issues as first-class teammates and run in parallel on multi-step work (feature builds, refactoring, upgrades) - raising delivery velocity while keeping architectural and code-review standards intact. The change was structural rather than cosmetic: as engineers and designers moved on, the roles were not backfilled, and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Recruited and led a cross-disciplinary team of 12 at its peak (engineering, product and design); partner with Product and UX to translate roadmap into engineering plans, running Agile delivery from planning through release. Led security hardening and root-cause remediation after identifying a targeted RCE vulnerability in production.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Built Eventonaut, an AI mobile app that guided users through multi-day conferences: RAG pipeline on LangChain with Pinecone vector search, owning chunking, embedding strategy, retrieval tuning and grounded response quality.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volume, with merchant portal, hosted payment pages and background reconciliation services.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 for mid-market and enterprise clients in the United States.</w:t>
      </w:r>
    </w:p>
    <w:p>
      <w:pPr>
        <w:spacing w:after="40"/>
        <w:ind w:left="317" w:hanging="230"/>
      </w:pPr>
      <w:r>
        <w:t xml:space="preserve">•  </w:t>
      </w:r>
      <w:r>
        <w:t>Built a 16-person delivery team from scratch and directed 10+ business-critical deployments, billing $350K in delivered projects across high-throughput enterprise applications, distributed systems and secure payment processing.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standards, with KPI and quality data improving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custom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built scalable ERP payment gateway APIs and e-commerce, CMS and registration modules in .NET. Software Engineer, Web Applications (Jan 2010 - Mar 2012) - delivered membership, exhibition and payments modules, with ASP.NET applications meeting Section 508 accessibility requirements. Software Engineer, ERP (Jan 2007 - Dec 2009) - built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