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524" w:rsidRDefault="00360861" w:rsidP="003455AA">
      <w:pPr>
        <w:pStyle w:val="NoSpacing"/>
        <w:rPr>
          <w:rFonts w:cstheme="minorHAnsi"/>
          <w:sz w:val="20"/>
          <w:szCs w:val="20"/>
        </w:rPr>
      </w:pPr>
      <w:r w:rsidRPr="00475849">
        <w:rPr>
          <w:rFonts w:cstheme="minorHAnsi"/>
          <w:sz w:val="20"/>
          <w:szCs w:val="20"/>
        </w:rPr>
        <w:t>I have worked on an enterprise GenAI assistant architecture on AWS where the goal was to provide accurate answers from internal documents and automate business workflows.</w:t>
      </w:r>
      <w:r w:rsidR="00E43F6F">
        <w:rPr>
          <w:rFonts w:cstheme="minorHAnsi"/>
          <w:sz w:val="20"/>
          <w:szCs w:val="20"/>
        </w:rPr>
        <w:t xml:space="preserve"> </w:t>
      </w:r>
      <w:r w:rsidRPr="00475849">
        <w:rPr>
          <w:rFonts w:cstheme="minorHAnsi"/>
          <w:sz w:val="20"/>
          <w:szCs w:val="20"/>
        </w:rPr>
        <w:t>The solution used S3 for document storage, Lambda-based ingestion for preprocessing and chunking, Bedrock embedding models for vector generation, and a vector database for semantic search. At runtime, API Gateway and Lambda handled user requests, retrieved relevant context from the vector store, built structured prompts, and invoked Bedrock LLMs to generate grounded answers.</w:t>
      </w:r>
      <w:r w:rsidR="00E43F6F">
        <w:rPr>
          <w:rFonts w:cstheme="minorHAnsi"/>
          <w:sz w:val="20"/>
          <w:szCs w:val="20"/>
        </w:rPr>
        <w:t xml:space="preserve"> </w:t>
      </w:r>
      <w:r w:rsidRPr="00475849">
        <w:rPr>
          <w:rFonts w:cstheme="minorHAnsi"/>
          <w:sz w:val="20"/>
          <w:szCs w:val="20"/>
        </w:rPr>
        <w:t xml:space="preserve">For agentic AI, </w:t>
      </w:r>
      <w:r w:rsidR="00475849" w:rsidRPr="00475849">
        <w:rPr>
          <w:rFonts w:cstheme="minorHAnsi"/>
          <w:sz w:val="20"/>
          <w:szCs w:val="20"/>
        </w:rPr>
        <w:t>I</w:t>
      </w:r>
      <w:r w:rsidRPr="00475849">
        <w:rPr>
          <w:rFonts w:cstheme="minorHAnsi"/>
          <w:sz w:val="20"/>
          <w:szCs w:val="20"/>
        </w:rPr>
        <w:t xml:space="preserve"> designed workflows where the system could classify user intent, retrieve knowledge, call backend APIs, and generate final re</w:t>
      </w:r>
      <w:r w:rsidR="008F6434">
        <w:rPr>
          <w:rFonts w:cstheme="minorHAnsi"/>
          <w:sz w:val="20"/>
          <w:szCs w:val="20"/>
        </w:rPr>
        <w:t xml:space="preserve">sponses. </w:t>
      </w:r>
      <w:r w:rsidRPr="00475849">
        <w:rPr>
          <w:rFonts w:cstheme="minorHAnsi"/>
          <w:sz w:val="20"/>
          <w:szCs w:val="20"/>
        </w:rPr>
        <w:t>Security was handled using IAM least privilege, KMS encryption, S3 access policies, PII masking, and guardrails. Monitoring was implemented using CloudWatch for latency, errors, token usage, failed retrievals, and model response quality.</w:t>
      </w:r>
      <w:r w:rsidR="000027E1">
        <w:rPr>
          <w:rFonts w:cstheme="minorHAnsi"/>
          <w:sz w:val="20"/>
          <w:szCs w:val="20"/>
        </w:rPr>
        <w:t xml:space="preserve"> </w:t>
      </w:r>
      <w:r w:rsidR="000027E1" w:rsidRPr="000027E1">
        <w:rPr>
          <w:rFonts w:cstheme="minorHAnsi"/>
          <w:sz w:val="20"/>
          <w:szCs w:val="20"/>
        </w:rPr>
        <w:t>Bedrock Agents are configured with foundation models, instructions, Knowledge Bases and/or Action Groups for task execution.</w:t>
      </w:r>
      <w:r w:rsidRPr="00475849">
        <w:rPr>
          <w:rFonts w:cstheme="minorHAnsi"/>
          <w:sz w:val="20"/>
          <w:szCs w:val="20"/>
        </w:rPr>
        <w:t>”</w:t>
      </w:r>
    </w:p>
    <w:p w:rsidR="00D35532" w:rsidRPr="00D35532" w:rsidRDefault="00D35532" w:rsidP="00D35532">
      <w:pPr>
        <w:spacing w:after="0" w:line="300" w:lineRule="atLeast"/>
        <w:rPr>
          <w:rFonts w:ascii="Segoe UI" w:eastAsia="Times New Roman" w:hAnsi="Segoe UI" w:cs="Segoe UI"/>
          <w:sz w:val="21"/>
          <w:szCs w:val="21"/>
          <w:lang w:eastAsia="en-IN"/>
        </w:rPr>
      </w:pPr>
      <w:r w:rsidRPr="00D35532">
        <w:rPr>
          <w:rFonts w:ascii="Segoe UI" w:eastAsia="Times New Roman" w:hAnsi="Segoe UI" w:cs="Segoe UI"/>
          <w:sz w:val="21"/>
          <w:szCs w:val="21"/>
          <w:lang w:eastAsia="en-IN"/>
        </w:rPr>
        <w:t>“In production, I hosted the frontend static build on S3 and served it through CloudFront. Route 53 was used for DNS routing. The backend Python code was deployed as AWS Lambda functions. I exposed those Lambda functions through API Gateway, which provided the HTTPS endpoints consumed by the frontend. So users accessed the UI through CloudFront, and the UI called API Gateway endpoints. API Gateway invoked Lambda, and Lambda handled business logic, authentication checks, prompt preparation, Bedrock invocation, database calls, logging, and response formatting.”</w:t>
      </w:r>
    </w:p>
    <w:p w:rsidR="00D35532" w:rsidRPr="00475849" w:rsidRDefault="00D35532" w:rsidP="003455AA">
      <w:pPr>
        <w:pStyle w:val="NoSpacing"/>
        <w:rPr>
          <w:rFonts w:cstheme="minorHAnsi"/>
          <w:sz w:val="20"/>
          <w:szCs w:val="20"/>
        </w:rPr>
      </w:pPr>
    </w:p>
    <w:p w:rsidR="00644DD1" w:rsidRPr="00475849" w:rsidRDefault="00522351" w:rsidP="00555933">
      <w:pPr>
        <w:pStyle w:val="NoSpacing"/>
        <w:rPr>
          <w:rFonts w:cstheme="minorHAnsi"/>
          <w:sz w:val="20"/>
          <w:szCs w:val="20"/>
        </w:rPr>
      </w:pPr>
      <w:r w:rsidRPr="00475849">
        <w:rPr>
          <w:rFonts w:cstheme="minorHAnsi"/>
          <w:sz w:val="20"/>
          <w:szCs w:val="20"/>
        </w:rPr>
        <w:t xml:space="preserve">I understand </w:t>
      </w:r>
      <w:proofErr w:type="spellStart"/>
      <w:r w:rsidRPr="00475849">
        <w:rPr>
          <w:rFonts w:cstheme="minorHAnsi"/>
          <w:sz w:val="20"/>
          <w:szCs w:val="20"/>
        </w:rPr>
        <w:t>LangChain</w:t>
      </w:r>
      <w:proofErr w:type="spellEnd"/>
      <w:r w:rsidRPr="00475849">
        <w:rPr>
          <w:rFonts w:cstheme="minorHAnsi"/>
          <w:sz w:val="20"/>
          <w:szCs w:val="20"/>
        </w:rPr>
        <w:t xml:space="preserve"> and </w:t>
      </w:r>
      <w:proofErr w:type="spellStart"/>
      <w:r w:rsidRPr="00475849">
        <w:rPr>
          <w:rFonts w:cstheme="minorHAnsi"/>
          <w:sz w:val="20"/>
          <w:szCs w:val="20"/>
        </w:rPr>
        <w:t>LangGraph</w:t>
      </w:r>
      <w:proofErr w:type="spellEnd"/>
      <w:r w:rsidRPr="00475849">
        <w:rPr>
          <w:rFonts w:cstheme="minorHAnsi"/>
          <w:sz w:val="20"/>
          <w:szCs w:val="20"/>
        </w:rPr>
        <w:t xml:space="preserve"> from an architecture and implementation flow perspective. </w:t>
      </w:r>
      <w:proofErr w:type="spellStart"/>
      <w:r w:rsidRPr="00475849">
        <w:rPr>
          <w:rFonts w:cstheme="minorHAnsi"/>
          <w:sz w:val="20"/>
          <w:szCs w:val="20"/>
        </w:rPr>
        <w:t>LangChain</w:t>
      </w:r>
      <w:proofErr w:type="spellEnd"/>
      <w:r w:rsidRPr="00475849">
        <w:rPr>
          <w:rFonts w:cstheme="minorHAnsi"/>
          <w:sz w:val="20"/>
          <w:szCs w:val="20"/>
        </w:rPr>
        <w:t xml:space="preserve"> is used for composing RAG pipelines and tool-calling applications, while </w:t>
      </w:r>
      <w:proofErr w:type="spellStart"/>
      <w:r w:rsidRPr="00475849">
        <w:rPr>
          <w:rFonts w:cstheme="minorHAnsi"/>
          <w:sz w:val="20"/>
          <w:szCs w:val="20"/>
        </w:rPr>
        <w:t>LangGraph</w:t>
      </w:r>
      <w:proofErr w:type="spellEnd"/>
      <w:r w:rsidRPr="00475849">
        <w:rPr>
          <w:rFonts w:cstheme="minorHAnsi"/>
          <w:sz w:val="20"/>
          <w:szCs w:val="20"/>
        </w:rPr>
        <w:t xml:space="preserve"> is used for </w:t>
      </w:r>
      <w:proofErr w:type="spellStart"/>
      <w:r w:rsidRPr="00475849">
        <w:rPr>
          <w:rFonts w:cstheme="minorHAnsi"/>
          <w:sz w:val="20"/>
          <w:szCs w:val="20"/>
        </w:rPr>
        <w:t>stateful</w:t>
      </w:r>
      <w:proofErr w:type="spellEnd"/>
      <w:r w:rsidRPr="00475849">
        <w:rPr>
          <w:rFonts w:cstheme="minorHAnsi"/>
          <w:sz w:val="20"/>
          <w:szCs w:val="20"/>
        </w:rPr>
        <w:t xml:space="preserve"> and controlled agent workflows. </w:t>
      </w:r>
    </w:p>
    <w:p w:rsidR="00522351" w:rsidRPr="00475849" w:rsidRDefault="00522351" w:rsidP="00522351">
      <w:pPr>
        <w:pStyle w:val="NoSpacing"/>
        <w:rPr>
          <w:rFonts w:cstheme="minorHAnsi"/>
          <w:sz w:val="20"/>
          <w:szCs w:val="20"/>
        </w:rPr>
      </w:pPr>
    </w:p>
    <w:p w:rsidR="00360861" w:rsidRPr="00475849" w:rsidRDefault="00360861" w:rsidP="003455AA">
      <w:pPr>
        <w:pStyle w:val="NoSpacing"/>
        <w:rPr>
          <w:rFonts w:eastAsia="Times New Roman" w:cstheme="minorHAnsi"/>
          <w:b/>
          <w:sz w:val="20"/>
          <w:szCs w:val="20"/>
          <w:lang w:eastAsia="en-IN"/>
        </w:rPr>
      </w:pPr>
      <w:r w:rsidRPr="00475849">
        <w:rPr>
          <w:rFonts w:eastAsia="Times New Roman" w:cstheme="minorHAnsi"/>
          <w:b/>
          <w:sz w:val="20"/>
          <w:szCs w:val="20"/>
          <w:lang w:eastAsia="en-IN"/>
        </w:rPr>
        <w:t>Challenge Answer — GenAI/RAG Project”</w:t>
      </w:r>
    </w:p>
    <w:p w:rsidR="00360861" w:rsidRPr="00475849" w:rsidRDefault="00360861"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 xml:space="preserve">The main challenge was hallucination control in the RAG system. The model was sometimes generating answers beyond the retrieved context. </w:t>
      </w:r>
      <w:r w:rsidR="00475849" w:rsidRPr="00475849">
        <w:rPr>
          <w:rFonts w:eastAsia="Times New Roman" w:cstheme="minorHAnsi"/>
          <w:sz w:val="20"/>
          <w:szCs w:val="20"/>
          <w:lang w:eastAsia="en-IN"/>
        </w:rPr>
        <w:t>I</w:t>
      </w:r>
      <w:r w:rsidRPr="00475849">
        <w:rPr>
          <w:rFonts w:eastAsia="Times New Roman" w:cstheme="minorHAnsi"/>
          <w:sz w:val="20"/>
          <w:szCs w:val="20"/>
          <w:lang w:eastAsia="en-IN"/>
        </w:rPr>
        <w:t xml:space="preserve"> solved it by improving chunking, retrieval threshold, metadata filtering, prompt guardrails, and </w:t>
      </w:r>
      <w:proofErr w:type="spellStart"/>
      <w:r w:rsidRPr="00475849">
        <w:rPr>
          <w:rFonts w:eastAsia="Times New Roman" w:cstheme="minorHAnsi"/>
          <w:sz w:val="20"/>
          <w:szCs w:val="20"/>
          <w:lang w:eastAsia="en-IN"/>
        </w:rPr>
        <w:t>fallback</w:t>
      </w:r>
      <w:proofErr w:type="spellEnd"/>
      <w:r w:rsidRPr="00475849">
        <w:rPr>
          <w:rFonts w:eastAsia="Times New Roman" w:cstheme="minorHAnsi"/>
          <w:sz w:val="20"/>
          <w:szCs w:val="20"/>
          <w:lang w:eastAsia="en-IN"/>
        </w:rPr>
        <w:t xml:space="preserve"> responses. This helped </w:t>
      </w:r>
      <w:r w:rsidR="00475849" w:rsidRPr="00475849">
        <w:rPr>
          <w:rFonts w:eastAsia="Times New Roman" w:cstheme="minorHAnsi"/>
          <w:sz w:val="20"/>
          <w:szCs w:val="20"/>
          <w:lang w:eastAsia="en-IN"/>
        </w:rPr>
        <w:t>me</w:t>
      </w:r>
      <w:r w:rsidRPr="00475849">
        <w:rPr>
          <w:rFonts w:eastAsia="Times New Roman" w:cstheme="minorHAnsi"/>
          <w:sz w:val="20"/>
          <w:szCs w:val="20"/>
          <w:lang w:eastAsia="en-IN"/>
        </w:rPr>
        <w:t xml:space="preserve"> generate more grounded, accurate, and enterprise-safe answers.”</w:t>
      </w:r>
    </w:p>
    <w:p w:rsidR="00360861" w:rsidRPr="00475849" w:rsidRDefault="00360861" w:rsidP="003455AA">
      <w:pPr>
        <w:pStyle w:val="NoSpacing"/>
        <w:rPr>
          <w:rFonts w:eastAsia="Times New Roman" w:cstheme="minorHAnsi"/>
          <w:b/>
          <w:sz w:val="20"/>
          <w:szCs w:val="20"/>
          <w:lang w:eastAsia="en-IN"/>
        </w:rPr>
      </w:pPr>
      <w:r w:rsidRPr="00475849">
        <w:rPr>
          <w:rFonts w:eastAsia="Times New Roman" w:cstheme="minorHAnsi"/>
          <w:b/>
          <w:sz w:val="20"/>
          <w:szCs w:val="20"/>
          <w:lang w:eastAsia="en-IN"/>
        </w:rPr>
        <w:t>What is enterprise GenAI architecture on AWS?</w:t>
      </w:r>
    </w:p>
    <w:p w:rsidR="00360861" w:rsidRPr="00475849" w:rsidRDefault="00360861" w:rsidP="003455AA">
      <w:pPr>
        <w:pStyle w:val="NoSpacing"/>
        <w:rPr>
          <w:rFonts w:eastAsia="Times New Roman" w:cstheme="minorHAnsi"/>
          <w:b/>
          <w:bCs/>
          <w:sz w:val="20"/>
          <w:szCs w:val="20"/>
          <w:lang w:eastAsia="en-IN"/>
        </w:rPr>
      </w:pPr>
      <w:r w:rsidRPr="00475849">
        <w:rPr>
          <w:rFonts w:eastAsia="Times New Roman" w:cstheme="minorHAnsi"/>
          <w:sz w:val="20"/>
          <w:szCs w:val="20"/>
          <w:lang w:eastAsia="en-IN"/>
        </w:rPr>
        <w:t xml:space="preserve">“Enterprise GenAI architecture on AWS usually has multiple layers — data ingestion, preprocessing, chunking, embedding generation, vector storage, retrieval, prompt orchestration, LLM invocation, governance, and </w:t>
      </w:r>
      <w:proofErr w:type="spellStart"/>
      <w:r w:rsidRPr="00475849">
        <w:rPr>
          <w:rFonts w:eastAsia="Times New Roman" w:cstheme="minorHAnsi"/>
          <w:sz w:val="20"/>
          <w:szCs w:val="20"/>
          <w:lang w:eastAsia="en-IN"/>
        </w:rPr>
        <w:t>monitoring.</w:t>
      </w:r>
      <w:r w:rsidR="00E35F5B">
        <w:rPr>
          <w:rFonts w:eastAsia="Times New Roman" w:cstheme="minorHAnsi"/>
          <w:sz w:val="20"/>
          <w:szCs w:val="20"/>
          <w:lang w:eastAsia="en-IN"/>
        </w:rPr>
        <w:t>a</w:t>
      </w:r>
      <w:bookmarkStart w:id="0" w:name="_GoBack"/>
      <w:bookmarkEnd w:id="0"/>
      <w:proofErr w:type="spellEnd"/>
      <w:r w:rsidRPr="00475849">
        <w:rPr>
          <w:rFonts w:eastAsia="Times New Roman" w:cstheme="minorHAnsi"/>
          <w:sz w:val="20"/>
          <w:szCs w:val="20"/>
          <w:lang w:eastAsia="en-IN"/>
        </w:rPr>
        <w:br/>
      </w:r>
      <w:r w:rsidRPr="00475849">
        <w:rPr>
          <w:rFonts w:eastAsia="Times New Roman" w:cstheme="minorHAnsi"/>
          <w:b/>
          <w:bCs/>
          <w:sz w:val="20"/>
          <w:szCs w:val="20"/>
          <w:lang w:eastAsia="en-IN"/>
        </w:rPr>
        <w:t>How do you design cloud and GenAI solutions as an architect?</w:t>
      </w:r>
    </w:p>
    <w:p w:rsidR="009C415C" w:rsidRDefault="00360861"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As a solution architect, I first understand business requirements, stakeholders, security needs, scalability expectations, cost constraints, and downtime tolerance</w:t>
      </w:r>
      <w:r w:rsidR="004C4A63">
        <w:rPr>
          <w:rFonts w:eastAsia="Times New Roman" w:cstheme="minorHAnsi"/>
          <w:sz w:val="20"/>
          <w:szCs w:val="20"/>
          <w:lang w:eastAsia="en-IN"/>
        </w:rPr>
        <w:t xml:space="preserve">. </w:t>
      </w:r>
      <w:r w:rsidRPr="00475849">
        <w:rPr>
          <w:rFonts w:eastAsia="Times New Roman" w:cstheme="minorHAnsi"/>
          <w:sz w:val="20"/>
          <w:szCs w:val="20"/>
          <w:lang w:eastAsia="en-IN"/>
        </w:rPr>
        <w:t>For AWS architecture, I design using VPC, private subnets, IAM least privilege, encryption, monitoring, auto scaling, and cost optimization. For GenAI solutions, I use Amazon Bedrock, RAG with enterprise data, guardrails, secure IAM roles, logging, and cost controls like model selection, token optimization, and rate limiting.</w:t>
      </w:r>
    </w:p>
    <w:p w:rsidR="00360861" w:rsidRPr="00475849" w:rsidRDefault="009C415C" w:rsidP="003455AA">
      <w:pPr>
        <w:pStyle w:val="NoSpacing"/>
        <w:rPr>
          <w:rFonts w:cstheme="minorHAnsi"/>
          <w:b/>
          <w:sz w:val="20"/>
          <w:szCs w:val="20"/>
        </w:rPr>
      </w:pPr>
      <w:r w:rsidRPr="00475849">
        <w:rPr>
          <w:rFonts w:cstheme="minorHAnsi"/>
          <w:b/>
          <w:sz w:val="20"/>
          <w:szCs w:val="20"/>
        </w:rPr>
        <w:t xml:space="preserve"> </w:t>
      </w:r>
      <w:r w:rsidR="00360861" w:rsidRPr="00475849">
        <w:rPr>
          <w:rFonts w:cstheme="minorHAnsi"/>
          <w:b/>
          <w:sz w:val="20"/>
          <w:szCs w:val="20"/>
        </w:rPr>
        <w:t>What are Guardrails in Amazon Bedrock?</w:t>
      </w:r>
    </w:p>
    <w:p w:rsidR="00360861" w:rsidRPr="00475849" w:rsidRDefault="00360861" w:rsidP="003455AA">
      <w:pPr>
        <w:pStyle w:val="NoSpacing"/>
        <w:rPr>
          <w:rFonts w:cstheme="minorHAnsi"/>
          <w:sz w:val="20"/>
          <w:szCs w:val="20"/>
        </w:rPr>
      </w:pPr>
      <w:r w:rsidRPr="00475849">
        <w:rPr>
          <w:rFonts w:cstheme="minorHAnsi"/>
          <w:sz w:val="20"/>
          <w:szCs w:val="20"/>
          <w:lang w:eastAsia="en-IN"/>
        </w:rPr>
        <w:t>Guardrails in Amazon Bedrock are safety and governance controls used to control both user inputs and model responses. They help block harmful content, restrict denied topics, mask or block sensitive information like PII, apply word filters, and reduce hallucination using contextual grounding. In enterprise GenAI applications, guardrails are important to make AI responses safe, compliant, and aligned with company policies.</w:t>
      </w:r>
    </w:p>
    <w:p w:rsidR="00367B9D" w:rsidRPr="00475849" w:rsidRDefault="00367B9D" w:rsidP="003455AA">
      <w:pPr>
        <w:pStyle w:val="NoSpacing"/>
        <w:rPr>
          <w:rStyle w:val="Strong"/>
          <w:rFonts w:cstheme="minorHAnsi"/>
          <w:sz w:val="20"/>
          <w:szCs w:val="20"/>
        </w:rPr>
      </w:pPr>
      <w:r w:rsidRPr="00475849">
        <w:rPr>
          <w:rStyle w:val="Strong"/>
          <w:rFonts w:cstheme="minorHAnsi"/>
          <w:sz w:val="20"/>
          <w:szCs w:val="20"/>
        </w:rPr>
        <w:t xml:space="preserve">“I designed the architecture so that the FM does not answer purely from </w:t>
      </w:r>
      <w:proofErr w:type="spellStart"/>
      <w:r w:rsidRPr="00475849">
        <w:rPr>
          <w:rStyle w:val="Strong"/>
          <w:rFonts w:cstheme="minorHAnsi"/>
          <w:sz w:val="20"/>
          <w:szCs w:val="20"/>
        </w:rPr>
        <w:t>pretraining</w:t>
      </w:r>
      <w:proofErr w:type="spellEnd"/>
      <w:r w:rsidRPr="00475849">
        <w:rPr>
          <w:rStyle w:val="Strong"/>
          <w:rFonts w:cstheme="minorHAnsi"/>
          <w:sz w:val="20"/>
          <w:szCs w:val="20"/>
        </w:rPr>
        <w:t>. Instead, I grounded the response using enterprise documents through Knowledge Bases. Where task automation was needed, I used Agents with action groups and Lambda-backed APIs. That gave us both RAG and action execution in one governed architecture.</w:t>
      </w:r>
    </w:p>
    <w:p w:rsidR="00367B9D" w:rsidRPr="00475849" w:rsidRDefault="00367B9D" w:rsidP="003455AA">
      <w:pPr>
        <w:pStyle w:val="NoSpacing"/>
        <w:rPr>
          <w:rStyle w:val="Strong"/>
          <w:rFonts w:cstheme="minorHAnsi"/>
          <w:b w:val="0"/>
          <w:bCs w:val="0"/>
          <w:sz w:val="20"/>
          <w:szCs w:val="20"/>
        </w:rPr>
      </w:pPr>
      <w:r w:rsidRPr="00475849">
        <w:rPr>
          <w:rStyle w:val="Strong"/>
          <w:rFonts w:cstheme="minorHAnsi"/>
          <w:sz w:val="20"/>
          <w:szCs w:val="20"/>
        </w:rPr>
        <w:t>How do you reduce hallucinations in a Bedrock solution?</w:t>
      </w:r>
    </w:p>
    <w:p w:rsidR="00367B9D" w:rsidRPr="00475849" w:rsidRDefault="00367B9D" w:rsidP="003455AA">
      <w:pPr>
        <w:pStyle w:val="NoSpacing"/>
        <w:rPr>
          <w:rFonts w:cstheme="minorHAnsi"/>
          <w:sz w:val="20"/>
          <w:szCs w:val="20"/>
        </w:rPr>
      </w:pPr>
      <w:r w:rsidRPr="00475849">
        <w:rPr>
          <w:rFonts w:cstheme="minorHAnsi"/>
          <w:sz w:val="20"/>
          <w:szCs w:val="20"/>
        </w:rPr>
        <w:t xml:space="preserve">I reduce hallucinations by grounding responses through Knowledge Bases/RAG, constraining prompts with clear instructions, limiting the model to enterprise sources, and optionally tracing the agent workflow to understand reasoning and tool usage. </w:t>
      </w:r>
    </w:p>
    <w:p w:rsidR="00367B9D" w:rsidRPr="00475849" w:rsidRDefault="00367B9D" w:rsidP="003455AA">
      <w:pPr>
        <w:pStyle w:val="NoSpacing"/>
        <w:rPr>
          <w:rStyle w:val="Strong"/>
          <w:rFonts w:cstheme="minorHAnsi"/>
          <w:b w:val="0"/>
          <w:bCs w:val="0"/>
          <w:sz w:val="20"/>
          <w:szCs w:val="20"/>
        </w:rPr>
      </w:pPr>
      <w:r w:rsidRPr="00475849">
        <w:rPr>
          <w:rStyle w:val="Strong"/>
          <w:rFonts w:cstheme="minorHAnsi"/>
          <w:sz w:val="20"/>
          <w:szCs w:val="20"/>
        </w:rPr>
        <w:t>Q7. What security controls would you add to a Bedrock solution?</w:t>
      </w:r>
    </w:p>
    <w:p w:rsidR="00367B9D" w:rsidRPr="00475849" w:rsidRDefault="00367B9D" w:rsidP="003455AA">
      <w:pPr>
        <w:pStyle w:val="NoSpacing"/>
        <w:rPr>
          <w:rFonts w:cstheme="minorHAnsi"/>
          <w:sz w:val="20"/>
          <w:szCs w:val="20"/>
        </w:rPr>
      </w:pPr>
      <w:r w:rsidRPr="00475849">
        <w:rPr>
          <w:rFonts w:cstheme="minorHAnsi"/>
          <w:sz w:val="20"/>
          <w:szCs w:val="20"/>
        </w:rPr>
        <w:t xml:space="preserve">Use IAM least privilege, role-based access, </w:t>
      </w:r>
      <w:r w:rsidR="00F03833" w:rsidRPr="00F03833">
        <w:rPr>
          <w:rFonts w:cstheme="minorHAnsi"/>
          <w:sz w:val="20"/>
          <w:szCs w:val="20"/>
        </w:rPr>
        <w:t>S3 Block Public Access, KMS encryption, Secrets Manager, RBAC, PII masking, Bedro</w:t>
      </w:r>
      <w:r w:rsidR="00F03833">
        <w:rPr>
          <w:rFonts w:cstheme="minorHAnsi"/>
          <w:sz w:val="20"/>
          <w:szCs w:val="20"/>
        </w:rPr>
        <w:t xml:space="preserve">ck Guardrails and audit logging, </w:t>
      </w:r>
      <w:r w:rsidRPr="00475849">
        <w:rPr>
          <w:rFonts w:cstheme="minorHAnsi"/>
          <w:sz w:val="20"/>
          <w:szCs w:val="20"/>
        </w:rPr>
        <w:t xml:space="preserve">encrypted storage, network controls where applicable, controlled data sources, and policy-based restrictions around tool access. </w:t>
      </w:r>
    </w:p>
    <w:p w:rsidR="00475849" w:rsidRPr="00475849" w:rsidRDefault="002D4F06" w:rsidP="003455AA">
      <w:pPr>
        <w:pStyle w:val="NoSpacing"/>
        <w:rPr>
          <w:rFonts w:eastAsia="Times New Roman" w:cstheme="minorHAnsi"/>
          <w:sz w:val="20"/>
          <w:szCs w:val="20"/>
          <w:lang w:eastAsia="en-IN"/>
        </w:rPr>
      </w:pPr>
      <w:r w:rsidRPr="00475849">
        <w:rPr>
          <w:rFonts w:eastAsia="Times New Roman" w:cstheme="minorHAnsi"/>
          <w:b/>
          <w:bCs/>
          <w:sz w:val="20"/>
          <w:szCs w:val="20"/>
          <w:lang w:eastAsia="en-IN"/>
        </w:rPr>
        <w:t>What is prompt engineering?</w:t>
      </w:r>
      <w:r w:rsidR="003455AA" w:rsidRPr="00475849">
        <w:rPr>
          <w:rFonts w:eastAsia="Times New Roman" w:cstheme="minorHAnsi"/>
          <w:sz w:val="20"/>
          <w:szCs w:val="20"/>
          <w:lang w:eastAsia="en-IN"/>
        </w:rPr>
        <w:t xml:space="preserve"> </w:t>
      </w:r>
    </w:p>
    <w:p w:rsidR="00137140" w:rsidRDefault="002D4F0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 xml:space="preserve">“Prompt engineering means designing structured instructions for the LLM. In enterprise apps, I separate system instructions, user query, retrieved context, output format, safety rules, and </w:t>
      </w:r>
      <w:proofErr w:type="spellStart"/>
      <w:r w:rsidRPr="00475849">
        <w:rPr>
          <w:rFonts w:eastAsia="Times New Roman" w:cstheme="minorHAnsi"/>
          <w:sz w:val="20"/>
          <w:szCs w:val="20"/>
          <w:lang w:eastAsia="en-IN"/>
        </w:rPr>
        <w:t>fallback</w:t>
      </w:r>
      <w:proofErr w:type="spellEnd"/>
      <w:r w:rsidRPr="00475849">
        <w:rPr>
          <w:rFonts w:eastAsia="Times New Roman" w:cstheme="minorHAnsi"/>
          <w:sz w:val="20"/>
          <w:szCs w:val="20"/>
          <w:lang w:eastAsia="en-IN"/>
        </w:rPr>
        <w:t xml:space="preserve"> </w:t>
      </w:r>
      <w:proofErr w:type="spellStart"/>
      <w:r w:rsidRPr="00475849">
        <w:rPr>
          <w:rFonts w:eastAsia="Times New Roman" w:cstheme="minorHAnsi"/>
          <w:sz w:val="20"/>
          <w:szCs w:val="20"/>
          <w:lang w:eastAsia="en-IN"/>
        </w:rPr>
        <w:t>behavior</w:t>
      </w:r>
      <w:proofErr w:type="spellEnd"/>
      <w:r w:rsidRPr="00475849">
        <w:rPr>
          <w:rFonts w:eastAsia="Times New Roman" w:cstheme="minorHAnsi"/>
          <w:sz w:val="20"/>
          <w:szCs w:val="20"/>
          <w:lang w:eastAsia="en-IN"/>
        </w:rPr>
        <w:t>.”</w:t>
      </w:r>
    </w:p>
    <w:p w:rsidR="00121095" w:rsidRPr="00121095" w:rsidRDefault="00121095" w:rsidP="00121095">
      <w:pPr>
        <w:pStyle w:val="NoSpacing"/>
        <w:rPr>
          <w:rFonts w:cstheme="minorHAnsi"/>
          <w:sz w:val="20"/>
          <w:szCs w:val="20"/>
        </w:rPr>
      </w:pPr>
      <w:proofErr w:type="spellStart"/>
      <w:r w:rsidRPr="00121095">
        <w:rPr>
          <w:rFonts w:cstheme="minorHAnsi"/>
          <w:sz w:val="20"/>
          <w:szCs w:val="20"/>
        </w:rPr>
        <w:t>Humne</w:t>
      </w:r>
      <w:proofErr w:type="spellEnd"/>
      <w:r w:rsidRPr="00121095">
        <w:rPr>
          <w:rFonts w:cstheme="minorHAnsi"/>
          <w:sz w:val="20"/>
          <w:szCs w:val="20"/>
        </w:rPr>
        <w:t xml:space="preserve"> prompt/instructions </w:t>
      </w:r>
      <w:proofErr w:type="spellStart"/>
      <w:r w:rsidRPr="00121095">
        <w:rPr>
          <w:rFonts w:cstheme="minorHAnsi"/>
          <w:sz w:val="20"/>
          <w:szCs w:val="20"/>
        </w:rPr>
        <w:t>diye</w:t>
      </w:r>
      <w:proofErr w:type="spellEnd"/>
      <w:r w:rsidRPr="00121095">
        <w:rPr>
          <w:rFonts w:cstheme="minorHAnsi"/>
          <w:sz w:val="20"/>
          <w:szCs w:val="20"/>
        </w:rPr>
        <w:t>:</w:t>
      </w:r>
    </w:p>
    <w:p w:rsidR="00121095" w:rsidRPr="00121095" w:rsidRDefault="00121095" w:rsidP="00121095">
      <w:pPr>
        <w:pStyle w:val="NoSpacing"/>
        <w:rPr>
          <w:rFonts w:cstheme="minorHAnsi"/>
          <w:b/>
          <w:sz w:val="20"/>
          <w:szCs w:val="20"/>
        </w:rPr>
      </w:pPr>
      <w:r w:rsidRPr="00121095">
        <w:rPr>
          <w:rFonts w:cstheme="minorHAnsi"/>
          <w:b/>
          <w:sz w:val="20"/>
          <w:szCs w:val="20"/>
        </w:rPr>
        <w:t>Agent instructions</w:t>
      </w:r>
    </w:p>
    <w:p w:rsidR="00121095" w:rsidRPr="00121095" w:rsidRDefault="00121095" w:rsidP="00121095">
      <w:pPr>
        <w:pStyle w:val="NoSpacing"/>
        <w:rPr>
          <w:rFonts w:cstheme="minorHAnsi"/>
          <w:sz w:val="20"/>
          <w:szCs w:val="20"/>
        </w:rPr>
      </w:pPr>
      <w:r w:rsidRPr="00121095">
        <w:rPr>
          <w:rFonts w:cstheme="minorHAnsi"/>
          <w:sz w:val="20"/>
          <w:szCs w:val="20"/>
        </w:rPr>
        <w:t>KB instruction under 200 chars</w:t>
      </w:r>
    </w:p>
    <w:p w:rsidR="00121095" w:rsidRPr="00121095" w:rsidRDefault="00121095" w:rsidP="00121095">
      <w:pPr>
        <w:pStyle w:val="NoSpacing"/>
        <w:rPr>
          <w:rFonts w:cstheme="minorHAnsi"/>
          <w:sz w:val="20"/>
          <w:szCs w:val="20"/>
        </w:rPr>
      </w:pPr>
      <w:r w:rsidRPr="00121095">
        <w:rPr>
          <w:rFonts w:cstheme="minorHAnsi"/>
          <w:sz w:val="20"/>
          <w:szCs w:val="20"/>
        </w:rPr>
        <w:t>Do not guess</w:t>
      </w:r>
    </w:p>
    <w:p w:rsidR="00121095" w:rsidRPr="00121095" w:rsidRDefault="00121095" w:rsidP="00121095">
      <w:pPr>
        <w:pStyle w:val="NoSpacing"/>
        <w:rPr>
          <w:rFonts w:cstheme="minorHAnsi"/>
          <w:sz w:val="20"/>
          <w:szCs w:val="20"/>
        </w:rPr>
      </w:pPr>
      <w:r w:rsidRPr="00121095">
        <w:rPr>
          <w:rFonts w:cstheme="minorHAnsi"/>
          <w:sz w:val="20"/>
          <w:szCs w:val="20"/>
        </w:rPr>
        <w:t>Answer from KB</w:t>
      </w:r>
    </w:p>
    <w:p w:rsidR="00121095" w:rsidRPr="00121095" w:rsidRDefault="00121095" w:rsidP="00121095">
      <w:pPr>
        <w:pStyle w:val="NoSpacing"/>
        <w:rPr>
          <w:rFonts w:cstheme="minorHAnsi"/>
          <w:sz w:val="20"/>
          <w:szCs w:val="20"/>
        </w:rPr>
      </w:pPr>
      <w:r w:rsidRPr="00121095">
        <w:rPr>
          <w:rFonts w:cstheme="minorHAnsi"/>
          <w:sz w:val="20"/>
          <w:szCs w:val="20"/>
        </w:rPr>
        <w:t>Do not expose PII</w:t>
      </w:r>
    </w:p>
    <w:p w:rsidR="00121095" w:rsidRPr="00475849" w:rsidRDefault="00121095" w:rsidP="00121095">
      <w:pPr>
        <w:pStyle w:val="NoSpacing"/>
        <w:rPr>
          <w:rFonts w:cstheme="minorHAnsi"/>
          <w:sz w:val="20"/>
          <w:szCs w:val="20"/>
        </w:rPr>
      </w:pPr>
      <w:r w:rsidRPr="00121095">
        <w:rPr>
          <w:rFonts w:cstheme="minorHAnsi"/>
          <w:sz w:val="20"/>
          <w:szCs w:val="20"/>
        </w:rPr>
        <w:t>Use Action Group for ticket status</w:t>
      </w:r>
    </w:p>
    <w:p w:rsidR="002D4F06" w:rsidRPr="00475849" w:rsidRDefault="002D4F06" w:rsidP="003455AA">
      <w:pPr>
        <w:pStyle w:val="NoSpacing"/>
        <w:rPr>
          <w:rFonts w:eastAsia="Times New Roman" w:cstheme="minorHAnsi"/>
          <w:sz w:val="20"/>
          <w:szCs w:val="20"/>
          <w:lang w:eastAsia="en-IN"/>
        </w:rPr>
      </w:pPr>
      <w:proofErr w:type="spellStart"/>
      <w:r w:rsidRPr="00475849">
        <w:rPr>
          <w:rFonts w:eastAsia="Times New Roman" w:cstheme="minorHAnsi"/>
          <w:b/>
          <w:sz w:val="20"/>
          <w:szCs w:val="20"/>
          <w:lang w:eastAsia="en-IN"/>
        </w:rPr>
        <w:t>LangChain</w:t>
      </w:r>
      <w:proofErr w:type="spellEnd"/>
      <w:r w:rsidRPr="00475849">
        <w:rPr>
          <w:rFonts w:eastAsia="Times New Roman" w:cstheme="minorHAnsi"/>
          <w:sz w:val="20"/>
          <w:szCs w:val="20"/>
          <w:lang w:eastAsia="en-IN"/>
        </w:rPr>
        <w:t xml:space="preserve">: </w:t>
      </w:r>
      <w:proofErr w:type="spellStart"/>
      <w:r w:rsidRPr="00475849">
        <w:rPr>
          <w:rFonts w:eastAsia="Times New Roman" w:cstheme="minorHAnsi"/>
          <w:sz w:val="20"/>
          <w:szCs w:val="20"/>
          <w:lang w:eastAsia="en-IN"/>
        </w:rPr>
        <w:t>LangChain</w:t>
      </w:r>
      <w:proofErr w:type="spellEnd"/>
      <w:r w:rsidRPr="00475849">
        <w:rPr>
          <w:rFonts w:eastAsia="Times New Roman" w:cstheme="minorHAnsi"/>
          <w:sz w:val="20"/>
          <w:szCs w:val="20"/>
          <w:lang w:eastAsia="en-IN"/>
        </w:rPr>
        <w:t xml:space="preserve"> is a framework used to build LLM applications. It provides components for prompt templates, chains, memory, retrieval, tools, agents, and integration with vector databases and LLM providers like </w:t>
      </w:r>
      <w:proofErr w:type="spellStart"/>
      <w:r w:rsidRPr="00475849">
        <w:rPr>
          <w:rFonts w:eastAsia="Times New Roman" w:cstheme="minorHAnsi"/>
          <w:sz w:val="20"/>
          <w:szCs w:val="20"/>
          <w:lang w:eastAsia="en-IN"/>
        </w:rPr>
        <w:t>OpenAI</w:t>
      </w:r>
      <w:proofErr w:type="spellEnd"/>
      <w:r w:rsidRPr="00475849">
        <w:rPr>
          <w:rFonts w:eastAsia="Times New Roman" w:cstheme="minorHAnsi"/>
          <w:sz w:val="20"/>
          <w:szCs w:val="20"/>
          <w:lang w:eastAsia="en-IN"/>
        </w:rPr>
        <w:t>, Bedrock, and others.</w:t>
      </w:r>
      <w:r w:rsidR="00475849" w:rsidRPr="00475849">
        <w:rPr>
          <w:rFonts w:eastAsia="Times New Roman" w:cstheme="minorHAnsi"/>
          <w:sz w:val="20"/>
          <w:szCs w:val="20"/>
          <w:lang w:eastAsia="en-IN"/>
        </w:rPr>
        <w:t xml:space="preserve"> </w:t>
      </w:r>
      <w:proofErr w:type="spellStart"/>
      <w:proofErr w:type="gramStart"/>
      <w:r w:rsidRPr="00475849">
        <w:rPr>
          <w:rFonts w:eastAsia="Times New Roman" w:cstheme="minorHAnsi"/>
          <w:b/>
          <w:sz w:val="20"/>
          <w:szCs w:val="20"/>
          <w:lang w:eastAsia="en-IN"/>
        </w:rPr>
        <w:t>LangGraph</w:t>
      </w:r>
      <w:proofErr w:type="spellEnd"/>
      <w:r w:rsidRPr="00475849">
        <w:rPr>
          <w:rFonts w:eastAsia="Times New Roman" w:cstheme="minorHAnsi"/>
          <w:sz w:val="20"/>
          <w:szCs w:val="20"/>
          <w:lang w:eastAsia="en-IN"/>
        </w:rPr>
        <w:t xml:space="preserve"> :</w:t>
      </w:r>
      <w:proofErr w:type="gramEnd"/>
      <w:r w:rsidRPr="00475849">
        <w:rPr>
          <w:rFonts w:eastAsia="Times New Roman" w:cstheme="minorHAnsi"/>
          <w:sz w:val="20"/>
          <w:szCs w:val="20"/>
          <w:lang w:eastAsia="en-IN"/>
        </w:rPr>
        <w:t xml:space="preserve"> “</w:t>
      </w:r>
      <w:proofErr w:type="spellStart"/>
      <w:r w:rsidRPr="00475849">
        <w:rPr>
          <w:rFonts w:eastAsia="Times New Roman" w:cstheme="minorHAnsi"/>
          <w:sz w:val="20"/>
          <w:szCs w:val="20"/>
          <w:lang w:eastAsia="en-IN"/>
        </w:rPr>
        <w:t>LangGraph</w:t>
      </w:r>
      <w:proofErr w:type="spellEnd"/>
      <w:r w:rsidRPr="00475849">
        <w:rPr>
          <w:rFonts w:eastAsia="Times New Roman" w:cstheme="minorHAnsi"/>
          <w:sz w:val="20"/>
          <w:szCs w:val="20"/>
          <w:lang w:eastAsia="en-IN"/>
        </w:rPr>
        <w:t xml:space="preserve"> is used to build </w:t>
      </w:r>
      <w:proofErr w:type="spellStart"/>
      <w:r w:rsidRPr="00475849">
        <w:rPr>
          <w:rFonts w:eastAsia="Times New Roman" w:cstheme="minorHAnsi"/>
          <w:sz w:val="20"/>
          <w:szCs w:val="20"/>
          <w:lang w:eastAsia="en-IN"/>
        </w:rPr>
        <w:t>stateful</w:t>
      </w:r>
      <w:proofErr w:type="spellEnd"/>
      <w:r w:rsidRPr="00475849">
        <w:rPr>
          <w:rFonts w:eastAsia="Times New Roman" w:cstheme="minorHAnsi"/>
          <w:sz w:val="20"/>
          <w:szCs w:val="20"/>
          <w:lang w:eastAsia="en-IN"/>
        </w:rPr>
        <w:t xml:space="preserve">, graph-based agentic workflows. While </w:t>
      </w:r>
      <w:proofErr w:type="spellStart"/>
      <w:r w:rsidRPr="00475849">
        <w:rPr>
          <w:rFonts w:eastAsia="Times New Roman" w:cstheme="minorHAnsi"/>
          <w:sz w:val="20"/>
          <w:szCs w:val="20"/>
          <w:lang w:eastAsia="en-IN"/>
        </w:rPr>
        <w:t>LangChain</w:t>
      </w:r>
      <w:proofErr w:type="spellEnd"/>
      <w:r w:rsidRPr="00475849">
        <w:rPr>
          <w:rFonts w:eastAsia="Times New Roman" w:cstheme="minorHAnsi"/>
          <w:sz w:val="20"/>
          <w:szCs w:val="20"/>
          <w:lang w:eastAsia="en-IN"/>
        </w:rPr>
        <w:t xml:space="preserve"> is good for chains and LLM application components, </w:t>
      </w:r>
      <w:proofErr w:type="spellStart"/>
      <w:r w:rsidRPr="00475849">
        <w:rPr>
          <w:rFonts w:eastAsia="Times New Roman" w:cstheme="minorHAnsi"/>
          <w:sz w:val="20"/>
          <w:szCs w:val="20"/>
          <w:lang w:eastAsia="en-IN"/>
        </w:rPr>
        <w:t>LangGraph</w:t>
      </w:r>
      <w:proofErr w:type="spellEnd"/>
      <w:r w:rsidRPr="00475849">
        <w:rPr>
          <w:rFonts w:eastAsia="Times New Roman" w:cstheme="minorHAnsi"/>
          <w:sz w:val="20"/>
          <w:szCs w:val="20"/>
          <w:lang w:eastAsia="en-IN"/>
        </w:rPr>
        <w:t xml:space="preserve"> gives more control over multi-step agent flows, conditional routing, state management, retries, and human-in-the-loop workflows.</w:t>
      </w:r>
    </w:p>
    <w:p w:rsidR="00111456" w:rsidRPr="002873CA" w:rsidRDefault="00111456" w:rsidP="003455AA">
      <w:pPr>
        <w:pStyle w:val="NoSpacing"/>
        <w:rPr>
          <w:rFonts w:cstheme="minorHAnsi"/>
          <w:b/>
          <w:sz w:val="20"/>
          <w:szCs w:val="20"/>
        </w:rPr>
      </w:pPr>
      <w:r w:rsidRPr="002873CA">
        <w:rPr>
          <w:rFonts w:cstheme="minorHAnsi"/>
          <w:b/>
          <w:sz w:val="20"/>
          <w:szCs w:val="20"/>
        </w:rPr>
        <w:t>Responsible AI Controls:</w:t>
      </w:r>
    </w:p>
    <w:p w:rsidR="00111456" w:rsidRPr="00475849" w:rsidRDefault="00111456" w:rsidP="003455AA">
      <w:pPr>
        <w:pStyle w:val="NoSpacing"/>
        <w:rPr>
          <w:rFonts w:cstheme="minorHAnsi"/>
          <w:sz w:val="20"/>
          <w:szCs w:val="20"/>
        </w:rPr>
      </w:pPr>
      <w:r w:rsidRPr="00475849">
        <w:rPr>
          <w:rFonts w:cstheme="minorHAnsi"/>
          <w:sz w:val="20"/>
          <w:szCs w:val="20"/>
        </w:rPr>
        <w:t>- PII detection and masking</w:t>
      </w:r>
    </w:p>
    <w:p w:rsidR="00111456" w:rsidRPr="00475849" w:rsidRDefault="00111456" w:rsidP="003455AA">
      <w:pPr>
        <w:pStyle w:val="NoSpacing"/>
        <w:rPr>
          <w:rFonts w:cstheme="minorHAnsi"/>
          <w:sz w:val="20"/>
          <w:szCs w:val="20"/>
        </w:rPr>
      </w:pPr>
      <w:r w:rsidRPr="00475849">
        <w:rPr>
          <w:rFonts w:cstheme="minorHAnsi"/>
          <w:sz w:val="20"/>
          <w:szCs w:val="20"/>
        </w:rPr>
        <w:t>- IAM-based access control</w:t>
      </w:r>
    </w:p>
    <w:p w:rsidR="00111456" w:rsidRPr="00475849" w:rsidRDefault="00111456" w:rsidP="003455AA">
      <w:pPr>
        <w:pStyle w:val="NoSpacing"/>
        <w:rPr>
          <w:rFonts w:cstheme="minorHAnsi"/>
          <w:sz w:val="20"/>
          <w:szCs w:val="20"/>
        </w:rPr>
      </w:pPr>
      <w:r w:rsidRPr="00475849">
        <w:rPr>
          <w:rFonts w:cstheme="minorHAnsi"/>
          <w:sz w:val="20"/>
          <w:szCs w:val="20"/>
        </w:rPr>
        <w:t>- Data encryption</w:t>
      </w:r>
    </w:p>
    <w:p w:rsidR="00111456" w:rsidRPr="00475849" w:rsidRDefault="00111456" w:rsidP="003455AA">
      <w:pPr>
        <w:pStyle w:val="NoSpacing"/>
        <w:rPr>
          <w:rFonts w:cstheme="minorHAnsi"/>
          <w:sz w:val="20"/>
          <w:szCs w:val="20"/>
        </w:rPr>
      </w:pPr>
      <w:r w:rsidRPr="00475849">
        <w:rPr>
          <w:rFonts w:cstheme="minorHAnsi"/>
          <w:sz w:val="20"/>
          <w:szCs w:val="20"/>
        </w:rPr>
        <w:lastRenderedPageBreak/>
        <w:t>- Guardrails</w:t>
      </w:r>
    </w:p>
    <w:p w:rsidR="00111456" w:rsidRPr="00475849" w:rsidRDefault="00111456" w:rsidP="003455AA">
      <w:pPr>
        <w:pStyle w:val="NoSpacing"/>
        <w:rPr>
          <w:rFonts w:cstheme="minorHAnsi"/>
          <w:sz w:val="20"/>
          <w:szCs w:val="20"/>
        </w:rPr>
      </w:pPr>
      <w:r w:rsidRPr="00475849">
        <w:rPr>
          <w:rFonts w:cstheme="minorHAnsi"/>
          <w:sz w:val="20"/>
          <w:szCs w:val="20"/>
        </w:rPr>
        <w:t>- Audit logging</w:t>
      </w:r>
    </w:p>
    <w:p w:rsidR="00111456" w:rsidRPr="00475849" w:rsidRDefault="00111456" w:rsidP="003455AA">
      <w:pPr>
        <w:pStyle w:val="NoSpacing"/>
        <w:rPr>
          <w:rFonts w:cstheme="minorHAnsi"/>
          <w:sz w:val="20"/>
          <w:szCs w:val="20"/>
        </w:rPr>
      </w:pPr>
      <w:r w:rsidRPr="00475849">
        <w:rPr>
          <w:rFonts w:cstheme="minorHAnsi"/>
          <w:sz w:val="20"/>
          <w:szCs w:val="20"/>
        </w:rPr>
        <w:t>- Human-in-the-loop</w:t>
      </w:r>
    </w:p>
    <w:p w:rsidR="00111456" w:rsidRPr="00475849" w:rsidRDefault="00111456" w:rsidP="003455AA">
      <w:pPr>
        <w:pStyle w:val="NoSpacing"/>
        <w:rPr>
          <w:rFonts w:cstheme="minorHAnsi"/>
          <w:sz w:val="20"/>
          <w:szCs w:val="20"/>
        </w:rPr>
      </w:pPr>
      <w:r w:rsidRPr="00475849">
        <w:rPr>
          <w:rFonts w:cstheme="minorHAnsi"/>
          <w:sz w:val="20"/>
          <w:szCs w:val="20"/>
        </w:rPr>
        <w:t>- Bias/toxicity evaluation</w:t>
      </w:r>
    </w:p>
    <w:p w:rsidR="00367B9D" w:rsidRPr="00475849" w:rsidRDefault="00111456" w:rsidP="003455AA">
      <w:pPr>
        <w:pStyle w:val="NoSpacing"/>
        <w:rPr>
          <w:rFonts w:cstheme="minorHAnsi"/>
          <w:sz w:val="20"/>
          <w:szCs w:val="20"/>
        </w:rPr>
      </w:pPr>
      <w:r w:rsidRPr="00475849">
        <w:rPr>
          <w:rFonts w:cstheme="minorHAnsi"/>
          <w:sz w:val="20"/>
          <w:szCs w:val="20"/>
        </w:rPr>
        <w:t>- Model output monitoring</w:t>
      </w:r>
    </w:p>
    <w:p w:rsidR="00111456" w:rsidRPr="00475849" w:rsidRDefault="00111456" w:rsidP="003455AA">
      <w:pPr>
        <w:pStyle w:val="NoSpacing"/>
        <w:rPr>
          <w:rFonts w:cstheme="minorHAnsi"/>
          <w:sz w:val="20"/>
          <w:szCs w:val="20"/>
        </w:rPr>
      </w:pP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 xml:space="preserve">How do you protect PII in GenAI </w:t>
      </w:r>
      <w:proofErr w:type="gramStart"/>
      <w:r w:rsidRPr="00475849">
        <w:rPr>
          <w:rFonts w:eastAsia="Times New Roman" w:cstheme="minorHAnsi"/>
          <w:sz w:val="20"/>
          <w:szCs w:val="20"/>
          <w:lang w:eastAsia="en-IN"/>
        </w:rPr>
        <w:t>solutions</w:t>
      </w:r>
      <w:proofErr w:type="gramEnd"/>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I protect PII at multiple layers. During ingestion, sensitive fields can be detected and masked. At runtime, user input can be scanned for PII before sending to LLM. Access to documents is controlled using IAM and application-level authorization. Data is encrypted at rest and in transit. Logs are also sanitized to avoid storing sensitive prompts or responses.</w:t>
      </w: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 xml:space="preserve">AWS services mention </w:t>
      </w:r>
      <w:proofErr w:type="spellStart"/>
      <w:r w:rsidRPr="00475849">
        <w:rPr>
          <w:rFonts w:eastAsia="Times New Roman" w:cstheme="minorHAnsi"/>
          <w:sz w:val="20"/>
          <w:szCs w:val="20"/>
          <w:lang w:eastAsia="en-IN"/>
        </w:rPr>
        <w:t>kar</w:t>
      </w:r>
      <w:proofErr w:type="spellEnd"/>
      <w:r w:rsidRPr="00475849">
        <w:rPr>
          <w:rFonts w:eastAsia="Times New Roman" w:cstheme="minorHAnsi"/>
          <w:sz w:val="20"/>
          <w:szCs w:val="20"/>
          <w:lang w:eastAsia="en-IN"/>
        </w:rPr>
        <w:t xml:space="preserve"> </w:t>
      </w:r>
      <w:proofErr w:type="spellStart"/>
      <w:r w:rsidRPr="00475849">
        <w:rPr>
          <w:rFonts w:eastAsia="Times New Roman" w:cstheme="minorHAnsi"/>
          <w:sz w:val="20"/>
          <w:szCs w:val="20"/>
          <w:lang w:eastAsia="en-IN"/>
        </w:rPr>
        <w:t>sakte</w:t>
      </w:r>
      <w:proofErr w:type="spellEnd"/>
      <w:r w:rsidRPr="00475849">
        <w:rPr>
          <w:rFonts w:eastAsia="Times New Roman" w:cstheme="minorHAnsi"/>
          <w:sz w:val="20"/>
          <w:szCs w:val="20"/>
          <w:lang w:eastAsia="en-IN"/>
        </w:rPr>
        <w:t xml:space="preserve"> </w:t>
      </w:r>
      <w:proofErr w:type="spellStart"/>
      <w:r w:rsidRPr="00475849">
        <w:rPr>
          <w:rFonts w:eastAsia="Times New Roman" w:cstheme="minorHAnsi"/>
          <w:sz w:val="20"/>
          <w:szCs w:val="20"/>
          <w:lang w:eastAsia="en-IN"/>
        </w:rPr>
        <w:t>ho</w:t>
      </w:r>
      <w:proofErr w:type="spellEnd"/>
      <w:r w:rsidRPr="00475849">
        <w:rPr>
          <w:rFonts w:eastAsia="Times New Roman" w:cstheme="minorHAnsi"/>
          <w:sz w:val="20"/>
          <w:szCs w:val="20"/>
          <w:lang w:eastAsia="en-IN"/>
        </w:rPr>
        <w:t>:</w:t>
      </w: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IAM</w:t>
      </w: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KMS</w:t>
      </w: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S3 encryption</w:t>
      </w: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CloudWatch log retention</w:t>
      </w: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Bedrock Guardrails</w:t>
      </w: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Macie for sensitive data discovery</w:t>
      </w:r>
    </w:p>
    <w:p w:rsidR="00111456" w:rsidRPr="00475849" w:rsidRDefault="00111456"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VPC endpoints/private networking if needed</w:t>
      </w:r>
    </w:p>
    <w:p w:rsidR="00111456" w:rsidRPr="00475849" w:rsidRDefault="00111456" w:rsidP="003455AA">
      <w:pPr>
        <w:pStyle w:val="NoSpacing"/>
        <w:rPr>
          <w:rFonts w:cstheme="minorHAnsi"/>
          <w:sz w:val="20"/>
          <w:szCs w:val="20"/>
        </w:rPr>
      </w:pPr>
    </w:p>
    <w:p w:rsidR="0044163B" w:rsidRPr="00475849" w:rsidRDefault="0044163B"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Instructions:</w:t>
      </w:r>
    </w:p>
    <w:p w:rsidR="0044163B" w:rsidRPr="00475849" w:rsidRDefault="0044163B"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You are an enterprise IT support supervisor agent.</w:t>
      </w:r>
    </w:p>
    <w:p w:rsidR="0044163B" w:rsidRPr="00475849" w:rsidRDefault="0044163B"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Understand the user's request.</w:t>
      </w:r>
    </w:p>
    <w:p w:rsidR="0044163B" w:rsidRPr="00475849" w:rsidRDefault="0044163B"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Use knowledge base for policy questions.</w:t>
      </w:r>
    </w:p>
    <w:p w:rsidR="0044163B" w:rsidRPr="00475849" w:rsidRDefault="0044163B"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Use action groups for ticket lookup and escalation.</w:t>
      </w:r>
    </w:p>
    <w:p w:rsidR="0044163B" w:rsidRPr="00475849" w:rsidRDefault="0044163B"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Do not expose PII.</w:t>
      </w:r>
    </w:p>
    <w:p w:rsidR="0044163B" w:rsidRPr="00475849" w:rsidRDefault="0044163B" w:rsidP="003455AA">
      <w:pPr>
        <w:pStyle w:val="NoSpacing"/>
        <w:rPr>
          <w:rFonts w:eastAsia="Times New Roman" w:cstheme="minorHAnsi"/>
          <w:sz w:val="20"/>
          <w:szCs w:val="20"/>
          <w:lang w:eastAsia="en-IN"/>
        </w:rPr>
      </w:pPr>
      <w:r w:rsidRPr="00475849">
        <w:rPr>
          <w:rFonts w:eastAsia="Times New Roman" w:cstheme="minorHAnsi"/>
          <w:sz w:val="20"/>
          <w:szCs w:val="20"/>
          <w:lang w:eastAsia="en-IN"/>
        </w:rPr>
        <w:t>If information is not available, ask for clarification.</w:t>
      </w:r>
    </w:p>
    <w:p w:rsidR="00475849" w:rsidRPr="00475849" w:rsidRDefault="00475849" w:rsidP="003455AA">
      <w:pPr>
        <w:pStyle w:val="NoSpacing"/>
        <w:rPr>
          <w:rFonts w:eastAsia="Times New Roman" w:cstheme="minorHAnsi"/>
          <w:sz w:val="20"/>
          <w:szCs w:val="20"/>
          <w:lang w:eastAsia="en-IN"/>
        </w:rPr>
      </w:pPr>
    </w:p>
    <w:p w:rsidR="00475849" w:rsidRPr="00475849" w:rsidRDefault="00475849" w:rsidP="00475849">
      <w:pPr>
        <w:pStyle w:val="NoSpacing"/>
        <w:rPr>
          <w:rFonts w:eastAsia="Times New Roman" w:cstheme="minorHAnsi"/>
          <w:sz w:val="20"/>
          <w:szCs w:val="20"/>
          <w:lang w:eastAsia="en-IN"/>
        </w:rPr>
      </w:pPr>
      <w:r w:rsidRPr="00475849">
        <w:rPr>
          <w:rFonts w:eastAsia="Times New Roman" w:cstheme="minorHAnsi"/>
          <w:sz w:val="20"/>
          <w:szCs w:val="20"/>
          <w:lang w:eastAsia="en-IN"/>
        </w:rPr>
        <w:t xml:space="preserve">“In </w:t>
      </w:r>
      <w:proofErr w:type="spellStart"/>
      <w:r w:rsidRPr="00475849">
        <w:rPr>
          <w:rFonts w:eastAsia="Times New Roman" w:cstheme="minorHAnsi"/>
          <w:sz w:val="20"/>
          <w:szCs w:val="20"/>
          <w:lang w:eastAsia="en-IN"/>
        </w:rPr>
        <w:t>LangChain</w:t>
      </w:r>
      <w:proofErr w:type="spellEnd"/>
      <w:r w:rsidRPr="00475849">
        <w:rPr>
          <w:rFonts w:eastAsia="Times New Roman" w:cstheme="minorHAnsi"/>
          <w:sz w:val="20"/>
          <w:szCs w:val="20"/>
          <w:lang w:eastAsia="en-IN"/>
        </w:rPr>
        <w:t xml:space="preserve">, I implemented the RAG flow as a chain. First, the retriever receives the user question and fetches relevant context from enterprise policy documents stored in a vector database. Then a </w:t>
      </w:r>
      <w:proofErr w:type="spellStart"/>
      <w:r w:rsidRPr="00475849">
        <w:rPr>
          <w:rFonts w:eastAsia="Times New Roman" w:cstheme="minorHAnsi"/>
          <w:sz w:val="20"/>
          <w:szCs w:val="20"/>
          <w:lang w:eastAsia="en-IN"/>
        </w:rPr>
        <w:t>PromptTemplate</w:t>
      </w:r>
      <w:proofErr w:type="spellEnd"/>
      <w:r w:rsidRPr="00475849">
        <w:rPr>
          <w:rFonts w:eastAsia="Times New Roman" w:cstheme="minorHAnsi"/>
          <w:sz w:val="20"/>
          <w:szCs w:val="20"/>
          <w:lang w:eastAsia="en-IN"/>
        </w:rPr>
        <w:t xml:space="preserve"> combines the system instructions, retrieved context, and user question into a structured prompt. The LLM then generates a grounded answer based on the retrieved context, and finally an output parser formats the response before returning it to the user.</w:t>
      </w:r>
    </w:p>
    <w:p w:rsidR="00475849" w:rsidRPr="00475849" w:rsidRDefault="00475849" w:rsidP="00475849">
      <w:pPr>
        <w:pStyle w:val="NoSpacing"/>
        <w:rPr>
          <w:rFonts w:eastAsia="Times New Roman" w:cstheme="minorHAnsi"/>
          <w:sz w:val="20"/>
          <w:szCs w:val="20"/>
          <w:lang w:eastAsia="en-IN"/>
        </w:rPr>
      </w:pPr>
      <w:r w:rsidRPr="00475849">
        <w:rPr>
          <w:rFonts w:eastAsia="Times New Roman" w:cstheme="minorHAnsi"/>
          <w:sz w:val="20"/>
          <w:szCs w:val="20"/>
          <w:lang w:eastAsia="en-IN"/>
        </w:rPr>
        <w:t xml:space="preserve">In my project, I used Claude through AWS Bedrock using </w:t>
      </w:r>
      <w:proofErr w:type="spellStart"/>
      <w:r w:rsidRPr="00475849">
        <w:rPr>
          <w:rFonts w:eastAsia="Times New Roman" w:cstheme="minorHAnsi"/>
          <w:sz w:val="20"/>
          <w:szCs w:val="20"/>
          <w:lang w:eastAsia="en-IN"/>
        </w:rPr>
        <w:t>LangChain</w:t>
      </w:r>
      <w:proofErr w:type="spellEnd"/>
      <w:r w:rsidRPr="00475849">
        <w:rPr>
          <w:rFonts w:eastAsia="Times New Roman" w:cstheme="minorHAnsi"/>
          <w:sz w:val="20"/>
          <w:szCs w:val="20"/>
          <w:lang w:eastAsia="en-IN"/>
        </w:rPr>
        <w:t xml:space="preserve"> AWS integration, and the RAG pipeline was designed to reduce hallucination by ensuring that the model answers only from trusted enterprise context.”</w:t>
      </w:r>
    </w:p>
    <w:p w:rsidR="00475849" w:rsidRPr="00475849" w:rsidRDefault="00475849" w:rsidP="00025409">
      <w:pPr>
        <w:pStyle w:val="Heading1"/>
        <w:spacing w:line="300" w:lineRule="atLeast"/>
        <w:rPr>
          <w:rFonts w:asciiTheme="minorHAnsi" w:hAnsiTheme="minorHAnsi" w:cstheme="minorHAnsi"/>
          <w:sz w:val="20"/>
          <w:szCs w:val="20"/>
        </w:rPr>
      </w:pPr>
      <w:proofErr w:type="spellStart"/>
      <w:r w:rsidRPr="00475849">
        <w:rPr>
          <w:rFonts w:asciiTheme="minorHAnsi" w:hAnsiTheme="minorHAnsi" w:cstheme="minorHAnsi"/>
          <w:sz w:val="20"/>
          <w:szCs w:val="20"/>
        </w:rPr>
        <w:t>LangChain</w:t>
      </w:r>
      <w:proofErr w:type="spellEnd"/>
      <w:r w:rsidRPr="00475849">
        <w:rPr>
          <w:rFonts w:asciiTheme="minorHAnsi" w:hAnsiTheme="minorHAnsi" w:cstheme="minorHAnsi"/>
          <w:sz w:val="20"/>
          <w:szCs w:val="20"/>
        </w:rPr>
        <w:t xml:space="preserve"> </w:t>
      </w:r>
      <w:proofErr w:type="spellStart"/>
      <w:r w:rsidRPr="00475849">
        <w:rPr>
          <w:rFonts w:asciiTheme="minorHAnsi" w:hAnsiTheme="minorHAnsi" w:cstheme="minorHAnsi"/>
          <w:sz w:val="20"/>
          <w:szCs w:val="20"/>
        </w:rPr>
        <w:t>ka</w:t>
      </w:r>
      <w:proofErr w:type="spellEnd"/>
      <w:r w:rsidRPr="00475849">
        <w:rPr>
          <w:rFonts w:asciiTheme="minorHAnsi" w:hAnsiTheme="minorHAnsi" w:cstheme="minorHAnsi"/>
          <w:sz w:val="20"/>
          <w:szCs w:val="20"/>
        </w:rPr>
        <w:t xml:space="preserve"> simple flow</w:t>
      </w:r>
    </w:p>
    <w:p w:rsidR="00475849" w:rsidRPr="00475849" w:rsidRDefault="00475849" w:rsidP="00475849">
      <w:pPr>
        <w:pStyle w:val="NoSpacing"/>
        <w:rPr>
          <w:rFonts w:cstheme="minorHAnsi"/>
          <w:sz w:val="20"/>
          <w:szCs w:val="20"/>
        </w:rPr>
      </w:pPr>
      <w:r w:rsidRPr="00475849">
        <w:rPr>
          <w:rFonts w:cstheme="minorHAnsi"/>
          <w:sz w:val="20"/>
          <w:szCs w:val="20"/>
        </w:rPr>
        <w:t>User Question</w:t>
      </w:r>
    </w:p>
    <w:p w:rsidR="00475849" w:rsidRPr="00475849" w:rsidRDefault="00475849" w:rsidP="00475849">
      <w:pPr>
        <w:pStyle w:val="NoSpacing"/>
        <w:rPr>
          <w:rFonts w:cstheme="minorHAnsi"/>
          <w:sz w:val="20"/>
          <w:szCs w:val="20"/>
        </w:rPr>
      </w:pPr>
      <w:r w:rsidRPr="00475849">
        <w:rPr>
          <w:rFonts w:cstheme="minorHAnsi"/>
          <w:sz w:val="20"/>
          <w:szCs w:val="20"/>
        </w:rPr>
        <w:t xml:space="preserve">   ↓</w:t>
      </w:r>
    </w:p>
    <w:p w:rsidR="00475849" w:rsidRPr="00475849" w:rsidRDefault="00475849" w:rsidP="00475849">
      <w:pPr>
        <w:pStyle w:val="NoSpacing"/>
        <w:rPr>
          <w:rFonts w:cstheme="minorHAnsi"/>
          <w:sz w:val="20"/>
          <w:szCs w:val="20"/>
        </w:rPr>
      </w:pPr>
      <w:r w:rsidRPr="00475849">
        <w:rPr>
          <w:rFonts w:cstheme="minorHAnsi"/>
          <w:sz w:val="20"/>
          <w:szCs w:val="20"/>
        </w:rPr>
        <w:t>Retriever function</w:t>
      </w:r>
    </w:p>
    <w:p w:rsidR="00475849" w:rsidRPr="00475849" w:rsidRDefault="00475849" w:rsidP="00475849">
      <w:pPr>
        <w:pStyle w:val="NoSpacing"/>
        <w:rPr>
          <w:rFonts w:cstheme="minorHAnsi"/>
          <w:sz w:val="20"/>
          <w:szCs w:val="20"/>
        </w:rPr>
      </w:pPr>
      <w:r w:rsidRPr="00475849">
        <w:rPr>
          <w:rFonts w:cstheme="minorHAnsi"/>
          <w:sz w:val="20"/>
          <w:szCs w:val="20"/>
        </w:rPr>
        <w:t xml:space="preserve">   ↓</w:t>
      </w:r>
    </w:p>
    <w:p w:rsidR="00475849" w:rsidRPr="00475849" w:rsidRDefault="00475849" w:rsidP="00475849">
      <w:pPr>
        <w:pStyle w:val="NoSpacing"/>
        <w:rPr>
          <w:rFonts w:cstheme="minorHAnsi"/>
          <w:sz w:val="20"/>
          <w:szCs w:val="20"/>
        </w:rPr>
      </w:pPr>
      <w:r w:rsidRPr="00475849">
        <w:rPr>
          <w:rFonts w:cstheme="minorHAnsi"/>
          <w:sz w:val="20"/>
          <w:szCs w:val="20"/>
        </w:rPr>
        <w:t>Prompt Template</w:t>
      </w:r>
    </w:p>
    <w:p w:rsidR="00475849" w:rsidRPr="00475849" w:rsidRDefault="00475849" w:rsidP="00475849">
      <w:pPr>
        <w:pStyle w:val="NoSpacing"/>
        <w:rPr>
          <w:rFonts w:cstheme="minorHAnsi"/>
          <w:sz w:val="20"/>
          <w:szCs w:val="20"/>
        </w:rPr>
      </w:pPr>
      <w:r w:rsidRPr="00475849">
        <w:rPr>
          <w:rFonts w:cstheme="minorHAnsi"/>
          <w:sz w:val="20"/>
          <w:szCs w:val="20"/>
        </w:rPr>
        <w:t xml:space="preserve">   ↓</w:t>
      </w:r>
    </w:p>
    <w:p w:rsidR="00475849" w:rsidRPr="00475849" w:rsidRDefault="00475849" w:rsidP="00475849">
      <w:pPr>
        <w:pStyle w:val="NoSpacing"/>
        <w:rPr>
          <w:rFonts w:cstheme="minorHAnsi"/>
          <w:sz w:val="20"/>
          <w:szCs w:val="20"/>
        </w:rPr>
      </w:pPr>
      <w:r w:rsidRPr="00475849">
        <w:rPr>
          <w:rFonts w:cstheme="minorHAnsi"/>
          <w:sz w:val="20"/>
          <w:szCs w:val="20"/>
        </w:rPr>
        <w:t>Mock LLM</w:t>
      </w:r>
    </w:p>
    <w:p w:rsidR="00475849" w:rsidRPr="00475849" w:rsidRDefault="00475849" w:rsidP="00475849">
      <w:pPr>
        <w:pStyle w:val="NoSpacing"/>
        <w:rPr>
          <w:rFonts w:cstheme="minorHAnsi"/>
          <w:sz w:val="20"/>
          <w:szCs w:val="20"/>
        </w:rPr>
      </w:pPr>
      <w:r w:rsidRPr="00475849">
        <w:rPr>
          <w:rFonts w:cstheme="minorHAnsi"/>
          <w:sz w:val="20"/>
          <w:szCs w:val="20"/>
        </w:rPr>
        <w:t xml:space="preserve">   ↓</w:t>
      </w:r>
    </w:p>
    <w:p w:rsidR="00475849" w:rsidRPr="00475849" w:rsidRDefault="00475849" w:rsidP="00475849">
      <w:pPr>
        <w:pStyle w:val="NoSpacing"/>
        <w:rPr>
          <w:rFonts w:cstheme="minorHAnsi"/>
          <w:sz w:val="20"/>
          <w:szCs w:val="20"/>
        </w:rPr>
      </w:pPr>
      <w:r w:rsidRPr="00475849">
        <w:rPr>
          <w:rFonts w:cstheme="minorHAnsi"/>
          <w:sz w:val="20"/>
          <w:szCs w:val="20"/>
        </w:rPr>
        <w:t>Output Parser</w:t>
      </w:r>
    </w:p>
    <w:p w:rsidR="00475849" w:rsidRPr="00475849" w:rsidRDefault="00475849" w:rsidP="00475849">
      <w:pPr>
        <w:pStyle w:val="NoSpacing"/>
        <w:rPr>
          <w:rFonts w:cstheme="minorHAnsi"/>
          <w:sz w:val="20"/>
          <w:szCs w:val="20"/>
        </w:rPr>
      </w:pPr>
      <w:r w:rsidRPr="00475849">
        <w:rPr>
          <w:rFonts w:cstheme="minorHAnsi"/>
          <w:sz w:val="20"/>
          <w:szCs w:val="20"/>
        </w:rPr>
        <w:t xml:space="preserve">   ↓</w:t>
      </w:r>
    </w:p>
    <w:p w:rsidR="0044163B" w:rsidRDefault="00475849" w:rsidP="00475849">
      <w:pPr>
        <w:pStyle w:val="NoSpacing"/>
        <w:rPr>
          <w:rFonts w:cstheme="minorHAnsi"/>
          <w:sz w:val="20"/>
          <w:szCs w:val="20"/>
        </w:rPr>
      </w:pPr>
      <w:r w:rsidRPr="00475849">
        <w:rPr>
          <w:rFonts w:cstheme="minorHAnsi"/>
          <w:sz w:val="20"/>
          <w:szCs w:val="20"/>
        </w:rPr>
        <w:t>Final Answer</w:t>
      </w:r>
    </w:p>
    <w:p w:rsidR="00B93422" w:rsidRDefault="00B93422" w:rsidP="00475849">
      <w:pPr>
        <w:pStyle w:val="NoSpacing"/>
        <w:rPr>
          <w:rFonts w:cstheme="minorHAnsi"/>
          <w:sz w:val="20"/>
          <w:szCs w:val="20"/>
        </w:rPr>
      </w:pPr>
    </w:p>
    <w:p w:rsidR="00B93422" w:rsidRPr="00B93422" w:rsidRDefault="00B93422" w:rsidP="00B93422">
      <w:pPr>
        <w:pStyle w:val="NoSpacing"/>
        <w:rPr>
          <w:rFonts w:cstheme="minorHAnsi"/>
          <w:sz w:val="20"/>
          <w:szCs w:val="20"/>
        </w:rPr>
      </w:pPr>
      <w:r w:rsidRPr="00B93422">
        <w:rPr>
          <w:rFonts w:cstheme="minorHAnsi"/>
          <w:sz w:val="20"/>
          <w:szCs w:val="20"/>
        </w:rPr>
        <w:t>User / Enterprise Portal / React UI</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Authentication Layer</w:t>
      </w:r>
    </w:p>
    <w:p w:rsidR="00B93422" w:rsidRPr="00B93422" w:rsidRDefault="00B93422" w:rsidP="00B93422">
      <w:pPr>
        <w:pStyle w:val="NoSpacing"/>
        <w:rPr>
          <w:rFonts w:cstheme="minorHAnsi"/>
          <w:sz w:val="20"/>
          <w:szCs w:val="20"/>
        </w:rPr>
      </w:pPr>
      <w:r w:rsidRPr="00B93422">
        <w:rPr>
          <w:rFonts w:cstheme="minorHAnsi"/>
          <w:sz w:val="20"/>
          <w:szCs w:val="20"/>
        </w:rPr>
        <w:t xml:space="preserve">Cognito / SSO / </w:t>
      </w:r>
      <w:proofErr w:type="spellStart"/>
      <w:r w:rsidRPr="00B93422">
        <w:rPr>
          <w:rFonts w:cstheme="minorHAnsi"/>
          <w:sz w:val="20"/>
          <w:szCs w:val="20"/>
        </w:rPr>
        <w:t>Okta</w:t>
      </w:r>
      <w:proofErr w:type="spellEnd"/>
      <w:r w:rsidRPr="00B93422">
        <w:rPr>
          <w:rFonts w:cstheme="minorHAnsi"/>
          <w:sz w:val="20"/>
          <w:szCs w:val="20"/>
        </w:rPr>
        <w:t xml:space="preserve"> / Azure AD</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API Gateway / ALB</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Backend Orchestration Layer</w:t>
      </w:r>
    </w:p>
    <w:p w:rsidR="00B93422" w:rsidRPr="00B93422" w:rsidRDefault="00B93422" w:rsidP="00B93422">
      <w:pPr>
        <w:pStyle w:val="NoSpacing"/>
        <w:rPr>
          <w:rFonts w:cstheme="minorHAnsi"/>
          <w:sz w:val="20"/>
          <w:szCs w:val="20"/>
        </w:rPr>
      </w:pPr>
      <w:r w:rsidRPr="00B93422">
        <w:rPr>
          <w:rFonts w:cstheme="minorHAnsi"/>
          <w:sz w:val="20"/>
          <w:szCs w:val="20"/>
        </w:rPr>
        <w:t xml:space="preserve">Lambda / ECS </w:t>
      </w:r>
      <w:proofErr w:type="spellStart"/>
      <w:r w:rsidRPr="00B93422">
        <w:rPr>
          <w:rFonts w:cstheme="minorHAnsi"/>
          <w:sz w:val="20"/>
          <w:szCs w:val="20"/>
        </w:rPr>
        <w:t>Fargate</w:t>
      </w:r>
      <w:proofErr w:type="spellEnd"/>
      <w:r w:rsidRPr="00B93422">
        <w:rPr>
          <w:rFonts w:cstheme="minorHAnsi"/>
          <w:sz w:val="20"/>
          <w:szCs w:val="20"/>
        </w:rPr>
        <w:t xml:space="preserve"> / </w:t>
      </w:r>
      <w:proofErr w:type="spellStart"/>
      <w:r w:rsidRPr="00B93422">
        <w:rPr>
          <w:rFonts w:cstheme="minorHAnsi"/>
          <w:sz w:val="20"/>
          <w:szCs w:val="20"/>
        </w:rPr>
        <w:t>FastAPI</w:t>
      </w:r>
      <w:proofErr w:type="spellEnd"/>
      <w:r w:rsidRPr="00B93422">
        <w:rPr>
          <w:rFonts w:cstheme="minorHAnsi"/>
          <w:sz w:val="20"/>
          <w:szCs w:val="20"/>
        </w:rPr>
        <w:t xml:space="preserve"> Service</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 xml:space="preserve">Bedrock Agent or </w:t>
      </w:r>
      <w:proofErr w:type="spellStart"/>
      <w:r w:rsidRPr="00B93422">
        <w:rPr>
          <w:rFonts w:cstheme="minorHAnsi"/>
          <w:sz w:val="20"/>
          <w:szCs w:val="20"/>
        </w:rPr>
        <w:t>LangGraph</w:t>
      </w:r>
      <w:proofErr w:type="spellEnd"/>
      <w:r w:rsidRPr="00B93422">
        <w:rPr>
          <w:rFonts w:cstheme="minorHAnsi"/>
          <w:sz w:val="20"/>
          <w:szCs w:val="20"/>
        </w:rPr>
        <w:t xml:space="preserve"> Orchestrator</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 xml:space="preserve"> │ RAG Path                                │</w:t>
      </w:r>
    </w:p>
    <w:p w:rsidR="00B93422" w:rsidRPr="00B93422" w:rsidRDefault="00B93422" w:rsidP="00B93422">
      <w:pPr>
        <w:pStyle w:val="NoSpacing"/>
        <w:rPr>
          <w:rFonts w:cstheme="minorHAnsi"/>
          <w:sz w:val="20"/>
          <w:szCs w:val="20"/>
        </w:rPr>
      </w:pPr>
      <w:r w:rsidRPr="00B93422">
        <w:rPr>
          <w:rFonts w:cstheme="minorHAnsi"/>
          <w:sz w:val="20"/>
          <w:szCs w:val="20"/>
        </w:rPr>
        <w:t xml:space="preserve"> │ S3 → Bedrock KB → </w:t>
      </w:r>
      <w:proofErr w:type="spellStart"/>
      <w:r w:rsidRPr="00B93422">
        <w:rPr>
          <w:rFonts w:cstheme="minorHAnsi"/>
          <w:sz w:val="20"/>
          <w:szCs w:val="20"/>
        </w:rPr>
        <w:t>Embeddings</w:t>
      </w:r>
      <w:proofErr w:type="spellEnd"/>
      <w:r w:rsidRPr="00B93422">
        <w:rPr>
          <w:rFonts w:cstheme="minorHAnsi"/>
          <w:sz w:val="20"/>
          <w:szCs w:val="20"/>
        </w:rPr>
        <w:t xml:space="preserve"> → Vector DB │</w:t>
      </w:r>
    </w:p>
    <w:p w:rsidR="00B93422" w:rsidRPr="00B93422" w:rsidRDefault="00B93422" w:rsidP="00B93422">
      <w:pPr>
        <w:pStyle w:val="NoSpacing"/>
        <w:rPr>
          <w:rFonts w:cstheme="minorHAnsi"/>
          <w:sz w:val="20"/>
          <w:szCs w:val="20"/>
        </w:rPr>
      </w:pPr>
      <w:r w:rsidRPr="00B93422">
        <w:rPr>
          <w:rFonts w:cstheme="minorHAnsi"/>
          <w:sz w:val="20"/>
          <w:szCs w:val="20"/>
        </w:rPr>
        <w:t xml:space="preserve"> │                                         │</w:t>
      </w:r>
    </w:p>
    <w:p w:rsidR="00B93422" w:rsidRPr="00B93422" w:rsidRDefault="00B93422" w:rsidP="00B93422">
      <w:pPr>
        <w:pStyle w:val="NoSpacing"/>
        <w:rPr>
          <w:rFonts w:cstheme="minorHAnsi"/>
          <w:sz w:val="20"/>
          <w:szCs w:val="20"/>
        </w:rPr>
      </w:pPr>
      <w:r w:rsidRPr="00B93422">
        <w:rPr>
          <w:rFonts w:cstheme="minorHAnsi"/>
          <w:sz w:val="20"/>
          <w:szCs w:val="20"/>
        </w:rPr>
        <w:t xml:space="preserve"> │ Tool Path                               │</w:t>
      </w:r>
    </w:p>
    <w:p w:rsidR="00B93422" w:rsidRPr="00B93422" w:rsidRDefault="00B93422" w:rsidP="00B93422">
      <w:pPr>
        <w:pStyle w:val="NoSpacing"/>
        <w:rPr>
          <w:rFonts w:cstheme="minorHAnsi"/>
          <w:sz w:val="20"/>
          <w:szCs w:val="20"/>
        </w:rPr>
      </w:pPr>
      <w:r w:rsidRPr="00B93422">
        <w:rPr>
          <w:rFonts w:cstheme="minorHAnsi"/>
          <w:sz w:val="20"/>
          <w:szCs w:val="20"/>
        </w:rPr>
        <w:t xml:space="preserve"> │ Action Group → Lambda → </w:t>
      </w:r>
      <w:proofErr w:type="spellStart"/>
      <w:r w:rsidRPr="00B93422">
        <w:rPr>
          <w:rFonts w:cstheme="minorHAnsi"/>
          <w:sz w:val="20"/>
          <w:szCs w:val="20"/>
        </w:rPr>
        <w:t>ServiceNow</w:t>
      </w:r>
      <w:proofErr w:type="spellEnd"/>
      <w:r w:rsidRPr="00B93422">
        <w:rPr>
          <w:rFonts w:cstheme="minorHAnsi"/>
          <w:sz w:val="20"/>
          <w:szCs w:val="20"/>
        </w:rPr>
        <w:t>/Jira │</w:t>
      </w:r>
    </w:p>
    <w:p w:rsidR="00B93422" w:rsidRPr="00B93422" w:rsidRDefault="00B93422" w:rsidP="00B93422">
      <w:pPr>
        <w:pStyle w:val="NoSpacing"/>
        <w:rPr>
          <w:rFonts w:cstheme="minorHAnsi"/>
          <w:sz w:val="20"/>
          <w:szCs w:val="20"/>
        </w:rPr>
      </w:pPr>
      <w:r w:rsidRPr="00B93422">
        <w:rPr>
          <w:rFonts w:cstheme="minorHAnsi"/>
          <w:sz w:val="20"/>
          <w:szCs w:val="20"/>
        </w:rPr>
        <w:t xml:space="preserve"> │                                         │</w:t>
      </w:r>
    </w:p>
    <w:p w:rsidR="00B93422" w:rsidRPr="00B93422" w:rsidRDefault="00B93422" w:rsidP="00B93422">
      <w:pPr>
        <w:pStyle w:val="NoSpacing"/>
        <w:rPr>
          <w:rFonts w:cstheme="minorHAnsi"/>
          <w:sz w:val="20"/>
          <w:szCs w:val="20"/>
        </w:rPr>
      </w:pPr>
      <w:r w:rsidRPr="00B93422">
        <w:rPr>
          <w:rFonts w:cstheme="minorHAnsi"/>
          <w:sz w:val="20"/>
          <w:szCs w:val="20"/>
        </w:rPr>
        <w:lastRenderedPageBreak/>
        <w:t xml:space="preserve"> │ Governance Path                         │</w:t>
      </w:r>
    </w:p>
    <w:p w:rsidR="00B93422" w:rsidRPr="00B93422" w:rsidRDefault="00B93422" w:rsidP="00B93422">
      <w:pPr>
        <w:pStyle w:val="NoSpacing"/>
        <w:rPr>
          <w:rFonts w:cstheme="minorHAnsi"/>
          <w:sz w:val="20"/>
          <w:szCs w:val="20"/>
        </w:rPr>
      </w:pPr>
      <w:r w:rsidRPr="00B93422">
        <w:rPr>
          <w:rFonts w:cstheme="minorHAnsi"/>
          <w:sz w:val="20"/>
          <w:szCs w:val="20"/>
        </w:rPr>
        <w:t xml:space="preserve"> │ Guardrails → PII check → Audit logs      │</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Amazon Bedrock LLM</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Pr="00B93422" w:rsidRDefault="00B93422" w:rsidP="00B93422">
      <w:pPr>
        <w:pStyle w:val="NoSpacing"/>
        <w:rPr>
          <w:rFonts w:cstheme="minorHAnsi"/>
          <w:sz w:val="20"/>
          <w:szCs w:val="20"/>
        </w:rPr>
      </w:pPr>
      <w:r w:rsidRPr="00B93422">
        <w:rPr>
          <w:rFonts w:cstheme="minorHAnsi"/>
          <w:sz w:val="20"/>
          <w:szCs w:val="20"/>
        </w:rPr>
        <w:t>Final Response with Citation / Tool Result</w:t>
      </w:r>
    </w:p>
    <w:p w:rsidR="00B93422" w:rsidRPr="00B93422" w:rsidRDefault="00B93422" w:rsidP="00B93422">
      <w:pPr>
        <w:pStyle w:val="NoSpacing"/>
        <w:rPr>
          <w:rFonts w:cstheme="minorHAnsi"/>
          <w:sz w:val="20"/>
          <w:szCs w:val="20"/>
        </w:rPr>
      </w:pPr>
      <w:r w:rsidRPr="00B93422">
        <w:rPr>
          <w:rFonts w:cstheme="minorHAnsi"/>
          <w:sz w:val="20"/>
          <w:szCs w:val="20"/>
        </w:rPr>
        <w:t xml:space="preserve">        ↓</w:t>
      </w:r>
    </w:p>
    <w:p w:rsidR="00B93422" w:rsidRDefault="00B93422" w:rsidP="00B93422">
      <w:pPr>
        <w:pStyle w:val="NoSpacing"/>
        <w:rPr>
          <w:rFonts w:cstheme="minorHAnsi"/>
          <w:sz w:val="20"/>
          <w:szCs w:val="20"/>
        </w:rPr>
      </w:pPr>
      <w:r w:rsidRPr="00B93422">
        <w:rPr>
          <w:rFonts w:cstheme="minorHAnsi"/>
          <w:sz w:val="20"/>
          <w:szCs w:val="20"/>
        </w:rPr>
        <w:t>CloudWatch Logs, Metrics, Traces, Alarms</w:t>
      </w:r>
    </w:p>
    <w:p w:rsidR="009746B2" w:rsidRDefault="009746B2" w:rsidP="00B93422">
      <w:pPr>
        <w:pStyle w:val="NoSpacing"/>
        <w:rPr>
          <w:rFonts w:cstheme="minorHAnsi"/>
          <w:sz w:val="20"/>
          <w:szCs w:val="20"/>
        </w:rPr>
      </w:pPr>
    </w:p>
    <w:p w:rsidR="009746B2" w:rsidRPr="009746B2" w:rsidRDefault="009746B2" w:rsidP="009746B2">
      <w:pPr>
        <w:spacing w:after="0" w:line="300" w:lineRule="atLeast"/>
        <w:rPr>
          <w:rFonts w:ascii="Segoe UI" w:eastAsia="Times New Roman" w:hAnsi="Segoe UI" w:cs="Segoe UI"/>
          <w:b/>
          <w:sz w:val="21"/>
          <w:szCs w:val="21"/>
          <w:lang w:eastAsia="en-IN"/>
        </w:rPr>
      </w:pPr>
      <w:r w:rsidRPr="009746B2">
        <w:rPr>
          <w:rFonts w:ascii="Segoe UI" w:eastAsia="Times New Roman" w:hAnsi="Segoe UI" w:cs="Segoe UI"/>
          <w:b/>
          <w:sz w:val="21"/>
          <w:szCs w:val="21"/>
          <w:lang w:eastAsia="en-IN"/>
        </w:rPr>
        <w:t>Frontend / User Access Layer</w:t>
      </w:r>
    </w:p>
    <w:p w:rsidR="009746B2" w:rsidRDefault="009746B2" w:rsidP="009746B2">
      <w:pPr>
        <w:pStyle w:val="NoSpacing"/>
        <w:rPr>
          <w:rFonts w:cstheme="minorHAnsi"/>
          <w:sz w:val="20"/>
          <w:szCs w:val="20"/>
        </w:rPr>
      </w:pPr>
      <w:r>
        <w:rPr>
          <w:rFonts w:cstheme="minorHAnsi"/>
          <w:sz w:val="20"/>
          <w:szCs w:val="20"/>
        </w:rPr>
        <w:t xml:space="preserve">  </w:t>
      </w:r>
      <w:r w:rsidRPr="009746B2">
        <w:rPr>
          <w:rFonts w:cstheme="minorHAnsi"/>
          <w:sz w:val="20"/>
          <w:szCs w:val="20"/>
        </w:rPr>
        <w:t>Production controls:</w:t>
      </w:r>
      <w:r>
        <w:rPr>
          <w:rFonts w:cstheme="minorHAnsi"/>
          <w:sz w:val="20"/>
          <w:szCs w:val="20"/>
        </w:rPr>
        <w:t xml:space="preserve"> </w:t>
      </w:r>
      <w:r w:rsidRPr="009746B2">
        <w:rPr>
          <w:rFonts w:cstheme="minorHAnsi"/>
          <w:sz w:val="20"/>
          <w:szCs w:val="20"/>
        </w:rPr>
        <w:t>User authentication</w:t>
      </w:r>
      <w:r>
        <w:rPr>
          <w:rFonts w:cstheme="minorHAnsi"/>
          <w:sz w:val="20"/>
          <w:szCs w:val="20"/>
        </w:rPr>
        <w:t xml:space="preserve">, </w:t>
      </w:r>
      <w:r w:rsidRPr="009746B2">
        <w:rPr>
          <w:rFonts w:cstheme="minorHAnsi"/>
          <w:sz w:val="20"/>
          <w:szCs w:val="20"/>
        </w:rPr>
        <w:t>JWT token validation</w:t>
      </w:r>
      <w:r>
        <w:rPr>
          <w:rFonts w:cstheme="minorHAnsi"/>
          <w:sz w:val="20"/>
          <w:szCs w:val="20"/>
        </w:rPr>
        <w:t xml:space="preserve">, </w:t>
      </w:r>
      <w:r w:rsidRPr="009746B2">
        <w:rPr>
          <w:rFonts w:cstheme="minorHAnsi"/>
          <w:sz w:val="20"/>
          <w:szCs w:val="20"/>
        </w:rPr>
        <w:t>Role-based access</w:t>
      </w:r>
      <w:r>
        <w:rPr>
          <w:rFonts w:cstheme="minorHAnsi"/>
          <w:sz w:val="20"/>
          <w:szCs w:val="20"/>
        </w:rPr>
        <w:t xml:space="preserve">, </w:t>
      </w:r>
      <w:r w:rsidRPr="009746B2">
        <w:rPr>
          <w:rFonts w:cstheme="minorHAnsi"/>
          <w:sz w:val="20"/>
          <w:szCs w:val="20"/>
        </w:rPr>
        <w:t>Department-based access</w:t>
      </w:r>
      <w:r>
        <w:rPr>
          <w:rFonts w:cstheme="minorHAnsi"/>
          <w:sz w:val="20"/>
          <w:szCs w:val="20"/>
        </w:rPr>
        <w:t xml:space="preserve">, </w:t>
      </w:r>
      <w:r w:rsidRPr="009746B2">
        <w:rPr>
          <w:rFonts w:cstheme="minorHAnsi"/>
          <w:sz w:val="20"/>
          <w:szCs w:val="20"/>
        </w:rPr>
        <w:t>Session tracking</w:t>
      </w:r>
    </w:p>
    <w:p w:rsidR="009746B2" w:rsidRDefault="009746B2" w:rsidP="009746B2">
      <w:pPr>
        <w:pStyle w:val="NoSpacing"/>
        <w:rPr>
          <w:rFonts w:cstheme="minorHAnsi"/>
          <w:sz w:val="20"/>
          <w:szCs w:val="20"/>
        </w:rPr>
      </w:pPr>
    </w:p>
    <w:p w:rsidR="009746B2" w:rsidRDefault="009746B2" w:rsidP="009746B2">
      <w:pPr>
        <w:pStyle w:val="NoSpacing"/>
        <w:rPr>
          <w:rFonts w:cstheme="minorHAnsi"/>
          <w:b/>
          <w:sz w:val="20"/>
          <w:szCs w:val="20"/>
        </w:rPr>
      </w:pPr>
      <w:r w:rsidRPr="009746B2">
        <w:rPr>
          <w:rFonts w:cstheme="minorHAnsi"/>
          <w:b/>
          <w:sz w:val="20"/>
          <w:szCs w:val="20"/>
        </w:rPr>
        <w:t>Ingestion flow:</w:t>
      </w:r>
    </w:p>
    <w:p w:rsidR="009746B2" w:rsidRPr="009746B2" w:rsidRDefault="009746B2" w:rsidP="009746B2">
      <w:pPr>
        <w:pStyle w:val="NoSpacing"/>
        <w:rPr>
          <w:sz w:val="20"/>
          <w:szCs w:val="20"/>
        </w:rPr>
      </w:pPr>
      <w:r w:rsidRPr="009746B2">
        <w:rPr>
          <w:sz w:val="20"/>
          <w:szCs w:val="20"/>
        </w:rPr>
        <w:t>Documents / SOPs / Policies</w:t>
      </w:r>
    </w:p>
    <w:p w:rsidR="009746B2" w:rsidRPr="009746B2" w:rsidRDefault="009746B2" w:rsidP="009746B2">
      <w:pPr>
        <w:pStyle w:val="NoSpacing"/>
        <w:rPr>
          <w:sz w:val="20"/>
          <w:szCs w:val="20"/>
        </w:rPr>
      </w:pPr>
      <w:r w:rsidRPr="009746B2">
        <w:rPr>
          <w:sz w:val="20"/>
          <w:szCs w:val="20"/>
        </w:rPr>
        <w:t xml:space="preserve">        ↓</w:t>
      </w:r>
    </w:p>
    <w:p w:rsidR="009746B2" w:rsidRPr="009746B2" w:rsidRDefault="009746B2" w:rsidP="009746B2">
      <w:pPr>
        <w:pStyle w:val="NoSpacing"/>
        <w:rPr>
          <w:sz w:val="20"/>
          <w:szCs w:val="20"/>
        </w:rPr>
      </w:pPr>
      <w:r w:rsidRPr="009746B2">
        <w:rPr>
          <w:sz w:val="20"/>
          <w:szCs w:val="20"/>
        </w:rPr>
        <w:t>S3 Landing Bucket</w:t>
      </w:r>
    </w:p>
    <w:p w:rsidR="009746B2" w:rsidRPr="009746B2" w:rsidRDefault="009746B2" w:rsidP="009746B2">
      <w:pPr>
        <w:pStyle w:val="NoSpacing"/>
        <w:rPr>
          <w:sz w:val="20"/>
          <w:szCs w:val="20"/>
        </w:rPr>
      </w:pPr>
      <w:r w:rsidRPr="009746B2">
        <w:rPr>
          <w:sz w:val="20"/>
          <w:szCs w:val="20"/>
        </w:rPr>
        <w:t xml:space="preserve">        ↓</w:t>
      </w:r>
    </w:p>
    <w:p w:rsidR="009746B2" w:rsidRPr="009746B2" w:rsidRDefault="009746B2" w:rsidP="009746B2">
      <w:pPr>
        <w:pStyle w:val="NoSpacing"/>
        <w:rPr>
          <w:sz w:val="20"/>
          <w:szCs w:val="20"/>
        </w:rPr>
      </w:pPr>
      <w:r w:rsidRPr="009746B2">
        <w:rPr>
          <w:sz w:val="20"/>
          <w:szCs w:val="20"/>
        </w:rPr>
        <w:t>Bedrock Knowledge Base Sync</w:t>
      </w:r>
    </w:p>
    <w:p w:rsidR="009746B2" w:rsidRPr="009746B2" w:rsidRDefault="009746B2" w:rsidP="009746B2">
      <w:pPr>
        <w:pStyle w:val="NoSpacing"/>
        <w:rPr>
          <w:sz w:val="20"/>
          <w:szCs w:val="20"/>
        </w:rPr>
      </w:pPr>
      <w:r w:rsidRPr="009746B2">
        <w:rPr>
          <w:sz w:val="20"/>
          <w:szCs w:val="20"/>
        </w:rPr>
        <w:t xml:space="preserve">        ↓</w:t>
      </w:r>
    </w:p>
    <w:p w:rsidR="009746B2" w:rsidRPr="009746B2" w:rsidRDefault="009746B2" w:rsidP="009746B2">
      <w:pPr>
        <w:pStyle w:val="NoSpacing"/>
        <w:rPr>
          <w:sz w:val="20"/>
          <w:szCs w:val="20"/>
        </w:rPr>
      </w:pPr>
      <w:r w:rsidRPr="009746B2">
        <w:rPr>
          <w:sz w:val="20"/>
          <w:szCs w:val="20"/>
        </w:rPr>
        <w:t>Parsing</w:t>
      </w:r>
    </w:p>
    <w:p w:rsidR="009746B2" w:rsidRPr="009746B2" w:rsidRDefault="009746B2" w:rsidP="009746B2">
      <w:pPr>
        <w:pStyle w:val="NoSpacing"/>
        <w:rPr>
          <w:sz w:val="20"/>
          <w:szCs w:val="20"/>
        </w:rPr>
      </w:pPr>
      <w:r w:rsidRPr="009746B2">
        <w:rPr>
          <w:sz w:val="20"/>
          <w:szCs w:val="20"/>
        </w:rPr>
        <w:t xml:space="preserve">        ↓</w:t>
      </w:r>
    </w:p>
    <w:p w:rsidR="009746B2" w:rsidRPr="009746B2" w:rsidRDefault="009746B2" w:rsidP="009746B2">
      <w:pPr>
        <w:pStyle w:val="NoSpacing"/>
        <w:rPr>
          <w:sz w:val="20"/>
          <w:szCs w:val="20"/>
        </w:rPr>
      </w:pPr>
      <w:r w:rsidRPr="009746B2">
        <w:rPr>
          <w:sz w:val="20"/>
          <w:szCs w:val="20"/>
        </w:rPr>
        <w:t>Chunking</w:t>
      </w:r>
    </w:p>
    <w:p w:rsidR="009746B2" w:rsidRPr="009746B2" w:rsidRDefault="009746B2" w:rsidP="009746B2">
      <w:pPr>
        <w:pStyle w:val="NoSpacing"/>
        <w:rPr>
          <w:sz w:val="20"/>
          <w:szCs w:val="20"/>
        </w:rPr>
      </w:pPr>
      <w:r w:rsidRPr="009746B2">
        <w:rPr>
          <w:sz w:val="20"/>
          <w:szCs w:val="20"/>
        </w:rPr>
        <w:t xml:space="preserve">        ↓</w:t>
      </w:r>
    </w:p>
    <w:p w:rsidR="009746B2" w:rsidRPr="009746B2" w:rsidRDefault="009746B2" w:rsidP="009746B2">
      <w:pPr>
        <w:pStyle w:val="NoSpacing"/>
        <w:rPr>
          <w:sz w:val="20"/>
          <w:szCs w:val="20"/>
        </w:rPr>
      </w:pPr>
      <w:r w:rsidRPr="009746B2">
        <w:rPr>
          <w:sz w:val="20"/>
          <w:szCs w:val="20"/>
        </w:rPr>
        <w:t>Embedding Generation</w:t>
      </w:r>
    </w:p>
    <w:p w:rsidR="009746B2" w:rsidRPr="009746B2" w:rsidRDefault="009746B2" w:rsidP="009746B2">
      <w:pPr>
        <w:pStyle w:val="NoSpacing"/>
        <w:rPr>
          <w:sz w:val="20"/>
          <w:szCs w:val="20"/>
        </w:rPr>
      </w:pPr>
      <w:r w:rsidRPr="009746B2">
        <w:rPr>
          <w:sz w:val="20"/>
          <w:szCs w:val="20"/>
        </w:rPr>
        <w:t xml:space="preserve">        ↓</w:t>
      </w:r>
    </w:p>
    <w:p w:rsidR="009746B2" w:rsidRPr="009746B2" w:rsidRDefault="009746B2" w:rsidP="009746B2">
      <w:pPr>
        <w:pStyle w:val="NoSpacing"/>
        <w:rPr>
          <w:sz w:val="20"/>
          <w:szCs w:val="20"/>
        </w:rPr>
      </w:pPr>
      <w:r w:rsidRPr="009746B2">
        <w:rPr>
          <w:sz w:val="20"/>
          <w:szCs w:val="20"/>
        </w:rPr>
        <w:t>Vector Store Indexing</w:t>
      </w:r>
    </w:p>
    <w:p w:rsidR="009746B2" w:rsidRPr="009746B2" w:rsidRDefault="009746B2" w:rsidP="009746B2">
      <w:pPr>
        <w:pStyle w:val="NoSpacing"/>
        <w:rPr>
          <w:sz w:val="20"/>
          <w:szCs w:val="20"/>
        </w:rPr>
      </w:pPr>
      <w:r w:rsidRPr="009746B2">
        <w:rPr>
          <w:sz w:val="20"/>
          <w:szCs w:val="20"/>
        </w:rPr>
        <w:t xml:space="preserve">        ↓</w:t>
      </w:r>
    </w:p>
    <w:p w:rsidR="009746B2" w:rsidRDefault="009746B2" w:rsidP="009746B2">
      <w:pPr>
        <w:pStyle w:val="NoSpacing"/>
        <w:rPr>
          <w:sz w:val="20"/>
          <w:szCs w:val="20"/>
        </w:rPr>
      </w:pPr>
      <w:r w:rsidRPr="009746B2">
        <w:rPr>
          <w:sz w:val="20"/>
          <w:szCs w:val="20"/>
        </w:rPr>
        <w:t>Searchable Knowledge Base</w:t>
      </w:r>
    </w:p>
    <w:p w:rsidR="009746B2" w:rsidRDefault="009746B2" w:rsidP="009746B2">
      <w:pPr>
        <w:pStyle w:val="NoSpacing"/>
        <w:rPr>
          <w:sz w:val="20"/>
          <w:szCs w:val="20"/>
        </w:rPr>
      </w:pPr>
    </w:p>
    <w:p w:rsidR="009746B2" w:rsidRPr="009746B2" w:rsidRDefault="009746B2" w:rsidP="009746B2">
      <w:pPr>
        <w:spacing w:after="0" w:line="300" w:lineRule="atLeast"/>
        <w:rPr>
          <w:rFonts w:ascii="Segoe UI" w:eastAsia="Times New Roman" w:hAnsi="Segoe UI" w:cs="Segoe UI"/>
          <w:b/>
          <w:sz w:val="21"/>
          <w:szCs w:val="21"/>
          <w:lang w:eastAsia="en-IN"/>
        </w:rPr>
      </w:pPr>
      <w:r w:rsidRPr="009746B2">
        <w:rPr>
          <w:rFonts w:ascii="Segoe UI" w:eastAsia="Times New Roman" w:hAnsi="Segoe UI" w:cs="Segoe UI"/>
          <w:b/>
          <w:sz w:val="21"/>
          <w:szCs w:val="21"/>
          <w:lang w:eastAsia="en-IN"/>
        </w:rPr>
        <w:t>RAG Runtime Flow</w:t>
      </w:r>
    </w:p>
    <w:p w:rsidR="009746B2" w:rsidRDefault="009746B2" w:rsidP="009746B2">
      <w:pPr>
        <w:pStyle w:val="NoSpacing"/>
        <w:rPr>
          <w:sz w:val="20"/>
          <w:szCs w:val="20"/>
        </w:rPr>
      </w:pPr>
      <w:r w:rsidRPr="009746B2">
        <w:rPr>
          <w:sz w:val="20"/>
          <w:szCs w:val="20"/>
        </w:rPr>
        <w:t>“At runtime, when user asks a policy question, the query is converted into an embedding, semantic search retrieves relevant chunks from vector store, and those chunks are passed to the LLM. The model answers only using retrieved context and returns citations. This reduces hallucination and makes answers auditable.”</w:t>
      </w:r>
    </w:p>
    <w:p w:rsidR="009746B2" w:rsidRDefault="009746B2" w:rsidP="009746B2">
      <w:pPr>
        <w:pStyle w:val="NoSpacing"/>
        <w:rPr>
          <w:sz w:val="20"/>
          <w:szCs w:val="20"/>
        </w:rPr>
      </w:pPr>
    </w:p>
    <w:p w:rsidR="009746B2" w:rsidRPr="009746B2" w:rsidRDefault="009746B2" w:rsidP="009746B2">
      <w:pPr>
        <w:spacing w:after="0" w:line="300" w:lineRule="atLeast"/>
        <w:rPr>
          <w:rFonts w:ascii="Segoe UI" w:eastAsia="Times New Roman" w:hAnsi="Segoe UI" w:cs="Segoe UI"/>
          <w:b/>
          <w:sz w:val="21"/>
          <w:szCs w:val="21"/>
          <w:lang w:eastAsia="en-IN"/>
        </w:rPr>
      </w:pPr>
      <w:r w:rsidRPr="009746B2">
        <w:rPr>
          <w:rFonts w:ascii="Segoe UI" w:eastAsia="Times New Roman" w:hAnsi="Segoe UI" w:cs="Segoe UI"/>
          <w:b/>
          <w:sz w:val="21"/>
          <w:szCs w:val="21"/>
          <w:lang w:eastAsia="en-IN"/>
        </w:rPr>
        <w:t>Agentic AI Workflow</w:t>
      </w:r>
    </w:p>
    <w:p w:rsidR="009746B2" w:rsidRDefault="009746B2" w:rsidP="009746B2">
      <w:pPr>
        <w:pStyle w:val="NoSpacing"/>
        <w:rPr>
          <w:sz w:val="20"/>
          <w:szCs w:val="20"/>
        </w:rPr>
      </w:pPr>
      <w:r w:rsidRPr="009746B2">
        <w:rPr>
          <w:sz w:val="20"/>
          <w:szCs w:val="20"/>
        </w:rPr>
        <w:t>“For agentic AI, the assistant does not only answer questions; it decides whether to retrieve knowledge, call tools, ask clarification, or trigger workflow actions.”</w:t>
      </w:r>
    </w:p>
    <w:p w:rsidR="00F43C55" w:rsidRDefault="00F43C55" w:rsidP="009746B2">
      <w:pPr>
        <w:pStyle w:val="NoSpacing"/>
        <w:rPr>
          <w:sz w:val="20"/>
          <w:szCs w:val="20"/>
        </w:rPr>
      </w:pPr>
      <w:r w:rsidRPr="00F43C55">
        <w:rPr>
          <w:sz w:val="20"/>
          <w:szCs w:val="20"/>
        </w:rPr>
        <w:t>Example flow:</w:t>
      </w:r>
      <w:r>
        <w:rPr>
          <w:sz w:val="20"/>
          <w:szCs w:val="20"/>
        </w:rPr>
        <w:t xml:space="preserve"> </w:t>
      </w:r>
    </w:p>
    <w:p w:rsidR="00F43C55" w:rsidRPr="00F43C55" w:rsidRDefault="00F43C55" w:rsidP="00F43C55">
      <w:pPr>
        <w:pStyle w:val="NoSpacing"/>
        <w:rPr>
          <w:sz w:val="20"/>
          <w:szCs w:val="20"/>
        </w:rPr>
      </w:pPr>
      <w:r w:rsidRPr="00F43C55">
        <w:rPr>
          <w:sz w:val="20"/>
          <w:szCs w:val="20"/>
        </w:rPr>
        <w:t>User:</w:t>
      </w:r>
    </w:p>
    <w:p w:rsidR="00F43C55" w:rsidRPr="00F43C55" w:rsidRDefault="00F43C55" w:rsidP="00F43C55">
      <w:pPr>
        <w:pStyle w:val="NoSpacing"/>
        <w:rPr>
          <w:sz w:val="20"/>
          <w:szCs w:val="20"/>
        </w:rPr>
      </w:pPr>
      <w:r w:rsidRPr="00F43C55">
        <w:rPr>
          <w:sz w:val="20"/>
          <w:szCs w:val="20"/>
        </w:rPr>
        <w:t>Check status for ticket INC123 and escalate if SLA breached.</w:t>
      </w:r>
    </w:p>
    <w:p w:rsidR="00F43C55" w:rsidRPr="00F43C55" w:rsidRDefault="00F43C55" w:rsidP="00F43C55">
      <w:pPr>
        <w:pStyle w:val="NoSpacing"/>
        <w:rPr>
          <w:sz w:val="20"/>
          <w:szCs w:val="20"/>
        </w:rPr>
      </w:pPr>
      <w:r w:rsidRPr="00F43C55">
        <w:rPr>
          <w:sz w:val="20"/>
          <w:szCs w:val="20"/>
        </w:rPr>
        <w:t>Agent:</w:t>
      </w:r>
    </w:p>
    <w:p w:rsidR="00F43C55" w:rsidRPr="00F43C55" w:rsidRDefault="00F43C55" w:rsidP="00F43C55">
      <w:pPr>
        <w:pStyle w:val="NoSpacing"/>
        <w:rPr>
          <w:sz w:val="20"/>
          <w:szCs w:val="20"/>
        </w:rPr>
      </w:pPr>
      <w:r w:rsidRPr="00F43C55">
        <w:rPr>
          <w:sz w:val="20"/>
          <w:szCs w:val="20"/>
        </w:rPr>
        <w:t>1. Understands intent = ticket status + escalation</w:t>
      </w:r>
    </w:p>
    <w:p w:rsidR="00F43C55" w:rsidRPr="00F43C55" w:rsidRDefault="00F43C55" w:rsidP="00F43C55">
      <w:pPr>
        <w:pStyle w:val="NoSpacing"/>
        <w:rPr>
          <w:sz w:val="20"/>
          <w:szCs w:val="20"/>
        </w:rPr>
      </w:pPr>
      <w:r w:rsidRPr="00F43C55">
        <w:rPr>
          <w:sz w:val="20"/>
          <w:szCs w:val="20"/>
        </w:rPr>
        <w:t xml:space="preserve">2. Calls </w:t>
      </w:r>
      <w:proofErr w:type="spellStart"/>
      <w:r w:rsidRPr="00F43C55">
        <w:rPr>
          <w:sz w:val="20"/>
          <w:szCs w:val="20"/>
        </w:rPr>
        <w:t>get_ticket_status</w:t>
      </w:r>
      <w:proofErr w:type="spellEnd"/>
      <w:r w:rsidRPr="00F43C55">
        <w:rPr>
          <w:sz w:val="20"/>
          <w:szCs w:val="20"/>
        </w:rPr>
        <w:t xml:space="preserve"> tool</w:t>
      </w:r>
    </w:p>
    <w:p w:rsidR="00F43C55" w:rsidRPr="00F43C55" w:rsidRDefault="00F43C55" w:rsidP="00F43C55">
      <w:pPr>
        <w:pStyle w:val="NoSpacing"/>
        <w:rPr>
          <w:sz w:val="20"/>
          <w:szCs w:val="20"/>
        </w:rPr>
      </w:pPr>
      <w:r w:rsidRPr="00F43C55">
        <w:rPr>
          <w:sz w:val="20"/>
          <w:szCs w:val="20"/>
        </w:rPr>
        <w:t>3. Retrieves SLA policy from Knowledge Base</w:t>
      </w:r>
    </w:p>
    <w:p w:rsidR="00F43C55" w:rsidRPr="00F43C55" w:rsidRDefault="00F43C55" w:rsidP="00F43C55">
      <w:pPr>
        <w:pStyle w:val="NoSpacing"/>
        <w:rPr>
          <w:sz w:val="20"/>
          <w:szCs w:val="20"/>
        </w:rPr>
      </w:pPr>
      <w:r w:rsidRPr="00F43C55">
        <w:rPr>
          <w:sz w:val="20"/>
          <w:szCs w:val="20"/>
        </w:rPr>
        <w:t>4. Compares ticket age with SLA</w:t>
      </w:r>
    </w:p>
    <w:p w:rsidR="00F43C55" w:rsidRPr="00F43C55" w:rsidRDefault="00F43C55" w:rsidP="00F43C55">
      <w:pPr>
        <w:pStyle w:val="NoSpacing"/>
        <w:rPr>
          <w:sz w:val="20"/>
          <w:szCs w:val="20"/>
        </w:rPr>
      </w:pPr>
      <w:r w:rsidRPr="00F43C55">
        <w:rPr>
          <w:sz w:val="20"/>
          <w:szCs w:val="20"/>
        </w:rPr>
        <w:t>5. Checks authorization</w:t>
      </w:r>
    </w:p>
    <w:p w:rsidR="00F43C55" w:rsidRPr="00F43C55" w:rsidRDefault="00F43C55" w:rsidP="00F43C55">
      <w:pPr>
        <w:pStyle w:val="NoSpacing"/>
        <w:rPr>
          <w:sz w:val="20"/>
          <w:szCs w:val="20"/>
        </w:rPr>
      </w:pPr>
      <w:r w:rsidRPr="00F43C55">
        <w:rPr>
          <w:sz w:val="20"/>
          <w:szCs w:val="20"/>
        </w:rPr>
        <w:t>6. Escalates only if allowed</w:t>
      </w:r>
    </w:p>
    <w:p w:rsidR="00F43C55" w:rsidRDefault="00F43C55" w:rsidP="00F43C55">
      <w:pPr>
        <w:pStyle w:val="NoSpacing"/>
        <w:rPr>
          <w:sz w:val="20"/>
          <w:szCs w:val="20"/>
        </w:rPr>
      </w:pPr>
      <w:r w:rsidRPr="00F43C55">
        <w:rPr>
          <w:sz w:val="20"/>
          <w:szCs w:val="20"/>
        </w:rPr>
        <w:t>7. Returns final response</w:t>
      </w:r>
    </w:p>
    <w:p w:rsidR="00F43C55" w:rsidRDefault="00F43C55" w:rsidP="00F43C55">
      <w:pPr>
        <w:pStyle w:val="NoSpacing"/>
        <w:rPr>
          <w:sz w:val="20"/>
          <w:szCs w:val="20"/>
        </w:rPr>
      </w:pPr>
    </w:p>
    <w:p w:rsidR="00F43C55" w:rsidRDefault="00F43C55" w:rsidP="00F43C55">
      <w:pPr>
        <w:pStyle w:val="NoSpacing"/>
        <w:rPr>
          <w:b/>
          <w:sz w:val="20"/>
          <w:szCs w:val="20"/>
        </w:rPr>
      </w:pPr>
      <w:r w:rsidRPr="00F43C55">
        <w:rPr>
          <w:b/>
          <w:sz w:val="20"/>
          <w:szCs w:val="20"/>
        </w:rPr>
        <w:t>High Availability and Scalability</w:t>
      </w:r>
    </w:p>
    <w:p w:rsidR="00F43C55" w:rsidRDefault="00F43C55" w:rsidP="00F43C55">
      <w:pPr>
        <w:pStyle w:val="NoSpacing"/>
        <w:rPr>
          <w:sz w:val="20"/>
          <w:szCs w:val="20"/>
        </w:rPr>
      </w:pPr>
      <w:r w:rsidRPr="00F43C55">
        <w:rPr>
          <w:sz w:val="20"/>
          <w:szCs w:val="20"/>
        </w:rPr>
        <w:t xml:space="preserve">“For scalability, I prefer managed/serverless services where possible. API Gateway and Lambda scale automatically. ECS </w:t>
      </w:r>
      <w:proofErr w:type="spellStart"/>
      <w:r w:rsidRPr="00F43C55">
        <w:rPr>
          <w:sz w:val="20"/>
          <w:szCs w:val="20"/>
        </w:rPr>
        <w:t>Fargate</w:t>
      </w:r>
      <w:proofErr w:type="spellEnd"/>
      <w:r w:rsidRPr="00F43C55">
        <w:rPr>
          <w:sz w:val="20"/>
          <w:szCs w:val="20"/>
        </w:rPr>
        <w:t xml:space="preserve"> can scale based on CPU, memory or request count. S3 provides highly durable object storage. Bedrock is managed by AWS. Vector store choice depends on scale and latency. For cost-effective RAG, S3 Vectors is good; for low-latency and hybrid search, OpenSearch Serverless can be evaluated.”</w:t>
      </w:r>
    </w:p>
    <w:p w:rsidR="00F43C55" w:rsidRDefault="00F43C55" w:rsidP="00F43C55">
      <w:pPr>
        <w:pStyle w:val="NoSpacing"/>
        <w:rPr>
          <w:sz w:val="20"/>
          <w:szCs w:val="20"/>
        </w:rPr>
      </w:pPr>
    </w:p>
    <w:p w:rsidR="00F43C55" w:rsidRDefault="002C1BD7" w:rsidP="00F43C55">
      <w:pPr>
        <w:pStyle w:val="NoSpacing"/>
        <w:rPr>
          <w:b/>
          <w:sz w:val="20"/>
          <w:szCs w:val="20"/>
        </w:rPr>
      </w:pPr>
      <w:r w:rsidRPr="002C1BD7">
        <w:rPr>
          <w:b/>
          <w:sz w:val="20"/>
          <w:szCs w:val="20"/>
        </w:rPr>
        <w:t>Secure Architecture and Compliance</w:t>
      </w:r>
    </w:p>
    <w:p w:rsidR="002C1BD7" w:rsidRDefault="002C1BD7" w:rsidP="00F43C55">
      <w:pPr>
        <w:pStyle w:val="NoSpacing"/>
        <w:rPr>
          <w:sz w:val="20"/>
          <w:szCs w:val="20"/>
        </w:rPr>
      </w:pPr>
      <w:r w:rsidRPr="002C1BD7">
        <w:rPr>
          <w:sz w:val="20"/>
          <w:szCs w:val="20"/>
        </w:rPr>
        <w:t>“Security is multi-layered in enterprise Agentic AI.”</w:t>
      </w:r>
    </w:p>
    <w:p w:rsidR="002C1BD7" w:rsidRDefault="002C1BD7" w:rsidP="002C1BD7">
      <w:pPr>
        <w:pStyle w:val="NoSpacing"/>
        <w:rPr>
          <w:sz w:val="20"/>
          <w:szCs w:val="20"/>
        </w:rPr>
      </w:pPr>
      <w:r w:rsidRPr="002C1BD7">
        <w:rPr>
          <w:sz w:val="20"/>
          <w:szCs w:val="20"/>
        </w:rPr>
        <w:t>Identity:</w:t>
      </w:r>
      <w:r>
        <w:rPr>
          <w:sz w:val="20"/>
          <w:szCs w:val="20"/>
        </w:rPr>
        <w:t xml:space="preserve"> </w:t>
      </w:r>
      <w:r w:rsidRPr="002C1BD7">
        <w:rPr>
          <w:sz w:val="20"/>
          <w:szCs w:val="20"/>
        </w:rPr>
        <w:t>Cognito / Enterprise SSO</w:t>
      </w:r>
      <w:r>
        <w:rPr>
          <w:sz w:val="20"/>
          <w:szCs w:val="20"/>
        </w:rPr>
        <w:t xml:space="preserve">, </w:t>
      </w:r>
      <w:r w:rsidRPr="002C1BD7">
        <w:rPr>
          <w:sz w:val="20"/>
          <w:szCs w:val="20"/>
        </w:rPr>
        <w:t>JWT validation</w:t>
      </w:r>
      <w:r>
        <w:rPr>
          <w:sz w:val="20"/>
          <w:szCs w:val="20"/>
        </w:rPr>
        <w:t>, RBAC</w:t>
      </w:r>
    </w:p>
    <w:p w:rsidR="002C1BD7" w:rsidRPr="002C1BD7" w:rsidRDefault="002C1BD7" w:rsidP="002C1BD7">
      <w:pPr>
        <w:pStyle w:val="NoSpacing"/>
        <w:rPr>
          <w:sz w:val="20"/>
          <w:szCs w:val="20"/>
        </w:rPr>
      </w:pPr>
      <w:r w:rsidRPr="002C1BD7">
        <w:rPr>
          <w:sz w:val="20"/>
          <w:szCs w:val="20"/>
        </w:rPr>
        <w:t>Data:</w:t>
      </w:r>
      <w:r>
        <w:rPr>
          <w:sz w:val="20"/>
          <w:szCs w:val="20"/>
        </w:rPr>
        <w:t xml:space="preserve"> </w:t>
      </w:r>
      <w:r w:rsidRPr="002C1BD7">
        <w:rPr>
          <w:sz w:val="20"/>
          <w:szCs w:val="20"/>
        </w:rPr>
        <w:t>S3 Block Public Access</w:t>
      </w:r>
      <w:r>
        <w:rPr>
          <w:sz w:val="20"/>
          <w:szCs w:val="20"/>
        </w:rPr>
        <w:t xml:space="preserve">, </w:t>
      </w:r>
      <w:r w:rsidRPr="002C1BD7">
        <w:rPr>
          <w:sz w:val="20"/>
          <w:szCs w:val="20"/>
        </w:rPr>
        <w:t>S3 Versioning</w:t>
      </w:r>
      <w:r>
        <w:rPr>
          <w:sz w:val="20"/>
          <w:szCs w:val="20"/>
        </w:rPr>
        <w:t xml:space="preserve">, </w:t>
      </w:r>
      <w:r w:rsidRPr="002C1BD7">
        <w:rPr>
          <w:sz w:val="20"/>
          <w:szCs w:val="20"/>
        </w:rPr>
        <w:t>SSE-KMS encryption</w:t>
      </w:r>
      <w:r>
        <w:rPr>
          <w:sz w:val="20"/>
          <w:szCs w:val="20"/>
        </w:rPr>
        <w:t xml:space="preserve">, </w:t>
      </w:r>
      <w:r w:rsidRPr="002C1BD7">
        <w:rPr>
          <w:sz w:val="20"/>
          <w:szCs w:val="20"/>
        </w:rPr>
        <w:t>Bucket policy</w:t>
      </w:r>
      <w:r>
        <w:rPr>
          <w:sz w:val="20"/>
          <w:szCs w:val="20"/>
        </w:rPr>
        <w:t xml:space="preserve">, </w:t>
      </w:r>
      <w:r w:rsidRPr="002C1BD7">
        <w:rPr>
          <w:sz w:val="20"/>
          <w:szCs w:val="20"/>
        </w:rPr>
        <w:t>Document-level metadata filtering</w:t>
      </w:r>
    </w:p>
    <w:p w:rsidR="002C1BD7" w:rsidRPr="002C1BD7" w:rsidRDefault="002C1BD7" w:rsidP="002C1BD7">
      <w:pPr>
        <w:pStyle w:val="NoSpacing"/>
        <w:rPr>
          <w:sz w:val="20"/>
          <w:szCs w:val="20"/>
        </w:rPr>
      </w:pPr>
      <w:r w:rsidRPr="002C1BD7">
        <w:rPr>
          <w:sz w:val="20"/>
          <w:szCs w:val="20"/>
        </w:rPr>
        <w:t>Model:</w:t>
      </w:r>
      <w:r>
        <w:rPr>
          <w:sz w:val="20"/>
          <w:szCs w:val="20"/>
        </w:rPr>
        <w:t xml:space="preserve"> </w:t>
      </w:r>
      <w:r w:rsidRPr="002C1BD7">
        <w:rPr>
          <w:sz w:val="20"/>
          <w:szCs w:val="20"/>
        </w:rPr>
        <w:t>Bedrock Guardrails</w:t>
      </w:r>
      <w:r>
        <w:rPr>
          <w:sz w:val="20"/>
          <w:szCs w:val="20"/>
        </w:rPr>
        <w:t xml:space="preserve">, </w:t>
      </w:r>
      <w:r w:rsidRPr="002C1BD7">
        <w:rPr>
          <w:sz w:val="20"/>
          <w:szCs w:val="20"/>
        </w:rPr>
        <w:t>Prompt injection checks</w:t>
      </w:r>
      <w:r>
        <w:rPr>
          <w:sz w:val="20"/>
          <w:szCs w:val="20"/>
        </w:rPr>
        <w:t xml:space="preserve">, </w:t>
      </w:r>
      <w:r w:rsidRPr="002C1BD7">
        <w:rPr>
          <w:sz w:val="20"/>
          <w:szCs w:val="20"/>
        </w:rPr>
        <w:t>Output validation</w:t>
      </w:r>
      <w:r>
        <w:rPr>
          <w:sz w:val="20"/>
          <w:szCs w:val="20"/>
        </w:rPr>
        <w:t xml:space="preserve">, </w:t>
      </w:r>
      <w:r w:rsidRPr="002C1BD7">
        <w:rPr>
          <w:sz w:val="20"/>
          <w:szCs w:val="20"/>
        </w:rPr>
        <w:t>PII masking</w:t>
      </w:r>
    </w:p>
    <w:p w:rsidR="002C1BD7" w:rsidRPr="002C1BD7" w:rsidRDefault="002C1BD7" w:rsidP="002C1BD7">
      <w:pPr>
        <w:pStyle w:val="NoSpacing"/>
        <w:rPr>
          <w:sz w:val="20"/>
          <w:szCs w:val="20"/>
        </w:rPr>
      </w:pPr>
      <w:r w:rsidRPr="002C1BD7">
        <w:rPr>
          <w:sz w:val="20"/>
          <w:szCs w:val="20"/>
        </w:rPr>
        <w:t>Tools:</w:t>
      </w:r>
      <w:r>
        <w:rPr>
          <w:sz w:val="20"/>
          <w:szCs w:val="20"/>
        </w:rPr>
        <w:t xml:space="preserve"> </w:t>
      </w:r>
      <w:r w:rsidRPr="002C1BD7">
        <w:rPr>
          <w:sz w:val="20"/>
          <w:szCs w:val="20"/>
        </w:rPr>
        <w:t>Least privilege Lambda role</w:t>
      </w:r>
      <w:r>
        <w:rPr>
          <w:sz w:val="20"/>
          <w:szCs w:val="20"/>
        </w:rPr>
        <w:t xml:space="preserve">, </w:t>
      </w:r>
      <w:r w:rsidRPr="002C1BD7">
        <w:rPr>
          <w:sz w:val="20"/>
          <w:szCs w:val="20"/>
        </w:rPr>
        <w:t>Secrets Manager for API credentials</w:t>
      </w:r>
      <w:r>
        <w:rPr>
          <w:sz w:val="20"/>
          <w:szCs w:val="20"/>
        </w:rPr>
        <w:t xml:space="preserve">, </w:t>
      </w:r>
      <w:r w:rsidRPr="002C1BD7">
        <w:rPr>
          <w:sz w:val="20"/>
          <w:szCs w:val="20"/>
        </w:rPr>
        <w:t>No hardcoded secrets</w:t>
      </w:r>
      <w:r>
        <w:rPr>
          <w:sz w:val="20"/>
          <w:szCs w:val="20"/>
        </w:rPr>
        <w:t xml:space="preserve">, </w:t>
      </w:r>
      <w:r w:rsidRPr="002C1BD7">
        <w:rPr>
          <w:sz w:val="20"/>
          <w:szCs w:val="20"/>
        </w:rPr>
        <w:t>Tool-level authorization</w:t>
      </w:r>
    </w:p>
    <w:p w:rsidR="002C1BD7" w:rsidRDefault="002C1BD7" w:rsidP="002C1BD7">
      <w:pPr>
        <w:pStyle w:val="NoSpacing"/>
        <w:rPr>
          <w:sz w:val="20"/>
          <w:szCs w:val="20"/>
        </w:rPr>
      </w:pPr>
      <w:r w:rsidRPr="002C1BD7">
        <w:rPr>
          <w:sz w:val="20"/>
          <w:szCs w:val="20"/>
        </w:rPr>
        <w:t>Network:</w:t>
      </w:r>
      <w:r>
        <w:rPr>
          <w:sz w:val="20"/>
          <w:szCs w:val="20"/>
        </w:rPr>
        <w:t xml:space="preserve"> </w:t>
      </w:r>
      <w:r w:rsidRPr="002C1BD7">
        <w:rPr>
          <w:sz w:val="20"/>
          <w:szCs w:val="20"/>
        </w:rPr>
        <w:t>VPC endpoints</w:t>
      </w:r>
      <w:r>
        <w:rPr>
          <w:sz w:val="20"/>
          <w:szCs w:val="20"/>
        </w:rPr>
        <w:t xml:space="preserve">, </w:t>
      </w:r>
      <w:r w:rsidRPr="002C1BD7">
        <w:rPr>
          <w:sz w:val="20"/>
          <w:szCs w:val="20"/>
        </w:rPr>
        <w:t>Private subnets for ECS/Lambda if needed</w:t>
      </w:r>
      <w:r>
        <w:rPr>
          <w:sz w:val="20"/>
          <w:szCs w:val="20"/>
        </w:rPr>
        <w:t xml:space="preserve">, </w:t>
      </w:r>
      <w:r w:rsidRPr="002C1BD7">
        <w:rPr>
          <w:sz w:val="20"/>
          <w:szCs w:val="20"/>
        </w:rPr>
        <w:t>Security groups</w:t>
      </w:r>
      <w:r>
        <w:rPr>
          <w:sz w:val="20"/>
          <w:szCs w:val="20"/>
        </w:rPr>
        <w:t xml:space="preserve">, </w:t>
      </w:r>
      <w:r w:rsidRPr="002C1BD7">
        <w:rPr>
          <w:sz w:val="20"/>
          <w:szCs w:val="20"/>
        </w:rPr>
        <w:t>NAT only if required</w:t>
      </w:r>
      <w:r>
        <w:rPr>
          <w:sz w:val="20"/>
          <w:szCs w:val="20"/>
        </w:rPr>
        <w:t>.</w:t>
      </w:r>
    </w:p>
    <w:p w:rsidR="002C1BD7" w:rsidRDefault="002C1BD7" w:rsidP="002C1BD7">
      <w:pPr>
        <w:pStyle w:val="NoSpacing"/>
        <w:rPr>
          <w:sz w:val="20"/>
          <w:szCs w:val="20"/>
        </w:rPr>
      </w:pPr>
      <w:r w:rsidRPr="002C1BD7">
        <w:rPr>
          <w:sz w:val="20"/>
          <w:szCs w:val="20"/>
        </w:rPr>
        <w:t>Audit:</w:t>
      </w:r>
      <w:r>
        <w:rPr>
          <w:sz w:val="20"/>
          <w:szCs w:val="20"/>
        </w:rPr>
        <w:t xml:space="preserve"> </w:t>
      </w:r>
      <w:r w:rsidRPr="002C1BD7">
        <w:rPr>
          <w:sz w:val="20"/>
          <w:szCs w:val="20"/>
        </w:rPr>
        <w:t>CloudWatch logs</w:t>
      </w:r>
      <w:r>
        <w:rPr>
          <w:sz w:val="20"/>
          <w:szCs w:val="20"/>
        </w:rPr>
        <w:t xml:space="preserve">, </w:t>
      </w:r>
      <w:r w:rsidRPr="002C1BD7">
        <w:rPr>
          <w:sz w:val="20"/>
          <w:szCs w:val="20"/>
        </w:rPr>
        <w:t>CloudTrail</w:t>
      </w:r>
      <w:r>
        <w:rPr>
          <w:sz w:val="20"/>
          <w:szCs w:val="20"/>
        </w:rPr>
        <w:t xml:space="preserve">, </w:t>
      </w:r>
      <w:r w:rsidRPr="002C1BD7">
        <w:rPr>
          <w:sz w:val="20"/>
          <w:szCs w:val="20"/>
        </w:rPr>
        <w:t>Tool invocation logs</w:t>
      </w:r>
      <w:r>
        <w:rPr>
          <w:sz w:val="20"/>
          <w:szCs w:val="20"/>
        </w:rPr>
        <w:t xml:space="preserve">, </w:t>
      </w:r>
      <w:r w:rsidRPr="002C1BD7">
        <w:rPr>
          <w:sz w:val="20"/>
          <w:szCs w:val="20"/>
        </w:rPr>
        <w:t>User feedback logs</w:t>
      </w:r>
    </w:p>
    <w:p w:rsidR="00EB467E" w:rsidRDefault="00EB467E" w:rsidP="002C1BD7">
      <w:pPr>
        <w:pStyle w:val="NoSpacing"/>
        <w:rPr>
          <w:sz w:val="20"/>
          <w:szCs w:val="20"/>
        </w:rPr>
      </w:pPr>
    </w:p>
    <w:p w:rsidR="00EB467E" w:rsidRPr="00EB467E" w:rsidRDefault="00EB467E" w:rsidP="00EB467E">
      <w:pPr>
        <w:pStyle w:val="NoSpacing"/>
        <w:rPr>
          <w:b/>
        </w:rPr>
      </w:pPr>
      <w:r w:rsidRPr="00EB467E">
        <w:rPr>
          <w:b/>
        </w:rPr>
        <w:lastRenderedPageBreak/>
        <w:t>“How would you design multi-agent?”</w:t>
      </w:r>
    </w:p>
    <w:p w:rsidR="00EB467E" w:rsidRPr="00EB467E" w:rsidRDefault="00EB467E" w:rsidP="00EB467E">
      <w:pPr>
        <w:rPr>
          <w:sz w:val="20"/>
          <w:szCs w:val="20"/>
        </w:rPr>
      </w:pPr>
      <w:r w:rsidRPr="00EB467E">
        <w:rPr>
          <w:sz w:val="20"/>
          <w:szCs w:val="20"/>
        </w:rPr>
        <w:t>“For complex enterprise workflows, I would use supervisor-collaborator pattern.”</w:t>
      </w:r>
    </w:p>
    <w:p w:rsidR="00EB467E" w:rsidRPr="00EB467E" w:rsidRDefault="00EB467E" w:rsidP="00EB467E">
      <w:pPr>
        <w:pStyle w:val="NoSpacing"/>
        <w:rPr>
          <w:sz w:val="20"/>
          <w:szCs w:val="20"/>
        </w:rPr>
      </w:pPr>
      <w:r w:rsidRPr="00EB467E">
        <w:rPr>
          <w:sz w:val="20"/>
          <w:szCs w:val="20"/>
        </w:rPr>
        <w:t>Supervisor Agent</w:t>
      </w:r>
    </w:p>
    <w:p w:rsidR="00EB467E" w:rsidRPr="00EB467E" w:rsidRDefault="00EB467E" w:rsidP="00EB467E">
      <w:pPr>
        <w:pStyle w:val="NoSpacing"/>
        <w:rPr>
          <w:sz w:val="20"/>
          <w:szCs w:val="20"/>
        </w:rPr>
      </w:pPr>
      <w:r w:rsidRPr="00EB467E">
        <w:rPr>
          <w:sz w:val="20"/>
          <w:szCs w:val="20"/>
        </w:rPr>
        <w:t xml:space="preserve"> </w:t>
      </w:r>
      <w:r w:rsidRPr="00EB467E">
        <w:rPr>
          <w:rFonts w:ascii="Arial" w:hAnsi="Arial" w:cs="Arial"/>
          <w:sz w:val="20"/>
          <w:szCs w:val="20"/>
        </w:rPr>
        <w:t>├</w:t>
      </w:r>
      <w:r w:rsidRPr="00EB467E">
        <w:rPr>
          <w:rFonts w:ascii="Calibri" w:hAnsi="Calibri" w:cs="Calibri"/>
          <w:sz w:val="20"/>
          <w:szCs w:val="20"/>
        </w:rPr>
        <w:t>──</w:t>
      </w:r>
      <w:r w:rsidRPr="00EB467E">
        <w:rPr>
          <w:sz w:val="20"/>
          <w:szCs w:val="20"/>
        </w:rPr>
        <w:t xml:space="preserve"> Policy Agent</w:t>
      </w:r>
    </w:p>
    <w:p w:rsidR="00EB467E" w:rsidRPr="00EB467E" w:rsidRDefault="00EB467E" w:rsidP="00EB467E">
      <w:pPr>
        <w:pStyle w:val="NoSpacing"/>
        <w:rPr>
          <w:sz w:val="20"/>
          <w:szCs w:val="20"/>
        </w:rPr>
      </w:pPr>
      <w:r w:rsidRPr="00EB467E">
        <w:rPr>
          <w:sz w:val="20"/>
          <w:szCs w:val="20"/>
        </w:rPr>
        <w:t xml:space="preserve"> │    └── Knowledge Base for IT/HR policy</w:t>
      </w:r>
    </w:p>
    <w:p w:rsidR="00EB467E" w:rsidRPr="00EB467E" w:rsidRDefault="00EB467E" w:rsidP="00EB467E">
      <w:pPr>
        <w:pStyle w:val="NoSpacing"/>
        <w:rPr>
          <w:sz w:val="20"/>
          <w:szCs w:val="20"/>
        </w:rPr>
      </w:pPr>
      <w:r w:rsidRPr="00EB467E">
        <w:rPr>
          <w:sz w:val="20"/>
          <w:szCs w:val="20"/>
        </w:rPr>
        <w:t xml:space="preserve"> </w:t>
      </w:r>
      <w:r w:rsidRPr="00EB467E">
        <w:rPr>
          <w:rFonts w:ascii="Arial" w:hAnsi="Arial" w:cs="Arial"/>
          <w:sz w:val="20"/>
          <w:szCs w:val="20"/>
        </w:rPr>
        <w:t>├</w:t>
      </w:r>
      <w:r w:rsidRPr="00EB467E">
        <w:rPr>
          <w:rFonts w:ascii="Calibri" w:hAnsi="Calibri" w:cs="Calibri"/>
          <w:sz w:val="20"/>
          <w:szCs w:val="20"/>
        </w:rPr>
        <w:t>──</w:t>
      </w:r>
      <w:r w:rsidRPr="00EB467E">
        <w:rPr>
          <w:sz w:val="20"/>
          <w:szCs w:val="20"/>
        </w:rPr>
        <w:t xml:space="preserve"> Ticket Agent</w:t>
      </w:r>
    </w:p>
    <w:p w:rsidR="00EB467E" w:rsidRPr="00EB467E" w:rsidRDefault="00EB467E" w:rsidP="00EB467E">
      <w:pPr>
        <w:pStyle w:val="NoSpacing"/>
        <w:rPr>
          <w:sz w:val="20"/>
          <w:szCs w:val="20"/>
        </w:rPr>
      </w:pPr>
      <w:r w:rsidRPr="00EB467E">
        <w:rPr>
          <w:sz w:val="20"/>
          <w:szCs w:val="20"/>
        </w:rPr>
        <w:t xml:space="preserve"> │    └── </w:t>
      </w:r>
      <w:proofErr w:type="spellStart"/>
      <w:r w:rsidRPr="00EB467E">
        <w:rPr>
          <w:sz w:val="20"/>
          <w:szCs w:val="20"/>
        </w:rPr>
        <w:t>ServiceNow</w:t>
      </w:r>
      <w:proofErr w:type="spellEnd"/>
      <w:r w:rsidRPr="00EB467E">
        <w:rPr>
          <w:sz w:val="20"/>
          <w:szCs w:val="20"/>
        </w:rPr>
        <w:t>/Jira tools</w:t>
      </w:r>
    </w:p>
    <w:p w:rsidR="00EB467E" w:rsidRPr="00EB467E" w:rsidRDefault="00EB467E" w:rsidP="00EB467E">
      <w:pPr>
        <w:pStyle w:val="NoSpacing"/>
        <w:rPr>
          <w:sz w:val="20"/>
          <w:szCs w:val="20"/>
        </w:rPr>
      </w:pPr>
      <w:r w:rsidRPr="00EB467E">
        <w:rPr>
          <w:sz w:val="20"/>
          <w:szCs w:val="20"/>
        </w:rPr>
        <w:t xml:space="preserve"> </w:t>
      </w:r>
      <w:r w:rsidRPr="00EB467E">
        <w:rPr>
          <w:rFonts w:ascii="Arial" w:hAnsi="Arial" w:cs="Arial"/>
          <w:sz w:val="20"/>
          <w:szCs w:val="20"/>
        </w:rPr>
        <w:t>├</w:t>
      </w:r>
      <w:r w:rsidRPr="00EB467E">
        <w:rPr>
          <w:rFonts w:ascii="Calibri" w:hAnsi="Calibri" w:cs="Calibri"/>
          <w:sz w:val="20"/>
          <w:szCs w:val="20"/>
        </w:rPr>
        <w:t>──</w:t>
      </w:r>
      <w:r w:rsidRPr="00EB467E">
        <w:rPr>
          <w:sz w:val="20"/>
          <w:szCs w:val="20"/>
        </w:rPr>
        <w:t xml:space="preserve"> Compliance Agent</w:t>
      </w:r>
    </w:p>
    <w:p w:rsidR="00EB467E" w:rsidRPr="00EB467E" w:rsidRDefault="00EB467E" w:rsidP="00EB467E">
      <w:pPr>
        <w:pStyle w:val="NoSpacing"/>
        <w:rPr>
          <w:sz w:val="20"/>
          <w:szCs w:val="20"/>
        </w:rPr>
      </w:pPr>
      <w:r w:rsidRPr="00EB467E">
        <w:rPr>
          <w:sz w:val="20"/>
          <w:szCs w:val="20"/>
        </w:rPr>
        <w:t xml:space="preserve"> │    └── PII and policy validation</w:t>
      </w:r>
    </w:p>
    <w:p w:rsidR="00EB467E" w:rsidRPr="00EB467E" w:rsidRDefault="00EB467E" w:rsidP="00EB467E">
      <w:pPr>
        <w:pStyle w:val="NoSpacing"/>
        <w:rPr>
          <w:sz w:val="20"/>
          <w:szCs w:val="20"/>
        </w:rPr>
      </w:pPr>
      <w:r w:rsidRPr="00EB467E">
        <w:rPr>
          <w:sz w:val="20"/>
          <w:szCs w:val="20"/>
        </w:rPr>
        <w:t xml:space="preserve"> └── Notification Agent</w:t>
      </w:r>
    </w:p>
    <w:p w:rsidR="00EB467E" w:rsidRDefault="00EB467E" w:rsidP="00EB467E">
      <w:pPr>
        <w:pStyle w:val="NoSpacing"/>
        <w:rPr>
          <w:sz w:val="20"/>
          <w:szCs w:val="20"/>
        </w:rPr>
      </w:pPr>
      <w:r w:rsidRPr="00EB467E">
        <w:rPr>
          <w:sz w:val="20"/>
          <w:szCs w:val="20"/>
        </w:rPr>
        <w:t xml:space="preserve">      └── Email/SNS/Teams notification</w:t>
      </w:r>
    </w:p>
    <w:p w:rsidR="002C1BD7" w:rsidRDefault="002C1BD7" w:rsidP="002C1BD7">
      <w:pPr>
        <w:pStyle w:val="NoSpacing"/>
        <w:rPr>
          <w:sz w:val="20"/>
          <w:szCs w:val="20"/>
        </w:rPr>
      </w:pPr>
    </w:p>
    <w:p w:rsidR="002C1BD7" w:rsidRDefault="00EB467E" w:rsidP="002C1BD7">
      <w:pPr>
        <w:pStyle w:val="NoSpacing"/>
        <w:rPr>
          <w:b/>
          <w:sz w:val="20"/>
          <w:szCs w:val="20"/>
        </w:rPr>
      </w:pPr>
      <w:r w:rsidRPr="00EB467E">
        <w:rPr>
          <w:b/>
          <w:sz w:val="20"/>
          <w:szCs w:val="20"/>
        </w:rPr>
        <w:t>Deployment Process — Dev to Prod</w:t>
      </w:r>
    </w:p>
    <w:p w:rsidR="00EB467E" w:rsidRPr="00EB467E" w:rsidRDefault="00EB467E" w:rsidP="00EB467E">
      <w:pPr>
        <w:pStyle w:val="NoSpacing"/>
        <w:rPr>
          <w:sz w:val="20"/>
          <w:szCs w:val="20"/>
        </w:rPr>
      </w:pPr>
      <w:r w:rsidRPr="00EB467E">
        <w:rPr>
          <w:sz w:val="20"/>
          <w:szCs w:val="20"/>
        </w:rPr>
        <w:t>1. Develop in dev account/region</w:t>
      </w:r>
    </w:p>
    <w:p w:rsidR="00EB467E" w:rsidRPr="00EB467E" w:rsidRDefault="00EB467E" w:rsidP="00EB467E">
      <w:pPr>
        <w:pStyle w:val="NoSpacing"/>
        <w:rPr>
          <w:sz w:val="20"/>
          <w:szCs w:val="20"/>
        </w:rPr>
      </w:pPr>
      <w:r w:rsidRPr="00EB467E">
        <w:rPr>
          <w:sz w:val="20"/>
          <w:szCs w:val="20"/>
        </w:rPr>
        <w:t>2. Upload sample documents to S3</w:t>
      </w:r>
    </w:p>
    <w:p w:rsidR="00EB467E" w:rsidRPr="00EB467E" w:rsidRDefault="00EB467E" w:rsidP="00EB467E">
      <w:pPr>
        <w:pStyle w:val="NoSpacing"/>
        <w:rPr>
          <w:sz w:val="20"/>
          <w:szCs w:val="20"/>
        </w:rPr>
      </w:pPr>
      <w:r w:rsidRPr="00EB467E">
        <w:rPr>
          <w:sz w:val="20"/>
          <w:szCs w:val="20"/>
        </w:rPr>
        <w:t>3. Create Knowledge Base and sync</w:t>
      </w:r>
    </w:p>
    <w:p w:rsidR="00EB467E" w:rsidRPr="00EB467E" w:rsidRDefault="00EB467E" w:rsidP="00EB467E">
      <w:pPr>
        <w:pStyle w:val="NoSpacing"/>
        <w:rPr>
          <w:sz w:val="20"/>
          <w:szCs w:val="20"/>
        </w:rPr>
      </w:pPr>
      <w:r w:rsidRPr="00EB467E">
        <w:rPr>
          <w:sz w:val="20"/>
          <w:szCs w:val="20"/>
        </w:rPr>
        <w:t>4. Create Agent and attach KB</w:t>
      </w:r>
    </w:p>
    <w:p w:rsidR="00EB467E" w:rsidRPr="00EB467E" w:rsidRDefault="00EB467E" w:rsidP="00EB467E">
      <w:pPr>
        <w:pStyle w:val="NoSpacing"/>
        <w:rPr>
          <w:sz w:val="20"/>
          <w:szCs w:val="20"/>
        </w:rPr>
      </w:pPr>
      <w:r w:rsidRPr="00EB467E">
        <w:rPr>
          <w:sz w:val="20"/>
          <w:szCs w:val="20"/>
        </w:rPr>
        <w:t>5. Add Action Groups with Lambda tools</w:t>
      </w:r>
    </w:p>
    <w:p w:rsidR="00EB467E" w:rsidRPr="00EB467E" w:rsidRDefault="00EB467E" w:rsidP="00EB467E">
      <w:pPr>
        <w:pStyle w:val="NoSpacing"/>
        <w:rPr>
          <w:sz w:val="20"/>
          <w:szCs w:val="20"/>
        </w:rPr>
      </w:pPr>
      <w:r w:rsidRPr="00EB467E">
        <w:rPr>
          <w:sz w:val="20"/>
          <w:szCs w:val="20"/>
        </w:rPr>
        <w:t>6. Add Guardrails</w:t>
      </w:r>
    </w:p>
    <w:p w:rsidR="00EB467E" w:rsidRPr="00EB467E" w:rsidRDefault="00EB467E" w:rsidP="00EB467E">
      <w:pPr>
        <w:pStyle w:val="NoSpacing"/>
        <w:rPr>
          <w:sz w:val="20"/>
          <w:szCs w:val="20"/>
        </w:rPr>
      </w:pPr>
      <w:r w:rsidRPr="00EB467E">
        <w:rPr>
          <w:sz w:val="20"/>
          <w:szCs w:val="20"/>
        </w:rPr>
        <w:t>7. Prepare Agent</w:t>
      </w:r>
    </w:p>
    <w:p w:rsidR="00EB467E" w:rsidRPr="00EB467E" w:rsidRDefault="00EB467E" w:rsidP="00EB467E">
      <w:pPr>
        <w:pStyle w:val="NoSpacing"/>
        <w:rPr>
          <w:sz w:val="20"/>
          <w:szCs w:val="20"/>
        </w:rPr>
      </w:pPr>
      <w:r w:rsidRPr="00EB467E">
        <w:rPr>
          <w:sz w:val="20"/>
          <w:szCs w:val="20"/>
        </w:rPr>
        <w:t>8. Create dev alias</w:t>
      </w:r>
    </w:p>
    <w:p w:rsidR="00EB467E" w:rsidRPr="00EB467E" w:rsidRDefault="00EB467E" w:rsidP="00EB467E">
      <w:pPr>
        <w:pStyle w:val="NoSpacing"/>
        <w:rPr>
          <w:sz w:val="20"/>
          <w:szCs w:val="20"/>
        </w:rPr>
      </w:pPr>
      <w:r w:rsidRPr="00EB467E">
        <w:rPr>
          <w:sz w:val="20"/>
          <w:szCs w:val="20"/>
        </w:rPr>
        <w:t>9. Integrate backend with Agent Alias</w:t>
      </w:r>
    </w:p>
    <w:p w:rsidR="00EB467E" w:rsidRPr="00EB467E" w:rsidRDefault="00EB467E" w:rsidP="00EB467E">
      <w:pPr>
        <w:pStyle w:val="NoSpacing"/>
        <w:rPr>
          <w:sz w:val="20"/>
          <w:szCs w:val="20"/>
        </w:rPr>
      </w:pPr>
      <w:r w:rsidRPr="00EB467E">
        <w:rPr>
          <w:sz w:val="20"/>
          <w:szCs w:val="20"/>
        </w:rPr>
        <w:t>10. Test with evaluation dataset</w:t>
      </w:r>
    </w:p>
    <w:p w:rsidR="00EB467E" w:rsidRPr="00EB467E" w:rsidRDefault="00EB467E" w:rsidP="00EB467E">
      <w:pPr>
        <w:pStyle w:val="NoSpacing"/>
        <w:rPr>
          <w:sz w:val="20"/>
          <w:szCs w:val="20"/>
        </w:rPr>
      </w:pPr>
      <w:r w:rsidRPr="00EB467E">
        <w:rPr>
          <w:sz w:val="20"/>
          <w:szCs w:val="20"/>
        </w:rPr>
        <w:t>11. Promote to stage</w:t>
      </w:r>
    </w:p>
    <w:p w:rsidR="00EB467E" w:rsidRPr="00EB467E" w:rsidRDefault="00EB467E" w:rsidP="00EB467E">
      <w:pPr>
        <w:pStyle w:val="NoSpacing"/>
        <w:rPr>
          <w:sz w:val="20"/>
          <w:szCs w:val="20"/>
        </w:rPr>
      </w:pPr>
      <w:r w:rsidRPr="00EB467E">
        <w:rPr>
          <w:sz w:val="20"/>
          <w:szCs w:val="20"/>
        </w:rPr>
        <w:t>12. Run security/performance testing</w:t>
      </w:r>
    </w:p>
    <w:p w:rsidR="00EB467E" w:rsidRPr="00EB467E" w:rsidRDefault="00EB467E" w:rsidP="00EB467E">
      <w:pPr>
        <w:pStyle w:val="NoSpacing"/>
        <w:rPr>
          <w:sz w:val="20"/>
          <w:szCs w:val="20"/>
        </w:rPr>
      </w:pPr>
      <w:r w:rsidRPr="00EB467E">
        <w:rPr>
          <w:sz w:val="20"/>
          <w:szCs w:val="20"/>
        </w:rPr>
        <w:t xml:space="preserve">13. Promote to prod using </w:t>
      </w:r>
      <w:proofErr w:type="spellStart"/>
      <w:r w:rsidRPr="00EB467E">
        <w:rPr>
          <w:sz w:val="20"/>
          <w:szCs w:val="20"/>
        </w:rPr>
        <w:t>IaC</w:t>
      </w:r>
      <w:proofErr w:type="spellEnd"/>
      <w:r w:rsidRPr="00EB467E">
        <w:rPr>
          <w:sz w:val="20"/>
          <w:szCs w:val="20"/>
        </w:rPr>
        <w:t>/CI-CD</w:t>
      </w:r>
    </w:p>
    <w:p w:rsidR="00EB467E" w:rsidRDefault="00EB467E" w:rsidP="00EB467E">
      <w:pPr>
        <w:pStyle w:val="NoSpacing"/>
        <w:rPr>
          <w:sz w:val="20"/>
          <w:szCs w:val="20"/>
        </w:rPr>
      </w:pPr>
      <w:r w:rsidRPr="00EB467E">
        <w:rPr>
          <w:sz w:val="20"/>
          <w:szCs w:val="20"/>
        </w:rPr>
        <w:t>14. Monitor CloudWatch dashboards and feedback loop</w:t>
      </w:r>
    </w:p>
    <w:p w:rsidR="00EB467E" w:rsidRDefault="00EB467E" w:rsidP="00EB467E">
      <w:pPr>
        <w:pStyle w:val="NoSpacing"/>
        <w:rPr>
          <w:sz w:val="20"/>
          <w:szCs w:val="20"/>
        </w:rPr>
      </w:pPr>
    </w:p>
    <w:p w:rsidR="00121095" w:rsidRPr="00DF36A6" w:rsidRDefault="00121095" w:rsidP="00121095">
      <w:pPr>
        <w:spacing w:before="100" w:beforeAutospacing="1" w:after="100" w:afterAutospacing="1" w:line="300" w:lineRule="atLeast"/>
        <w:outlineLvl w:val="1"/>
        <w:rPr>
          <w:rFonts w:eastAsia="Times New Roman" w:cstheme="minorHAnsi"/>
          <w:b/>
          <w:bCs/>
          <w:lang w:eastAsia="en-IN"/>
        </w:rPr>
      </w:pPr>
      <w:r w:rsidRPr="00DF36A6">
        <w:rPr>
          <w:rFonts w:eastAsia="Times New Roman" w:cstheme="minorHAnsi"/>
          <w:b/>
          <w:bCs/>
          <w:lang w:eastAsia="en-IN"/>
        </w:rPr>
        <w:t xml:space="preserve">Data ingestion pipelines — </w:t>
      </w:r>
      <w:r w:rsidRPr="00DF36A6">
        <w:rPr>
          <w:rFonts w:ascii="Segoe UI Symbol" w:eastAsia="Times New Roman" w:hAnsi="Segoe UI Symbol" w:cs="Segoe UI Symbol"/>
          <w:b/>
          <w:bCs/>
          <w:lang w:eastAsia="en-IN"/>
        </w:rPr>
        <w:t>✅</w:t>
      </w:r>
      <w:r w:rsidRPr="00DF36A6">
        <w:rPr>
          <w:rFonts w:eastAsia="Times New Roman" w:cstheme="minorHAnsi"/>
          <w:b/>
          <w:bCs/>
          <w:lang w:eastAsia="en-IN"/>
        </w:rPr>
        <w:t xml:space="preserve"> Covered + Practical</w:t>
      </w:r>
    </w:p>
    <w:p w:rsidR="00121095" w:rsidRDefault="00121095" w:rsidP="00121095">
      <w:pPr>
        <w:pStyle w:val="NoSpacing"/>
        <w:rPr>
          <w:lang w:eastAsia="en-IN"/>
        </w:rPr>
      </w:pPr>
      <w:proofErr w:type="spellStart"/>
      <w:r w:rsidRPr="00DF36A6">
        <w:rPr>
          <w:lang w:eastAsia="en-IN"/>
        </w:rPr>
        <w:t>Humne</w:t>
      </w:r>
      <w:proofErr w:type="spellEnd"/>
      <w:r w:rsidRPr="00DF36A6">
        <w:rPr>
          <w:lang w:eastAsia="en-IN"/>
        </w:rPr>
        <w:t xml:space="preserve"> practical flow </w:t>
      </w:r>
      <w:proofErr w:type="spellStart"/>
      <w:r w:rsidRPr="00DF36A6">
        <w:rPr>
          <w:lang w:eastAsia="en-IN"/>
        </w:rPr>
        <w:t>kiya</w:t>
      </w:r>
      <w:proofErr w:type="spellEnd"/>
      <w:r w:rsidRPr="00DF36A6">
        <w:rPr>
          <w:lang w:eastAsia="en-IN"/>
        </w:rPr>
        <w:t>:</w:t>
      </w:r>
    </w:p>
    <w:p w:rsidR="00121095" w:rsidRPr="00DF36A6" w:rsidRDefault="00121095" w:rsidP="00121095">
      <w:pPr>
        <w:pStyle w:val="NoSpacing"/>
        <w:rPr>
          <w:lang w:eastAsia="en-IN"/>
        </w:rPr>
      </w:pPr>
      <w:r w:rsidRPr="00DF36A6">
        <w:rPr>
          <w:lang w:eastAsia="en-IN"/>
        </w:rPr>
        <w:t>S3 document upload</w:t>
      </w:r>
    </w:p>
    <w:p w:rsidR="00121095" w:rsidRPr="00DF36A6" w:rsidRDefault="00121095" w:rsidP="00121095">
      <w:pPr>
        <w:pStyle w:val="NoSpacing"/>
        <w:rPr>
          <w:lang w:eastAsia="en-IN"/>
        </w:rPr>
      </w:pPr>
      <w:r w:rsidRPr="00DF36A6">
        <w:rPr>
          <w:lang w:eastAsia="en-IN"/>
        </w:rPr>
        <w:t>→ Knowledge Base data source</w:t>
      </w:r>
    </w:p>
    <w:p w:rsidR="00121095" w:rsidRPr="00DF36A6" w:rsidRDefault="00121095" w:rsidP="00121095">
      <w:pPr>
        <w:pStyle w:val="NoSpacing"/>
        <w:rPr>
          <w:lang w:eastAsia="en-IN"/>
        </w:rPr>
      </w:pPr>
      <w:r w:rsidRPr="00DF36A6">
        <w:rPr>
          <w:lang w:eastAsia="en-IN"/>
        </w:rPr>
        <w:t>→ Sync</w:t>
      </w:r>
    </w:p>
    <w:p w:rsidR="00121095" w:rsidRPr="00DF36A6" w:rsidRDefault="00121095" w:rsidP="00121095">
      <w:pPr>
        <w:spacing w:after="0" w:line="300" w:lineRule="atLeast"/>
        <w:rPr>
          <w:rFonts w:eastAsia="Times New Roman" w:cstheme="minorHAnsi"/>
          <w:lang w:eastAsia="en-IN"/>
        </w:rPr>
      </w:pPr>
      <w:r w:rsidRPr="00DF36A6">
        <w:rPr>
          <w:rFonts w:eastAsia="Times New Roman" w:cstheme="minorHAnsi"/>
          <w:lang w:eastAsia="en-IN"/>
        </w:rPr>
        <w:t>→ Parsing</w:t>
      </w:r>
    </w:p>
    <w:p w:rsidR="00121095" w:rsidRPr="00DF36A6" w:rsidRDefault="00121095" w:rsidP="00121095">
      <w:pPr>
        <w:spacing w:after="0" w:line="300" w:lineRule="atLeast"/>
        <w:rPr>
          <w:rFonts w:eastAsia="Times New Roman" w:cstheme="minorHAnsi"/>
          <w:lang w:eastAsia="en-IN"/>
        </w:rPr>
      </w:pPr>
      <w:r w:rsidRPr="00DF36A6">
        <w:rPr>
          <w:rFonts w:eastAsia="Times New Roman" w:cstheme="minorHAnsi"/>
          <w:lang w:eastAsia="en-IN"/>
        </w:rPr>
        <w:t>→ Chunking</w:t>
      </w:r>
    </w:p>
    <w:p w:rsidR="00121095" w:rsidRPr="00DF36A6" w:rsidRDefault="00121095" w:rsidP="00121095">
      <w:pPr>
        <w:spacing w:after="0" w:line="300" w:lineRule="atLeast"/>
        <w:rPr>
          <w:rFonts w:eastAsia="Times New Roman" w:cstheme="minorHAnsi"/>
          <w:lang w:eastAsia="en-IN"/>
        </w:rPr>
      </w:pPr>
      <w:r w:rsidRPr="00DF36A6">
        <w:rPr>
          <w:rFonts w:eastAsia="Times New Roman" w:cstheme="minorHAnsi"/>
          <w:lang w:eastAsia="en-IN"/>
        </w:rPr>
        <w:t xml:space="preserve">→ </w:t>
      </w:r>
      <w:proofErr w:type="spellStart"/>
      <w:r w:rsidRPr="00DF36A6">
        <w:rPr>
          <w:rFonts w:eastAsia="Times New Roman" w:cstheme="minorHAnsi"/>
          <w:lang w:eastAsia="en-IN"/>
        </w:rPr>
        <w:t>Embeddings</w:t>
      </w:r>
      <w:proofErr w:type="spellEnd"/>
    </w:p>
    <w:p w:rsidR="00121095" w:rsidRPr="00DF36A6" w:rsidRDefault="00121095" w:rsidP="00121095">
      <w:pPr>
        <w:spacing w:after="0" w:line="300" w:lineRule="atLeast"/>
        <w:rPr>
          <w:rFonts w:eastAsia="Times New Roman" w:cstheme="minorHAnsi"/>
          <w:lang w:eastAsia="en-IN"/>
        </w:rPr>
      </w:pPr>
      <w:r w:rsidRPr="00DF36A6">
        <w:rPr>
          <w:rFonts w:eastAsia="Times New Roman" w:cstheme="minorHAnsi"/>
          <w:lang w:eastAsia="en-IN"/>
        </w:rPr>
        <w:t>→ Vector index</w:t>
      </w:r>
    </w:p>
    <w:p w:rsidR="00EB467E" w:rsidRDefault="00121095" w:rsidP="00121095">
      <w:pPr>
        <w:pStyle w:val="NoSpacing"/>
        <w:rPr>
          <w:rFonts w:eastAsia="Times New Roman" w:cstheme="minorHAnsi"/>
          <w:lang w:eastAsia="en-IN"/>
        </w:rPr>
      </w:pPr>
      <w:r w:rsidRPr="00DF36A6">
        <w:rPr>
          <w:rFonts w:eastAsia="Times New Roman" w:cstheme="minorHAnsi"/>
          <w:lang w:eastAsia="en-IN"/>
        </w:rPr>
        <w:t xml:space="preserve">Bedrock Knowledge Bases ingestion process mein source data parse </w:t>
      </w:r>
      <w:proofErr w:type="spellStart"/>
      <w:r w:rsidRPr="00DF36A6">
        <w:rPr>
          <w:rFonts w:eastAsia="Times New Roman" w:cstheme="minorHAnsi"/>
          <w:lang w:eastAsia="en-IN"/>
        </w:rPr>
        <w:t>hota</w:t>
      </w:r>
      <w:proofErr w:type="spellEnd"/>
      <w:r w:rsidRPr="00DF36A6">
        <w:rPr>
          <w:rFonts w:eastAsia="Times New Roman" w:cstheme="minorHAnsi"/>
          <w:lang w:eastAsia="en-IN"/>
        </w:rPr>
        <w:t xml:space="preserve"> </w:t>
      </w:r>
      <w:proofErr w:type="spellStart"/>
      <w:r w:rsidRPr="00DF36A6">
        <w:rPr>
          <w:rFonts w:eastAsia="Times New Roman" w:cstheme="minorHAnsi"/>
          <w:lang w:eastAsia="en-IN"/>
        </w:rPr>
        <w:t>hai</w:t>
      </w:r>
      <w:proofErr w:type="spellEnd"/>
      <w:r w:rsidRPr="00DF36A6">
        <w:rPr>
          <w:rFonts w:eastAsia="Times New Roman" w:cstheme="minorHAnsi"/>
          <w:lang w:eastAsia="en-IN"/>
        </w:rPr>
        <w:t xml:space="preserve">, chunks mein split </w:t>
      </w:r>
      <w:proofErr w:type="spellStart"/>
      <w:r w:rsidRPr="00DF36A6">
        <w:rPr>
          <w:rFonts w:eastAsia="Times New Roman" w:cstheme="minorHAnsi"/>
          <w:lang w:eastAsia="en-IN"/>
        </w:rPr>
        <w:t>hota</w:t>
      </w:r>
      <w:proofErr w:type="spellEnd"/>
      <w:r w:rsidRPr="00DF36A6">
        <w:rPr>
          <w:rFonts w:eastAsia="Times New Roman" w:cstheme="minorHAnsi"/>
          <w:lang w:eastAsia="en-IN"/>
        </w:rPr>
        <w:t xml:space="preserve"> </w:t>
      </w:r>
      <w:proofErr w:type="spellStart"/>
      <w:r w:rsidRPr="00DF36A6">
        <w:rPr>
          <w:rFonts w:eastAsia="Times New Roman" w:cstheme="minorHAnsi"/>
          <w:lang w:eastAsia="en-IN"/>
        </w:rPr>
        <w:t>hai</w:t>
      </w:r>
      <w:proofErr w:type="spellEnd"/>
      <w:r w:rsidRPr="00DF36A6">
        <w:rPr>
          <w:rFonts w:eastAsia="Times New Roman" w:cstheme="minorHAnsi"/>
          <w:lang w:eastAsia="en-IN"/>
        </w:rPr>
        <w:t xml:space="preserve">, </w:t>
      </w:r>
      <w:proofErr w:type="spellStart"/>
      <w:r w:rsidRPr="00DF36A6">
        <w:rPr>
          <w:rFonts w:eastAsia="Times New Roman" w:cstheme="minorHAnsi"/>
          <w:lang w:eastAsia="en-IN"/>
        </w:rPr>
        <w:t>embeddings</w:t>
      </w:r>
      <w:proofErr w:type="spellEnd"/>
      <w:r w:rsidRPr="00DF36A6">
        <w:rPr>
          <w:rFonts w:eastAsia="Times New Roman" w:cstheme="minorHAnsi"/>
          <w:lang w:eastAsia="en-IN"/>
        </w:rPr>
        <w:t xml:space="preserve"> </w:t>
      </w:r>
      <w:proofErr w:type="spellStart"/>
      <w:r w:rsidRPr="00DF36A6">
        <w:rPr>
          <w:rFonts w:eastAsia="Times New Roman" w:cstheme="minorHAnsi"/>
          <w:lang w:eastAsia="en-IN"/>
        </w:rPr>
        <w:t>bante</w:t>
      </w:r>
      <w:proofErr w:type="spellEnd"/>
      <w:r w:rsidRPr="00DF36A6">
        <w:rPr>
          <w:rFonts w:eastAsia="Times New Roman" w:cstheme="minorHAnsi"/>
          <w:lang w:eastAsia="en-IN"/>
        </w:rPr>
        <w:t xml:space="preserve"> </w:t>
      </w:r>
      <w:proofErr w:type="spellStart"/>
      <w:r w:rsidRPr="00DF36A6">
        <w:rPr>
          <w:rFonts w:eastAsia="Times New Roman" w:cstheme="minorHAnsi"/>
          <w:lang w:eastAsia="en-IN"/>
        </w:rPr>
        <w:t>hain</w:t>
      </w:r>
      <w:proofErr w:type="spellEnd"/>
      <w:r w:rsidRPr="00DF36A6">
        <w:rPr>
          <w:rFonts w:eastAsia="Times New Roman" w:cstheme="minorHAnsi"/>
          <w:lang w:eastAsia="en-IN"/>
        </w:rPr>
        <w:t xml:space="preserve">, </w:t>
      </w:r>
      <w:proofErr w:type="spellStart"/>
      <w:r w:rsidRPr="00DF36A6">
        <w:rPr>
          <w:rFonts w:eastAsia="Times New Roman" w:cstheme="minorHAnsi"/>
          <w:lang w:eastAsia="en-IN"/>
        </w:rPr>
        <w:t>aur</w:t>
      </w:r>
      <w:proofErr w:type="spellEnd"/>
      <w:r w:rsidRPr="00DF36A6">
        <w:rPr>
          <w:rFonts w:eastAsia="Times New Roman" w:cstheme="minorHAnsi"/>
          <w:lang w:eastAsia="en-IN"/>
        </w:rPr>
        <w:t xml:space="preserve"> vector store mein index </w:t>
      </w:r>
      <w:proofErr w:type="spellStart"/>
      <w:r w:rsidRPr="00DF36A6">
        <w:rPr>
          <w:rFonts w:eastAsia="Times New Roman" w:cstheme="minorHAnsi"/>
          <w:lang w:eastAsia="en-IN"/>
        </w:rPr>
        <w:t>hota</w:t>
      </w:r>
      <w:proofErr w:type="spellEnd"/>
      <w:r w:rsidRPr="00DF36A6">
        <w:rPr>
          <w:rFonts w:eastAsia="Times New Roman" w:cstheme="minorHAnsi"/>
          <w:lang w:eastAsia="en-IN"/>
        </w:rPr>
        <w:t xml:space="preserve"> </w:t>
      </w:r>
      <w:proofErr w:type="spellStart"/>
      <w:r w:rsidRPr="00DF36A6">
        <w:rPr>
          <w:rFonts w:eastAsia="Times New Roman" w:cstheme="minorHAnsi"/>
          <w:lang w:eastAsia="en-IN"/>
        </w:rPr>
        <w:t>hai</w:t>
      </w:r>
      <w:proofErr w:type="spellEnd"/>
      <w:r w:rsidRPr="00DF36A6">
        <w:rPr>
          <w:rFonts w:eastAsia="Times New Roman" w:cstheme="minorHAnsi"/>
          <w:lang w:eastAsia="en-IN"/>
        </w:rPr>
        <w:t>.</w:t>
      </w:r>
    </w:p>
    <w:p w:rsidR="008D07C0" w:rsidRDefault="008D07C0" w:rsidP="00121095">
      <w:pPr>
        <w:pStyle w:val="NoSpacing"/>
        <w:rPr>
          <w:rFonts w:eastAsia="Times New Roman" w:cstheme="minorHAnsi"/>
          <w:lang w:eastAsia="en-IN"/>
        </w:rPr>
      </w:pPr>
    </w:p>
    <w:p w:rsidR="008D07C0" w:rsidRDefault="008D07C0" w:rsidP="00121095">
      <w:pPr>
        <w:pStyle w:val="NoSpacing"/>
        <w:rPr>
          <w:rFonts w:eastAsia="Times New Roman" w:cstheme="minorHAnsi"/>
          <w:b/>
          <w:bCs/>
          <w:lang w:eastAsia="en-IN"/>
        </w:rPr>
      </w:pPr>
      <w:r w:rsidRPr="00DF36A6">
        <w:rPr>
          <w:rFonts w:eastAsia="Times New Roman" w:cstheme="minorHAnsi"/>
          <w:b/>
          <w:bCs/>
          <w:lang w:eastAsia="en-IN"/>
        </w:rPr>
        <w:t>Model validation and tuning</w:t>
      </w:r>
    </w:p>
    <w:p w:rsidR="008D07C0" w:rsidRPr="008D07C0" w:rsidRDefault="008D07C0" w:rsidP="008D07C0">
      <w:pPr>
        <w:pStyle w:val="NoSpacing"/>
        <w:rPr>
          <w:sz w:val="20"/>
          <w:szCs w:val="20"/>
        </w:rPr>
      </w:pPr>
      <w:r w:rsidRPr="008D07C0">
        <w:rPr>
          <w:sz w:val="20"/>
          <w:szCs w:val="20"/>
        </w:rPr>
        <w:t>Check retrieved chunks</w:t>
      </w:r>
    </w:p>
    <w:p w:rsidR="008D07C0" w:rsidRPr="008D07C0" w:rsidRDefault="008D07C0" w:rsidP="008D07C0">
      <w:pPr>
        <w:pStyle w:val="NoSpacing"/>
        <w:rPr>
          <w:sz w:val="20"/>
          <w:szCs w:val="20"/>
        </w:rPr>
      </w:pPr>
      <w:r w:rsidRPr="008D07C0">
        <w:rPr>
          <w:sz w:val="20"/>
          <w:szCs w:val="20"/>
        </w:rPr>
        <w:t>Validate citations</w:t>
      </w:r>
    </w:p>
    <w:p w:rsidR="008D07C0" w:rsidRPr="008D07C0" w:rsidRDefault="008D07C0" w:rsidP="008D07C0">
      <w:pPr>
        <w:pStyle w:val="NoSpacing"/>
        <w:rPr>
          <w:sz w:val="20"/>
          <w:szCs w:val="20"/>
        </w:rPr>
      </w:pPr>
      <w:r w:rsidRPr="008D07C0">
        <w:rPr>
          <w:sz w:val="20"/>
          <w:szCs w:val="20"/>
        </w:rPr>
        <w:t>Tune top-k source chunks</w:t>
      </w:r>
    </w:p>
    <w:p w:rsidR="008D07C0" w:rsidRPr="008D07C0" w:rsidRDefault="008D07C0" w:rsidP="008D07C0">
      <w:pPr>
        <w:pStyle w:val="NoSpacing"/>
        <w:rPr>
          <w:sz w:val="20"/>
          <w:szCs w:val="20"/>
        </w:rPr>
      </w:pPr>
      <w:r w:rsidRPr="008D07C0">
        <w:rPr>
          <w:sz w:val="20"/>
          <w:szCs w:val="20"/>
        </w:rPr>
        <w:t>Check hallucination</w:t>
      </w:r>
    </w:p>
    <w:p w:rsidR="008D07C0" w:rsidRPr="008D07C0" w:rsidRDefault="008D07C0" w:rsidP="008D07C0">
      <w:pPr>
        <w:pStyle w:val="NoSpacing"/>
        <w:rPr>
          <w:sz w:val="20"/>
          <w:szCs w:val="20"/>
        </w:rPr>
      </w:pPr>
      <w:r w:rsidRPr="008D07C0">
        <w:rPr>
          <w:sz w:val="20"/>
          <w:szCs w:val="20"/>
        </w:rPr>
        <w:t>Evaluate answer correctness</w:t>
      </w:r>
    </w:p>
    <w:p w:rsidR="008D07C0" w:rsidRDefault="008D07C0" w:rsidP="008D07C0">
      <w:pPr>
        <w:pStyle w:val="NoSpacing"/>
        <w:rPr>
          <w:sz w:val="20"/>
          <w:szCs w:val="20"/>
        </w:rPr>
      </w:pPr>
      <w:r w:rsidRPr="008D07C0">
        <w:rPr>
          <w:sz w:val="20"/>
          <w:szCs w:val="20"/>
        </w:rPr>
        <w:t xml:space="preserve">Use </w:t>
      </w:r>
      <w:proofErr w:type="spellStart"/>
      <w:r w:rsidRPr="008D07C0">
        <w:rPr>
          <w:sz w:val="20"/>
          <w:szCs w:val="20"/>
        </w:rPr>
        <w:t>fallback</w:t>
      </w:r>
      <w:proofErr w:type="spellEnd"/>
    </w:p>
    <w:p w:rsidR="00CF4809" w:rsidRDefault="00CF4809" w:rsidP="008D07C0">
      <w:pPr>
        <w:pStyle w:val="NoSpacing"/>
        <w:rPr>
          <w:sz w:val="20"/>
          <w:szCs w:val="20"/>
        </w:rPr>
      </w:pPr>
    </w:p>
    <w:p w:rsidR="00CF4809" w:rsidRDefault="00CF4809" w:rsidP="008D07C0">
      <w:pPr>
        <w:pStyle w:val="NoSpacing"/>
        <w:rPr>
          <w:sz w:val="20"/>
          <w:szCs w:val="20"/>
        </w:rPr>
      </w:pPr>
    </w:p>
    <w:p w:rsidR="00CF4809" w:rsidRDefault="00CF4809" w:rsidP="008D07C0">
      <w:pPr>
        <w:pStyle w:val="NoSpacing"/>
        <w:rPr>
          <w:rFonts w:eastAsia="Times New Roman" w:cstheme="minorHAnsi"/>
          <w:b/>
          <w:bCs/>
          <w:lang w:eastAsia="en-IN"/>
        </w:rPr>
      </w:pPr>
      <w:r w:rsidRPr="00DF36A6">
        <w:rPr>
          <w:rFonts w:eastAsia="Times New Roman" w:cstheme="minorHAnsi"/>
          <w:b/>
          <w:bCs/>
          <w:lang w:eastAsia="en-IN"/>
        </w:rPr>
        <w:t>Model evaluation metrics</w:t>
      </w:r>
    </w:p>
    <w:p w:rsidR="00CF4809" w:rsidRPr="00CF4809" w:rsidRDefault="00CF4809" w:rsidP="00CF4809">
      <w:pPr>
        <w:pStyle w:val="NoSpacing"/>
        <w:rPr>
          <w:sz w:val="20"/>
          <w:szCs w:val="20"/>
        </w:rPr>
      </w:pPr>
      <w:r w:rsidRPr="00CF4809">
        <w:rPr>
          <w:sz w:val="20"/>
          <w:szCs w:val="20"/>
        </w:rPr>
        <w:t>Retrieval precision</w:t>
      </w:r>
    </w:p>
    <w:p w:rsidR="00CF4809" w:rsidRPr="00CF4809" w:rsidRDefault="00CF4809" w:rsidP="00CF4809">
      <w:pPr>
        <w:pStyle w:val="NoSpacing"/>
        <w:rPr>
          <w:sz w:val="20"/>
          <w:szCs w:val="20"/>
        </w:rPr>
      </w:pPr>
      <w:proofErr w:type="spellStart"/>
      <w:r w:rsidRPr="00CF4809">
        <w:rPr>
          <w:sz w:val="20"/>
          <w:szCs w:val="20"/>
        </w:rPr>
        <w:t>Recall@K</w:t>
      </w:r>
      <w:proofErr w:type="spellEnd"/>
    </w:p>
    <w:p w:rsidR="00CF4809" w:rsidRPr="00CF4809" w:rsidRDefault="00CF4809" w:rsidP="00CF4809">
      <w:pPr>
        <w:pStyle w:val="NoSpacing"/>
        <w:rPr>
          <w:sz w:val="20"/>
          <w:szCs w:val="20"/>
        </w:rPr>
      </w:pPr>
      <w:r w:rsidRPr="00CF4809">
        <w:rPr>
          <w:sz w:val="20"/>
          <w:szCs w:val="20"/>
        </w:rPr>
        <w:t>Context relevance</w:t>
      </w:r>
    </w:p>
    <w:p w:rsidR="00CF4809" w:rsidRPr="00CF4809" w:rsidRDefault="00CF4809" w:rsidP="00CF4809">
      <w:pPr>
        <w:pStyle w:val="NoSpacing"/>
        <w:rPr>
          <w:sz w:val="20"/>
          <w:szCs w:val="20"/>
        </w:rPr>
      </w:pPr>
      <w:r w:rsidRPr="00CF4809">
        <w:rPr>
          <w:sz w:val="20"/>
          <w:szCs w:val="20"/>
        </w:rPr>
        <w:t>Answer faithfulness</w:t>
      </w:r>
    </w:p>
    <w:p w:rsidR="00CF4809" w:rsidRPr="00CF4809" w:rsidRDefault="00CF4809" w:rsidP="00CF4809">
      <w:pPr>
        <w:pStyle w:val="NoSpacing"/>
        <w:rPr>
          <w:sz w:val="20"/>
          <w:szCs w:val="20"/>
        </w:rPr>
      </w:pPr>
      <w:r w:rsidRPr="00CF4809">
        <w:rPr>
          <w:sz w:val="20"/>
          <w:szCs w:val="20"/>
        </w:rPr>
        <w:t>Hallucination rate</w:t>
      </w:r>
    </w:p>
    <w:p w:rsidR="00CF4809" w:rsidRPr="00CF4809" w:rsidRDefault="00CF4809" w:rsidP="00CF4809">
      <w:pPr>
        <w:pStyle w:val="NoSpacing"/>
        <w:rPr>
          <w:sz w:val="20"/>
          <w:szCs w:val="20"/>
        </w:rPr>
      </w:pPr>
      <w:r w:rsidRPr="00CF4809">
        <w:rPr>
          <w:sz w:val="20"/>
          <w:szCs w:val="20"/>
        </w:rPr>
        <w:t>Latency</w:t>
      </w:r>
    </w:p>
    <w:p w:rsidR="00CF4809" w:rsidRPr="00CF4809" w:rsidRDefault="00CF4809" w:rsidP="00CF4809">
      <w:pPr>
        <w:pStyle w:val="NoSpacing"/>
        <w:rPr>
          <w:sz w:val="20"/>
          <w:szCs w:val="20"/>
        </w:rPr>
      </w:pPr>
      <w:r w:rsidRPr="00CF4809">
        <w:rPr>
          <w:sz w:val="20"/>
          <w:szCs w:val="20"/>
        </w:rPr>
        <w:t>Cost per request</w:t>
      </w:r>
    </w:p>
    <w:p w:rsidR="00CF4809" w:rsidRPr="00CF4809" w:rsidRDefault="00CF4809" w:rsidP="00CF4809">
      <w:pPr>
        <w:pStyle w:val="NoSpacing"/>
        <w:rPr>
          <w:sz w:val="20"/>
          <w:szCs w:val="20"/>
        </w:rPr>
      </w:pPr>
      <w:r w:rsidRPr="00CF4809">
        <w:rPr>
          <w:sz w:val="20"/>
          <w:szCs w:val="20"/>
        </w:rPr>
        <w:t>User feedback score</w:t>
      </w:r>
    </w:p>
    <w:p w:rsidR="00CF4809" w:rsidRPr="00EB467E" w:rsidRDefault="00CF4809" w:rsidP="00CF4809">
      <w:pPr>
        <w:pStyle w:val="NoSpacing"/>
        <w:rPr>
          <w:sz w:val="20"/>
          <w:szCs w:val="20"/>
        </w:rPr>
      </w:pPr>
      <w:r w:rsidRPr="00CF4809">
        <w:rPr>
          <w:sz w:val="20"/>
          <w:szCs w:val="20"/>
        </w:rPr>
        <w:t>Toxicity/safety</w:t>
      </w:r>
    </w:p>
    <w:sectPr w:rsidR="00CF4809" w:rsidRPr="00EB467E" w:rsidSect="00025409">
      <w:pgSz w:w="11906" w:h="16838"/>
      <w:pgMar w:top="284" w:right="566"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6D53C9"/>
    <w:multiLevelType w:val="multilevel"/>
    <w:tmpl w:val="30C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861"/>
    <w:rsid w:val="000027E1"/>
    <w:rsid w:val="00025409"/>
    <w:rsid w:val="000D3423"/>
    <w:rsid w:val="00111456"/>
    <w:rsid w:val="00121095"/>
    <w:rsid w:val="00137140"/>
    <w:rsid w:val="002873CA"/>
    <w:rsid w:val="002C1BD7"/>
    <w:rsid w:val="002D4F06"/>
    <w:rsid w:val="003455AA"/>
    <w:rsid w:val="00360861"/>
    <w:rsid w:val="00367B9D"/>
    <w:rsid w:val="0044163B"/>
    <w:rsid w:val="00475849"/>
    <w:rsid w:val="004852AD"/>
    <w:rsid w:val="00497074"/>
    <w:rsid w:val="004C4A63"/>
    <w:rsid w:val="00522351"/>
    <w:rsid w:val="00555933"/>
    <w:rsid w:val="0057766A"/>
    <w:rsid w:val="00644DD1"/>
    <w:rsid w:val="00874B8F"/>
    <w:rsid w:val="008A5262"/>
    <w:rsid w:val="008D07C0"/>
    <w:rsid w:val="008F6434"/>
    <w:rsid w:val="009746B2"/>
    <w:rsid w:val="009C415C"/>
    <w:rsid w:val="009E2A63"/>
    <w:rsid w:val="00A70184"/>
    <w:rsid w:val="00B93422"/>
    <w:rsid w:val="00CF4809"/>
    <w:rsid w:val="00D35532"/>
    <w:rsid w:val="00DB6524"/>
    <w:rsid w:val="00E35F5B"/>
    <w:rsid w:val="00E43F6F"/>
    <w:rsid w:val="00EB467E"/>
    <w:rsid w:val="00F03833"/>
    <w:rsid w:val="00F43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E56E"/>
  <w15:chartTrackingRefBased/>
  <w15:docId w15:val="{7A71C431-2E52-467A-AA13-6E11FA69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140"/>
  </w:style>
  <w:style w:type="paragraph" w:styleId="Heading1">
    <w:name w:val="heading 1"/>
    <w:basedOn w:val="Normal"/>
    <w:next w:val="Normal"/>
    <w:link w:val="Heading1Char"/>
    <w:uiPriority w:val="9"/>
    <w:qFormat/>
    <w:rsid w:val="004758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67B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0861"/>
    <w:pPr>
      <w:spacing w:after="0" w:line="240" w:lineRule="auto"/>
    </w:pPr>
  </w:style>
  <w:style w:type="character" w:styleId="Strong">
    <w:name w:val="Strong"/>
    <w:basedOn w:val="DefaultParagraphFont"/>
    <w:uiPriority w:val="22"/>
    <w:qFormat/>
    <w:rsid w:val="00367B9D"/>
    <w:rPr>
      <w:b/>
      <w:bCs/>
    </w:rPr>
  </w:style>
  <w:style w:type="character" w:customStyle="1" w:styleId="Heading2Char">
    <w:name w:val="Heading 2 Char"/>
    <w:basedOn w:val="DefaultParagraphFont"/>
    <w:link w:val="Heading2"/>
    <w:uiPriority w:val="9"/>
    <w:rsid w:val="00367B9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1371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7584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3612">
      <w:bodyDiv w:val="1"/>
      <w:marLeft w:val="0"/>
      <w:marRight w:val="0"/>
      <w:marTop w:val="0"/>
      <w:marBottom w:val="0"/>
      <w:divBdr>
        <w:top w:val="none" w:sz="0" w:space="0" w:color="auto"/>
        <w:left w:val="none" w:sz="0" w:space="0" w:color="auto"/>
        <w:bottom w:val="none" w:sz="0" w:space="0" w:color="auto"/>
        <w:right w:val="none" w:sz="0" w:space="0" w:color="auto"/>
      </w:divBdr>
      <w:divsChild>
        <w:div w:id="487408218">
          <w:marLeft w:val="0"/>
          <w:marRight w:val="0"/>
          <w:marTop w:val="0"/>
          <w:marBottom w:val="0"/>
          <w:divBdr>
            <w:top w:val="none" w:sz="0" w:space="0" w:color="auto"/>
            <w:left w:val="none" w:sz="0" w:space="0" w:color="auto"/>
            <w:bottom w:val="none" w:sz="0" w:space="0" w:color="auto"/>
            <w:right w:val="none" w:sz="0" w:space="0" w:color="auto"/>
          </w:divBdr>
        </w:div>
      </w:divsChild>
    </w:div>
    <w:div w:id="68040210">
      <w:bodyDiv w:val="1"/>
      <w:marLeft w:val="0"/>
      <w:marRight w:val="0"/>
      <w:marTop w:val="0"/>
      <w:marBottom w:val="0"/>
      <w:divBdr>
        <w:top w:val="none" w:sz="0" w:space="0" w:color="auto"/>
        <w:left w:val="none" w:sz="0" w:space="0" w:color="auto"/>
        <w:bottom w:val="none" w:sz="0" w:space="0" w:color="auto"/>
        <w:right w:val="none" w:sz="0" w:space="0" w:color="auto"/>
      </w:divBdr>
      <w:divsChild>
        <w:div w:id="385883832">
          <w:marLeft w:val="0"/>
          <w:marRight w:val="0"/>
          <w:marTop w:val="0"/>
          <w:marBottom w:val="0"/>
          <w:divBdr>
            <w:top w:val="none" w:sz="0" w:space="0" w:color="auto"/>
            <w:left w:val="none" w:sz="0" w:space="0" w:color="auto"/>
            <w:bottom w:val="none" w:sz="0" w:space="0" w:color="auto"/>
            <w:right w:val="none" w:sz="0" w:space="0" w:color="auto"/>
          </w:divBdr>
        </w:div>
      </w:divsChild>
    </w:div>
    <w:div w:id="82074499">
      <w:bodyDiv w:val="1"/>
      <w:marLeft w:val="0"/>
      <w:marRight w:val="0"/>
      <w:marTop w:val="0"/>
      <w:marBottom w:val="0"/>
      <w:divBdr>
        <w:top w:val="none" w:sz="0" w:space="0" w:color="auto"/>
        <w:left w:val="none" w:sz="0" w:space="0" w:color="auto"/>
        <w:bottom w:val="none" w:sz="0" w:space="0" w:color="auto"/>
        <w:right w:val="none" w:sz="0" w:space="0" w:color="auto"/>
      </w:divBdr>
      <w:divsChild>
        <w:div w:id="1014498321">
          <w:marLeft w:val="0"/>
          <w:marRight w:val="0"/>
          <w:marTop w:val="0"/>
          <w:marBottom w:val="0"/>
          <w:divBdr>
            <w:top w:val="none" w:sz="0" w:space="0" w:color="auto"/>
            <w:left w:val="none" w:sz="0" w:space="0" w:color="auto"/>
            <w:bottom w:val="none" w:sz="0" w:space="0" w:color="auto"/>
            <w:right w:val="none" w:sz="0" w:space="0" w:color="auto"/>
          </w:divBdr>
        </w:div>
      </w:divsChild>
    </w:div>
    <w:div w:id="128016301">
      <w:bodyDiv w:val="1"/>
      <w:marLeft w:val="0"/>
      <w:marRight w:val="0"/>
      <w:marTop w:val="0"/>
      <w:marBottom w:val="0"/>
      <w:divBdr>
        <w:top w:val="none" w:sz="0" w:space="0" w:color="auto"/>
        <w:left w:val="none" w:sz="0" w:space="0" w:color="auto"/>
        <w:bottom w:val="none" w:sz="0" w:space="0" w:color="auto"/>
        <w:right w:val="none" w:sz="0" w:space="0" w:color="auto"/>
      </w:divBdr>
      <w:divsChild>
        <w:div w:id="504512783">
          <w:marLeft w:val="0"/>
          <w:marRight w:val="0"/>
          <w:marTop w:val="0"/>
          <w:marBottom w:val="0"/>
          <w:divBdr>
            <w:top w:val="none" w:sz="0" w:space="0" w:color="auto"/>
            <w:left w:val="none" w:sz="0" w:space="0" w:color="auto"/>
            <w:bottom w:val="none" w:sz="0" w:space="0" w:color="auto"/>
            <w:right w:val="none" w:sz="0" w:space="0" w:color="auto"/>
          </w:divBdr>
        </w:div>
      </w:divsChild>
    </w:div>
    <w:div w:id="144319359">
      <w:bodyDiv w:val="1"/>
      <w:marLeft w:val="0"/>
      <w:marRight w:val="0"/>
      <w:marTop w:val="0"/>
      <w:marBottom w:val="0"/>
      <w:divBdr>
        <w:top w:val="none" w:sz="0" w:space="0" w:color="auto"/>
        <w:left w:val="none" w:sz="0" w:space="0" w:color="auto"/>
        <w:bottom w:val="none" w:sz="0" w:space="0" w:color="auto"/>
        <w:right w:val="none" w:sz="0" w:space="0" w:color="auto"/>
      </w:divBdr>
      <w:divsChild>
        <w:div w:id="287198647">
          <w:marLeft w:val="0"/>
          <w:marRight w:val="0"/>
          <w:marTop w:val="0"/>
          <w:marBottom w:val="0"/>
          <w:divBdr>
            <w:top w:val="none" w:sz="0" w:space="0" w:color="auto"/>
            <w:left w:val="none" w:sz="0" w:space="0" w:color="auto"/>
            <w:bottom w:val="none" w:sz="0" w:space="0" w:color="auto"/>
            <w:right w:val="none" w:sz="0" w:space="0" w:color="auto"/>
          </w:divBdr>
        </w:div>
      </w:divsChild>
    </w:div>
    <w:div w:id="200289372">
      <w:bodyDiv w:val="1"/>
      <w:marLeft w:val="0"/>
      <w:marRight w:val="0"/>
      <w:marTop w:val="0"/>
      <w:marBottom w:val="0"/>
      <w:divBdr>
        <w:top w:val="none" w:sz="0" w:space="0" w:color="auto"/>
        <w:left w:val="none" w:sz="0" w:space="0" w:color="auto"/>
        <w:bottom w:val="none" w:sz="0" w:space="0" w:color="auto"/>
        <w:right w:val="none" w:sz="0" w:space="0" w:color="auto"/>
      </w:divBdr>
      <w:divsChild>
        <w:div w:id="113256277">
          <w:marLeft w:val="0"/>
          <w:marRight w:val="0"/>
          <w:marTop w:val="0"/>
          <w:marBottom w:val="0"/>
          <w:divBdr>
            <w:top w:val="none" w:sz="0" w:space="0" w:color="auto"/>
            <w:left w:val="none" w:sz="0" w:space="0" w:color="auto"/>
            <w:bottom w:val="none" w:sz="0" w:space="0" w:color="auto"/>
            <w:right w:val="none" w:sz="0" w:space="0" w:color="auto"/>
          </w:divBdr>
          <w:divsChild>
            <w:div w:id="426659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51472092">
      <w:bodyDiv w:val="1"/>
      <w:marLeft w:val="0"/>
      <w:marRight w:val="0"/>
      <w:marTop w:val="0"/>
      <w:marBottom w:val="0"/>
      <w:divBdr>
        <w:top w:val="none" w:sz="0" w:space="0" w:color="auto"/>
        <w:left w:val="none" w:sz="0" w:space="0" w:color="auto"/>
        <w:bottom w:val="none" w:sz="0" w:space="0" w:color="auto"/>
        <w:right w:val="none" w:sz="0" w:space="0" w:color="auto"/>
      </w:divBdr>
      <w:divsChild>
        <w:div w:id="425616524">
          <w:marLeft w:val="0"/>
          <w:marRight w:val="0"/>
          <w:marTop w:val="0"/>
          <w:marBottom w:val="0"/>
          <w:divBdr>
            <w:top w:val="none" w:sz="0" w:space="0" w:color="auto"/>
            <w:left w:val="none" w:sz="0" w:space="0" w:color="auto"/>
            <w:bottom w:val="none" w:sz="0" w:space="0" w:color="auto"/>
            <w:right w:val="none" w:sz="0" w:space="0" w:color="auto"/>
          </w:divBdr>
        </w:div>
        <w:div w:id="1999573346">
          <w:marLeft w:val="0"/>
          <w:marRight w:val="0"/>
          <w:marTop w:val="0"/>
          <w:marBottom w:val="0"/>
          <w:divBdr>
            <w:top w:val="none" w:sz="0" w:space="0" w:color="auto"/>
            <w:left w:val="none" w:sz="0" w:space="0" w:color="auto"/>
            <w:bottom w:val="none" w:sz="0" w:space="0" w:color="auto"/>
            <w:right w:val="none" w:sz="0" w:space="0" w:color="auto"/>
          </w:divBdr>
        </w:div>
        <w:div w:id="1772241477">
          <w:marLeft w:val="0"/>
          <w:marRight w:val="0"/>
          <w:marTop w:val="0"/>
          <w:marBottom w:val="0"/>
          <w:divBdr>
            <w:top w:val="none" w:sz="0" w:space="0" w:color="auto"/>
            <w:left w:val="none" w:sz="0" w:space="0" w:color="auto"/>
            <w:bottom w:val="none" w:sz="0" w:space="0" w:color="auto"/>
            <w:right w:val="none" w:sz="0" w:space="0" w:color="auto"/>
          </w:divBdr>
        </w:div>
        <w:div w:id="1999847449">
          <w:marLeft w:val="0"/>
          <w:marRight w:val="0"/>
          <w:marTop w:val="0"/>
          <w:marBottom w:val="0"/>
          <w:divBdr>
            <w:top w:val="none" w:sz="0" w:space="0" w:color="auto"/>
            <w:left w:val="none" w:sz="0" w:space="0" w:color="auto"/>
            <w:bottom w:val="none" w:sz="0" w:space="0" w:color="auto"/>
            <w:right w:val="none" w:sz="0" w:space="0" w:color="auto"/>
          </w:divBdr>
        </w:div>
        <w:div w:id="654915348">
          <w:marLeft w:val="0"/>
          <w:marRight w:val="0"/>
          <w:marTop w:val="0"/>
          <w:marBottom w:val="0"/>
          <w:divBdr>
            <w:top w:val="none" w:sz="0" w:space="0" w:color="auto"/>
            <w:left w:val="none" w:sz="0" w:space="0" w:color="auto"/>
            <w:bottom w:val="none" w:sz="0" w:space="0" w:color="auto"/>
            <w:right w:val="none" w:sz="0" w:space="0" w:color="auto"/>
          </w:divBdr>
        </w:div>
        <w:div w:id="88279017">
          <w:marLeft w:val="0"/>
          <w:marRight w:val="0"/>
          <w:marTop w:val="0"/>
          <w:marBottom w:val="0"/>
          <w:divBdr>
            <w:top w:val="none" w:sz="0" w:space="0" w:color="auto"/>
            <w:left w:val="none" w:sz="0" w:space="0" w:color="auto"/>
            <w:bottom w:val="none" w:sz="0" w:space="0" w:color="auto"/>
            <w:right w:val="none" w:sz="0" w:space="0" w:color="auto"/>
          </w:divBdr>
        </w:div>
        <w:div w:id="2051303152">
          <w:marLeft w:val="0"/>
          <w:marRight w:val="0"/>
          <w:marTop w:val="0"/>
          <w:marBottom w:val="0"/>
          <w:divBdr>
            <w:top w:val="none" w:sz="0" w:space="0" w:color="auto"/>
            <w:left w:val="none" w:sz="0" w:space="0" w:color="auto"/>
            <w:bottom w:val="none" w:sz="0" w:space="0" w:color="auto"/>
            <w:right w:val="none" w:sz="0" w:space="0" w:color="auto"/>
          </w:divBdr>
        </w:div>
        <w:div w:id="853157154">
          <w:marLeft w:val="0"/>
          <w:marRight w:val="0"/>
          <w:marTop w:val="0"/>
          <w:marBottom w:val="0"/>
          <w:divBdr>
            <w:top w:val="none" w:sz="0" w:space="0" w:color="auto"/>
            <w:left w:val="none" w:sz="0" w:space="0" w:color="auto"/>
            <w:bottom w:val="none" w:sz="0" w:space="0" w:color="auto"/>
            <w:right w:val="none" w:sz="0" w:space="0" w:color="auto"/>
          </w:divBdr>
        </w:div>
        <w:div w:id="524297232">
          <w:marLeft w:val="0"/>
          <w:marRight w:val="0"/>
          <w:marTop w:val="0"/>
          <w:marBottom w:val="0"/>
          <w:divBdr>
            <w:top w:val="none" w:sz="0" w:space="0" w:color="auto"/>
            <w:left w:val="none" w:sz="0" w:space="0" w:color="auto"/>
            <w:bottom w:val="none" w:sz="0" w:space="0" w:color="auto"/>
            <w:right w:val="none" w:sz="0" w:space="0" w:color="auto"/>
          </w:divBdr>
        </w:div>
      </w:divsChild>
    </w:div>
    <w:div w:id="345251081">
      <w:bodyDiv w:val="1"/>
      <w:marLeft w:val="0"/>
      <w:marRight w:val="0"/>
      <w:marTop w:val="0"/>
      <w:marBottom w:val="0"/>
      <w:divBdr>
        <w:top w:val="none" w:sz="0" w:space="0" w:color="auto"/>
        <w:left w:val="none" w:sz="0" w:space="0" w:color="auto"/>
        <w:bottom w:val="none" w:sz="0" w:space="0" w:color="auto"/>
        <w:right w:val="none" w:sz="0" w:space="0" w:color="auto"/>
      </w:divBdr>
      <w:divsChild>
        <w:div w:id="264920905">
          <w:marLeft w:val="0"/>
          <w:marRight w:val="0"/>
          <w:marTop w:val="0"/>
          <w:marBottom w:val="0"/>
          <w:divBdr>
            <w:top w:val="none" w:sz="0" w:space="0" w:color="auto"/>
            <w:left w:val="none" w:sz="0" w:space="0" w:color="auto"/>
            <w:bottom w:val="none" w:sz="0" w:space="0" w:color="auto"/>
            <w:right w:val="none" w:sz="0" w:space="0" w:color="auto"/>
          </w:divBdr>
        </w:div>
      </w:divsChild>
    </w:div>
    <w:div w:id="381366859">
      <w:bodyDiv w:val="1"/>
      <w:marLeft w:val="0"/>
      <w:marRight w:val="0"/>
      <w:marTop w:val="0"/>
      <w:marBottom w:val="0"/>
      <w:divBdr>
        <w:top w:val="none" w:sz="0" w:space="0" w:color="auto"/>
        <w:left w:val="none" w:sz="0" w:space="0" w:color="auto"/>
        <w:bottom w:val="none" w:sz="0" w:space="0" w:color="auto"/>
        <w:right w:val="none" w:sz="0" w:space="0" w:color="auto"/>
      </w:divBdr>
      <w:divsChild>
        <w:div w:id="1879390012">
          <w:marLeft w:val="0"/>
          <w:marRight w:val="0"/>
          <w:marTop w:val="0"/>
          <w:marBottom w:val="0"/>
          <w:divBdr>
            <w:top w:val="none" w:sz="0" w:space="0" w:color="auto"/>
            <w:left w:val="none" w:sz="0" w:space="0" w:color="auto"/>
            <w:bottom w:val="none" w:sz="0" w:space="0" w:color="auto"/>
            <w:right w:val="none" w:sz="0" w:space="0" w:color="auto"/>
          </w:divBdr>
        </w:div>
      </w:divsChild>
    </w:div>
    <w:div w:id="403844982">
      <w:bodyDiv w:val="1"/>
      <w:marLeft w:val="0"/>
      <w:marRight w:val="0"/>
      <w:marTop w:val="0"/>
      <w:marBottom w:val="0"/>
      <w:divBdr>
        <w:top w:val="none" w:sz="0" w:space="0" w:color="auto"/>
        <w:left w:val="none" w:sz="0" w:space="0" w:color="auto"/>
        <w:bottom w:val="none" w:sz="0" w:space="0" w:color="auto"/>
        <w:right w:val="none" w:sz="0" w:space="0" w:color="auto"/>
      </w:divBdr>
      <w:divsChild>
        <w:div w:id="746265396">
          <w:marLeft w:val="0"/>
          <w:marRight w:val="0"/>
          <w:marTop w:val="0"/>
          <w:marBottom w:val="0"/>
          <w:divBdr>
            <w:top w:val="none" w:sz="0" w:space="0" w:color="auto"/>
            <w:left w:val="none" w:sz="0" w:space="0" w:color="auto"/>
            <w:bottom w:val="none" w:sz="0" w:space="0" w:color="auto"/>
            <w:right w:val="none" w:sz="0" w:space="0" w:color="auto"/>
          </w:divBdr>
        </w:div>
      </w:divsChild>
    </w:div>
    <w:div w:id="475151452">
      <w:bodyDiv w:val="1"/>
      <w:marLeft w:val="0"/>
      <w:marRight w:val="0"/>
      <w:marTop w:val="0"/>
      <w:marBottom w:val="0"/>
      <w:divBdr>
        <w:top w:val="none" w:sz="0" w:space="0" w:color="auto"/>
        <w:left w:val="none" w:sz="0" w:space="0" w:color="auto"/>
        <w:bottom w:val="none" w:sz="0" w:space="0" w:color="auto"/>
        <w:right w:val="none" w:sz="0" w:space="0" w:color="auto"/>
      </w:divBdr>
      <w:divsChild>
        <w:div w:id="323509928">
          <w:marLeft w:val="0"/>
          <w:marRight w:val="0"/>
          <w:marTop w:val="0"/>
          <w:marBottom w:val="0"/>
          <w:divBdr>
            <w:top w:val="none" w:sz="0" w:space="0" w:color="auto"/>
            <w:left w:val="none" w:sz="0" w:space="0" w:color="auto"/>
            <w:bottom w:val="none" w:sz="0" w:space="0" w:color="auto"/>
            <w:right w:val="none" w:sz="0" w:space="0" w:color="auto"/>
          </w:divBdr>
        </w:div>
        <w:div w:id="1729842521">
          <w:marLeft w:val="0"/>
          <w:marRight w:val="0"/>
          <w:marTop w:val="0"/>
          <w:marBottom w:val="0"/>
          <w:divBdr>
            <w:top w:val="none" w:sz="0" w:space="0" w:color="auto"/>
            <w:left w:val="none" w:sz="0" w:space="0" w:color="auto"/>
            <w:bottom w:val="none" w:sz="0" w:space="0" w:color="auto"/>
            <w:right w:val="none" w:sz="0" w:space="0" w:color="auto"/>
          </w:divBdr>
        </w:div>
        <w:div w:id="1584681438">
          <w:marLeft w:val="0"/>
          <w:marRight w:val="0"/>
          <w:marTop w:val="0"/>
          <w:marBottom w:val="0"/>
          <w:divBdr>
            <w:top w:val="none" w:sz="0" w:space="0" w:color="auto"/>
            <w:left w:val="none" w:sz="0" w:space="0" w:color="auto"/>
            <w:bottom w:val="none" w:sz="0" w:space="0" w:color="auto"/>
            <w:right w:val="none" w:sz="0" w:space="0" w:color="auto"/>
          </w:divBdr>
        </w:div>
        <w:div w:id="1658419974">
          <w:marLeft w:val="0"/>
          <w:marRight w:val="0"/>
          <w:marTop w:val="0"/>
          <w:marBottom w:val="0"/>
          <w:divBdr>
            <w:top w:val="none" w:sz="0" w:space="0" w:color="auto"/>
            <w:left w:val="none" w:sz="0" w:space="0" w:color="auto"/>
            <w:bottom w:val="none" w:sz="0" w:space="0" w:color="auto"/>
            <w:right w:val="none" w:sz="0" w:space="0" w:color="auto"/>
          </w:divBdr>
        </w:div>
        <w:div w:id="1397123386">
          <w:marLeft w:val="0"/>
          <w:marRight w:val="0"/>
          <w:marTop w:val="0"/>
          <w:marBottom w:val="0"/>
          <w:divBdr>
            <w:top w:val="none" w:sz="0" w:space="0" w:color="auto"/>
            <w:left w:val="none" w:sz="0" w:space="0" w:color="auto"/>
            <w:bottom w:val="none" w:sz="0" w:space="0" w:color="auto"/>
            <w:right w:val="none" w:sz="0" w:space="0" w:color="auto"/>
          </w:divBdr>
        </w:div>
        <w:div w:id="2030175464">
          <w:marLeft w:val="0"/>
          <w:marRight w:val="0"/>
          <w:marTop w:val="0"/>
          <w:marBottom w:val="0"/>
          <w:divBdr>
            <w:top w:val="none" w:sz="0" w:space="0" w:color="auto"/>
            <w:left w:val="none" w:sz="0" w:space="0" w:color="auto"/>
            <w:bottom w:val="none" w:sz="0" w:space="0" w:color="auto"/>
            <w:right w:val="none" w:sz="0" w:space="0" w:color="auto"/>
          </w:divBdr>
        </w:div>
        <w:div w:id="849685608">
          <w:marLeft w:val="0"/>
          <w:marRight w:val="0"/>
          <w:marTop w:val="0"/>
          <w:marBottom w:val="0"/>
          <w:divBdr>
            <w:top w:val="none" w:sz="0" w:space="0" w:color="auto"/>
            <w:left w:val="none" w:sz="0" w:space="0" w:color="auto"/>
            <w:bottom w:val="none" w:sz="0" w:space="0" w:color="auto"/>
            <w:right w:val="none" w:sz="0" w:space="0" w:color="auto"/>
          </w:divBdr>
        </w:div>
        <w:div w:id="397244102">
          <w:marLeft w:val="0"/>
          <w:marRight w:val="0"/>
          <w:marTop w:val="0"/>
          <w:marBottom w:val="0"/>
          <w:divBdr>
            <w:top w:val="none" w:sz="0" w:space="0" w:color="auto"/>
            <w:left w:val="none" w:sz="0" w:space="0" w:color="auto"/>
            <w:bottom w:val="none" w:sz="0" w:space="0" w:color="auto"/>
            <w:right w:val="none" w:sz="0" w:space="0" w:color="auto"/>
          </w:divBdr>
        </w:div>
        <w:div w:id="755127408">
          <w:marLeft w:val="0"/>
          <w:marRight w:val="0"/>
          <w:marTop w:val="0"/>
          <w:marBottom w:val="0"/>
          <w:divBdr>
            <w:top w:val="none" w:sz="0" w:space="0" w:color="auto"/>
            <w:left w:val="none" w:sz="0" w:space="0" w:color="auto"/>
            <w:bottom w:val="none" w:sz="0" w:space="0" w:color="auto"/>
            <w:right w:val="none" w:sz="0" w:space="0" w:color="auto"/>
          </w:divBdr>
        </w:div>
        <w:div w:id="1777868054">
          <w:marLeft w:val="0"/>
          <w:marRight w:val="0"/>
          <w:marTop w:val="0"/>
          <w:marBottom w:val="0"/>
          <w:divBdr>
            <w:top w:val="none" w:sz="0" w:space="0" w:color="auto"/>
            <w:left w:val="none" w:sz="0" w:space="0" w:color="auto"/>
            <w:bottom w:val="none" w:sz="0" w:space="0" w:color="auto"/>
            <w:right w:val="none" w:sz="0" w:space="0" w:color="auto"/>
          </w:divBdr>
        </w:div>
        <w:div w:id="1977948455">
          <w:marLeft w:val="0"/>
          <w:marRight w:val="0"/>
          <w:marTop w:val="0"/>
          <w:marBottom w:val="0"/>
          <w:divBdr>
            <w:top w:val="none" w:sz="0" w:space="0" w:color="auto"/>
            <w:left w:val="none" w:sz="0" w:space="0" w:color="auto"/>
            <w:bottom w:val="none" w:sz="0" w:space="0" w:color="auto"/>
            <w:right w:val="none" w:sz="0" w:space="0" w:color="auto"/>
          </w:divBdr>
        </w:div>
        <w:div w:id="1784227074">
          <w:marLeft w:val="0"/>
          <w:marRight w:val="0"/>
          <w:marTop w:val="0"/>
          <w:marBottom w:val="0"/>
          <w:divBdr>
            <w:top w:val="none" w:sz="0" w:space="0" w:color="auto"/>
            <w:left w:val="none" w:sz="0" w:space="0" w:color="auto"/>
            <w:bottom w:val="none" w:sz="0" w:space="0" w:color="auto"/>
            <w:right w:val="none" w:sz="0" w:space="0" w:color="auto"/>
          </w:divBdr>
        </w:div>
        <w:div w:id="1371225685">
          <w:marLeft w:val="0"/>
          <w:marRight w:val="0"/>
          <w:marTop w:val="0"/>
          <w:marBottom w:val="0"/>
          <w:divBdr>
            <w:top w:val="none" w:sz="0" w:space="0" w:color="auto"/>
            <w:left w:val="none" w:sz="0" w:space="0" w:color="auto"/>
            <w:bottom w:val="none" w:sz="0" w:space="0" w:color="auto"/>
            <w:right w:val="none" w:sz="0" w:space="0" w:color="auto"/>
          </w:divBdr>
        </w:div>
        <w:div w:id="1339843034">
          <w:marLeft w:val="0"/>
          <w:marRight w:val="0"/>
          <w:marTop w:val="0"/>
          <w:marBottom w:val="0"/>
          <w:divBdr>
            <w:top w:val="none" w:sz="0" w:space="0" w:color="auto"/>
            <w:left w:val="none" w:sz="0" w:space="0" w:color="auto"/>
            <w:bottom w:val="none" w:sz="0" w:space="0" w:color="auto"/>
            <w:right w:val="none" w:sz="0" w:space="0" w:color="auto"/>
          </w:divBdr>
        </w:div>
        <w:div w:id="468672322">
          <w:marLeft w:val="0"/>
          <w:marRight w:val="0"/>
          <w:marTop w:val="0"/>
          <w:marBottom w:val="0"/>
          <w:divBdr>
            <w:top w:val="none" w:sz="0" w:space="0" w:color="auto"/>
            <w:left w:val="none" w:sz="0" w:space="0" w:color="auto"/>
            <w:bottom w:val="none" w:sz="0" w:space="0" w:color="auto"/>
            <w:right w:val="none" w:sz="0" w:space="0" w:color="auto"/>
          </w:divBdr>
        </w:div>
      </w:divsChild>
    </w:div>
    <w:div w:id="478770149">
      <w:bodyDiv w:val="1"/>
      <w:marLeft w:val="0"/>
      <w:marRight w:val="0"/>
      <w:marTop w:val="0"/>
      <w:marBottom w:val="0"/>
      <w:divBdr>
        <w:top w:val="none" w:sz="0" w:space="0" w:color="auto"/>
        <w:left w:val="none" w:sz="0" w:space="0" w:color="auto"/>
        <w:bottom w:val="none" w:sz="0" w:space="0" w:color="auto"/>
        <w:right w:val="none" w:sz="0" w:space="0" w:color="auto"/>
      </w:divBdr>
      <w:divsChild>
        <w:div w:id="439304804">
          <w:marLeft w:val="0"/>
          <w:marRight w:val="0"/>
          <w:marTop w:val="0"/>
          <w:marBottom w:val="0"/>
          <w:divBdr>
            <w:top w:val="none" w:sz="0" w:space="0" w:color="auto"/>
            <w:left w:val="none" w:sz="0" w:space="0" w:color="auto"/>
            <w:bottom w:val="none" w:sz="0" w:space="0" w:color="auto"/>
            <w:right w:val="none" w:sz="0" w:space="0" w:color="auto"/>
          </w:divBdr>
        </w:div>
      </w:divsChild>
    </w:div>
    <w:div w:id="485514344">
      <w:bodyDiv w:val="1"/>
      <w:marLeft w:val="0"/>
      <w:marRight w:val="0"/>
      <w:marTop w:val="0"/>
      <w:marBottom w:val="0"/>
      <w:divBdr>
        <w:top w:val="none" w:sz="0" w:space="0" w:color="auto"/>
        <w:left w:val="none" w:sz="0" w:space="0" w:color="auto"/>
        <w:bottom w:val="none" w:sz="0" w:space="0" w:color="auto"/>
        <w:right w:val="none" w:sz="0" w:space="0" w:color="auto"/>
      </w:divBdr>
      <w:divsChild>
        <w:div w:id="119500932">
          <w:marLeft w:val="0"/>
          <w:marRight w:val="0"/>
          <w:marTop w:val="0"/>
          <w:marBottom w:val="0"/>
          <w:divBdr>
            <w:top w:val="none" w:sz="0" w:space="0" w:color="auto"/>
            <w:left w:val="none" w:sz="0" w:space="0" w:color="auto"/>
            <w:bottom w:val="none" w:sz="0" w:space="0" w:color="auto"/>
            <w:right w:val="none" w:sz="0" w:space="0" w:color="auto"/>
          </w:divBdr>
        </w:div>
      </w:divsChild>
    </w:div>
    <w:div w:id="506140860">
      <w:bodyDiv w:val="1"/>
      <w:marLeft w:val="0"/>
      <w:marRight w:val="0"/>
      <w:marTop w:val="0"/>
      <w:marBottom w:val="0"/>
      <w:divBdr>
        <w:top w:val="none" w:sz="0" w:space="0" w:color="auto"/>
        <w:left w:val="none" w:sz="0" w:space="0" w:color="auto"/>
        <w:bottom w:val="none" w:sz="0" w:space="0" w:color="auto"/>
        <w:right w:val="none" w:sz="0" w:space="0" w:color="auto"/>
      </w:divBdr>
      <w:divsChild>
        <w:div w:id="76833306">
          <w:marLeft w:val="0"/>
          <w:marRight w:val="0"/>
          <w:marTop w:val="0"/>
          <w:marBottom w:val="0"/>
          <w:divBdr>
            <w:top w:val="none" w:sz="0" w:space="0" w:color="auto"/>
            <w:left w:val="none" w:sz="0" w:space="0" w:color="auto"/>
            <w:bottom w:val="none" w:sz="0" w:space="0" w:color="auto"/>
            <w:right w:val="none" w:sz="0" w:space="0" w:color="auto"/>
          </w:divBdr>
        </w:div>
      </w:divsChild>
    </w:div>
    <w:div w:id="523371600">
      <w:bodyDiv w:val="1"/>
      <w:marLeft w:val="0"/>
      <w:marRight w:val="0"/>
      <w:marTop w:val="0"/>
      <w:marBottom w:val="0"/>
      <w:divBdr>
        <w:top w:val="none" w:sz="0" w:space="0" w:color="auto"/>
        <w:left w:val="none" w:sz="0" w:space="0" w:color="auto"/>
        <w:bottom w:val="none" w:sz="0" w:space="0" w:color="auto"/>
        <w:right w:val="none" w:sz="0" w:space="0" w:color="auto"/>
      </w:divBdr>
      <w:divsChild>
        <w:div w:id="1268003988">
          <w:marLeft w:val="0"/>
          <w:marRight w:val="0"/>
          <w:marTop w:val="0"/>
          <w:marBottom w:val="0"/>
          <w:divBdr>
            <w:top w:val="none" w:sz="0" w:space="0" w:color="auto"/>
            <w:left w:val="none" w:sz="0" w:space="0" w:color="auto"/>
            <w:bottom w:val="none" w:sz="0" w:space="0" w:color="auto"/>
            <w:right w:val="none" w:sz="0" w:space="0" w:color="auto"/>
          </w:divBdr>
        </w:div>
      </w:divsChild>
    </w:div>
    <w:div w:id="583808744">
      <w:bodyDiv w:val="1"/>
      <w:marLeft w:val="0"/>
      <w:marRight w:val="0"/>
      <w:marTop w:val="0"/>
      <w:marBottom w:val="0"/>
      <w:divBdr>
        <w:top w:val="none" w:sz="0" w:space="0" w:color="auto"/>
        <w:left w:val="none" w:sz="0" w:space="0" w:color="auto"/>
        <w:bottom w:val="none" w:sz="0" w:space="0" w:color="auto"/>
        <w:right w:val="none" w:sz="0" w:space="0" w:color="auto"/>
      </w:divBdr>
      <w:divsChild>
        <w:div w:id="190456201">
          <w:marLeft w:val="0"/>
          <w:marRight w:val="0"/>
          <w:marTop w:val="0"/>
          <w:marBottom w:val="0"/>
          <w:divBdr>
            <w:top w:val="none" w:sz="0" w:space="0" w:color="auto"/>
            <w:left w:val="none" w:sz="0" w:space="0" w:color="auto"/>
            <w:bottom w:val="none" w:sz="0" w:space="0" w:color="auto"/>
            <w:right w:val="none" w:sz="0" w:space="0" w:color="auto"/>
          </w:divBdr>
        </w:div>
      </w:divsChild>
    </w:div>
    <w:div w:id="589002816">
      <w:bodyDiv w:val="1"/>
      <w:marLeft w:val="0"/>
      <w:marRight w:val="0"/>
      <w:marTop w:val="0"/>
      <w:marBottom w:val="0"/>
      <w:divBdr>
        <w:top w:val="none" w:sz="0" w:space="0" w:color="auto"/>
        <w:left w:val="none" w:sz="0" w:space="0" w:color="auto"/>
        <w:bottom w:val="none" w:sz="0" w:space="0" w:color="auto"/>
        <w:right w:val="none" w:sz="0" w:space="0" w:color="auto"/>
      </w:divBdr>
      <w:divsChild>
        <w:div w:id="1493062699">
          <w:marLeft w:val="0"/>
          <w:marRight w:val="0"/>
          <w:marTop w:val="0"/>
          <w:marBottom w:val="0"/>
          <w:divBdr>
            <w:top w:val="none" w:sz="0" w:space="0" w:color="auto"/>
            <w:left w:val="none" w:sz="0" w:space="0" w:color="auto"/>
            <w:bottom w:val="none" w:sz="0" w:space="0" w:color="auto"/>
            <w:right w:val="none" w:sz="0" w:space="0" w:color="auto"/>
          </w:divBdr>
        </w:div>
      </w:divsChild>
    </w:div>
    <w:div w:id="610742910">
      <w:bodyDiv w:val="1"/>
      <w:marLeft w:val="0"/>
      <w:marRight w:val="0"/>
      <w:marTop w:val="0"/>
      <w:marBottom w:val="0"/>
      <w:divBdr>
        <w:top w:val="none" w:sz="0" w:space="0" w:color="auto"/>
        <w:left w:val="none" w:sz="0" w:space="0" w:color="auto"/>
        <w:bottom w:val="none" w:sz="0" w:space="0" w:color="auto"/>
        <w:right w:val="none" w:sz="0" w:space="0" w:color="auto"/>
      </w:divBdr>
      <w:divsChild>
        <w:div w:id="1488785280">
          <w:marLeft w:val="0"/>
          <w:marRight w:val="0"/>
          <w:marTop w:val="0"/>
          <w:marBottom w:val="0"/>
          <w:divBdr>
            <w:top w:val="none" w:sz="0" w:space="0" w:color="auto"/>
            <w:left w:val="none" w:sz="0" w:space="0" w:color="auto"/>
            <w:bottom w:val="none" w:sz="0" w:space="0" w:color="auto"/>
            <w:right w:val="none" w:sz="0" w:space="0" w:color="auto"/>
          </w:divBdr>
        </w:div>
        <w:div w:id="579020888">
          <w:marLeft w:val="0"/>
          <w:marRight w:val="0"/>
          <w:marTop w:val="0"/>
          <w:marBottom w:val="0"/>
          <w:divBdr>
            <w:top w:val="none" w:sz="0" w:space="0" w:color="auto"/>
            <w:left w:val="none" w:sz="0" w:space="0" w:color="auto"/>
            <w:bottom w:val="none" w:sz="0" w:space="0" w:color="auto"/>
            <w:right w:val="none" w:sz="0" w:space="0" w:color="auto"/>
          </w:divBdr>
        </w:div>
        <w:div w:id="1264875459">
          <w:marLeft w:val="0"/>
          <w:marRight w:val="0"/>
          <w:marTop w:val="0"/>
          <w:marBottom w:val="0"/>
          <w:divBdr>
            <w:top w:val="none" w:sz="0" w:space="0" w:color="auto"/>
            <w:left w:val="none" w:sz="0" w:space="0" w:color="auto"/>
            <w:bottom w:val="none" w:sz="0" w:space="0" w:color="auto"/>
            <w:right w:val="none" w:sz="0" w:space="0" w:color="auto"/>
          </w:divBdr>
        </w:div>
        <w:div w:id="397675431">
          <w:marLeft w:val="0"/>
          <w:marRight w:val="0"/>
          <w:marTop w:val="0"/>
          <w:marBottom w:val="0"/>
          <w:divBdr>
            <w:top w:val="none" w:sz="0" w:space="0" w:color="auto"/>
            <w:left w:val="none" w:sz="0" w:space="0" w:color="auto"/>
            <w:bottom w:val="none" w:sz="0" w:space="0" w:color="auto"/>
            <w:right w:val="none" w:sz="0" w:space="0" w:color="auto"/>
          </w:divBdr>
        </w:div>
        <w:div w:id="226190071">
          <w:marLeft w:val="0"/>
          <w:marRight w:val="0"/>
          <w:marTop w:val="0"/>
          <w:marBottom w:val="0"/>
          <w:divBdr>
            <w:top w:val="none" w:sz="0" w:space="0" w:color="auto"/>
            <w:left w:val="none" w:sz="0" w:space="0" w:color="auto"/>
            <w:bottom w:val="none" w:sz="0" w:space="0" w:color="auto"/>
            <w:right w:val="none" w:sz="0" w:space="0" w:color="auto"/>
          </w:divBdr>
        </w:div>
        <w:div w:id="833377463">
          <w:marLeft w:val="0"/>
          <w:marRight w:val="0"/>
          <w:marTop w:val="0"/>
          <w:marBottom w:val="0"/>
          <w:divBdr>
            <w:top w:val="none" w:sz="0" w:space="0" w:color="auto"/>
            <w:left w:val="none" w:sz="0" w:space="0" w:color="auto"/>
            <w:bottom w:val="none" w:sz="0" w:space="0" w:color="auto"/>
            <w:right w:val="none" w:sz="0" w:space="0" w:color="auto"/>
          </w:divBdr>
        </w:div>
        <w:div w:id="245963578">
          <w:marLeft w:val="0"/>
          <w:marRight w:val="0"/>
          <w:marTop w:val="0"/>
          <w:marBottom w:val="0"/>
          <w:divBdr>
            <w:top w:val="none" w:sz="0" w:space="0" w:color="auto"/>
            <w:left w:val="none" w:sz="0" w:space="0" w:color="auto"/>
            <w:bottom w:val="none" w:sz="0" w:space="0" w:color="auto"/>
            <w:right w:val="none" w:sz="0" w:space="0" w:color="auto"/>
          </w:divBdr>
        </w:div>
        <w:div w:id="255946210">
          <w:marLeft w:val="0"/>
          <w:marRight w:val="0"/>
          <w:marTop w:val="0"/>
          <w:marBottom w:val="0"/>
          <w:divBdr>
            <w:top w:val="none" w:sz="0" w:space="0" w:color="auto"/>
            <w:left w:val="none" w:sz="0" w:space="0" w:color="auto"/>
            <w:bottom w:val="none" w:sz="0" w:space="0" w:color="auto"/>
            <w:right w:val="none" w:sz="0" w:space="0" w:color="auto"/>
          </w:divBdr>
        </w:div>
        <w:div w:id="318771123">
          <w:marLeft w:val="0"/>
          <w:marRight w:val="0"/>
          <w:marTop w:val="0"/>
          <w:marBottom w:val="0"/>
          <w:divBdr>
            <w:top w:val="none" w:sz="0" w:space="0" w:color="auto"/>
            <w:left w:val="none" w:sz="0" w:space="0" w:color="auto"/>
            <w:bottom w:val="none" w:sz="0" w:space="0" w:color="auto"/>
            <w:right w:val="none" w:sz="0" w:space="0" w:color="auto"/>
          </w:divBdr>
        </w:div>
        <w:div w:id="1360618021">
          <w:marLeft w:val="0"/>
          <w:marRight w:val="0"/>
          <w:marTop w:val="0"/>
          <w:marBottom w:val="0"/>
          <w:divBdr>
            <w:top w:val="none" w:sz="0" w:space="0" w:color="auto"/>
            <w:left w:val="none" w:sz="0" w:space="0" w:color="auto"/>
            <w:bottom w:val="none" w:sz="0" w:space="0" w:color="auto"/>
            <w:right w:val="none" w:sz="0" w:space="0" w:color="auto"/>
          </w:divBdr>
        </w:div>
        <w:div w:id="1126658054">
          <w:marLeft w:val="0"/>
          <w:marRight w:val="0"/>
          <w:marTop w:val="0"/>
          <w:marBottom w:val="0"/>
          <w:divBdr>
            <w:top w:val="none" w:sz="0" w:space="0" w:color="auto"/>
            <w:left w:val="none" w:sz="0" w:space="0" w:color="auto"/>
            <w:bottom w:val="none" w:sz="0" w:space="0" w:color="auto"/>
            <w:right w:val="none" w:sz="0" w:space="0" w:color="auto"/>
          </w:divBdr>
        </w:div>
        <w:div w:id="751395180">
          <w:marLeft w:val="0"/>
          <w:marRight w:val="0"/>
          <w:marTop w:val="0"/>
          <w:marBottom w:val="0"/>
          <w:divBdr>
            <w:top w:val="none" w:sz="0" w:space="0" w:color="auto"/>
            <w:left w:val="none" w:sz="0" w:space="0" w:color="auto"/>
            <w:bottom w:val="none" w:sz="0" w:space="0" w:color="auto"/>
            <w:right w:val="none" w:sz="0" w:space="0" w:color="auto"/>
          </w:divBdr>
        </w:div>
        <w:div w:id="103351223">
          <w:marLeft w:val="0"/>
          <w:marRight w:val="0"/>
          <w:marTop w:val="0"/>
          <w:marBottom w:val="0"/>
          <w:divBdr>
            <w:top w:val="none" w:sz="0" w:space="0" w:color="auto"/>
            <w:left w:val="none" w:sz="0" w:space="0" w:color="auto"/>
            <w:bottom w:val="none" w:sz="0" w:space="0" w:color="auto"/>
            <w:right w:val="none" w:sz="0" w:space="0" w:color="auto"/>
          </w:divBdr>
        </w:div>
        <w:div w:id="90782768">
          <w:marLeft w:val="0"/>
          <w:marRight w:val="0"/>
          <w:marTop w:val="0"/>
          <w:marBottom w:val="0"/>
          <w:divBdr>
            <w:top w:val="none" w:sz="0" w:space="0" w:color="auto"/>
            <w:left w:val="none" w:sz="0" w:space="0" w:color="auto"/>
            <w:bottom w:val="none" w:sz="0" w:space="0" w:color="auto"/>
            <w:right w:val="none" w:sz="0" w:space="0" w:color="auto"/>
          </w:divBdr>
        </w:div>
        <w:div w:id="387844429">
          <w:marLeft w:val="0"/>
          <w:marRight w:val="0"/>
          <w:marTop w:val="0"/>
          <w:marBottom w:val="0"/>
          <w:divBdr>
            <w:top w:val="none" w:sz="0" w:space="0" w:color="auto"/>
            <w:left w:val="none" w:sz="0" w:space="0" w:color="auto"/>
            <w:bottom w:val="none" w:sz="0" w:space="0" w:color="auto"/>
            <w:right w:val="none" w:sz="0" w:space="0" w:color="auto"/>
          </w:divBdr>
        </w:div>
        <w:div w:id="1551303698">
          <w:marLeft w:val="0"/>
          <w:marRight w:val="0"/>
          <w:marTop w:val="0"/>
          <w:marBottom w:val="0"/>
          <w:divBdr>
            <w:top w:val="none" w:sz="0" w:space="0" w:color="auto"/>
            <w:left w:val="none" w:sz="0" w:space="0" w:color="auto"/>
            <w:bottom w:val="none" w:sz="0" w:space="0" w:color="auto"/>
            <w:right w:val="none" w:sz="0" w:space="0" w:color="auto"/>
          </w:divBdr>
        </w:div>
        <w:div w:id="860632649">
          <w:marLeft w:val="0"/>
          <w:marRight w:val="0"/>
          <w:marTop w:val="0"/>
          <w:marBottom w:val="0"/>
          <w:divBdr>
            <w:top w:val="none" w:sz="0" w:space="0" w:color="auto"/>
            <w:left w:val="none" w:sz="0" w:space="0" w:color="auto"/>
            <w:bottom w:val="none" w:sz="0" w:space="0" w:color="auto"/>
            <w:right w:val="none" w:sz="0" w:space="0" w:color="auto"/>
          </w:divBdr>
        </w:div>
        <w:div w:id="354431386">
          <w:marLeft w:val="0"/>
          <w:marRight w:val="0"/>
          <w:marTop w:val="0"/>
          <w:marBottom w:val="0"/>
          <w:divBdr>
            <w:top w:val="none" w:sz="0" w:space="0" w:color="auto"/>
            <w:left w:val="none" w:sz="0" w:space="0" w:color="auto"/>
            <w:bottom w:val="none" w:sz="0" w:space="0" w:color="auto"/>
            <w:right w:val="none" w:sz="0" w:space="0" w:color="auto"/>
          </w:divBdr>
        </w:div>
        <w:div w:id="2055226544">
          <w:marLeft w:val="0"/>
          <w:marRight w:val="0"/>
          <w:marTop w:val="0"/>
          <w:marBottom w:val="0"/>
          <w:divBdr>
            <w:top w:val="none" w:sz="0" w:space="0" w:color="auto"/>
            <w:left w:val="none" w:sz="0" w:space="0" w:color="auto"/>
            <w:bottom w:val="none" w:sz="0" w:space="0" w:color="auto"/>
            <w:right w:val="none" w:sz="0" w:space="0" w:color="auto"/>
          </w:divBdr>
        </w:div>
        <w:div w:id="751850998">
          <w:marLeft w:val="0"/>
          <w:marRight w:val="0"/>
          <w:marTop w:val="0"/>
          <w:marBottom w:val="0"/>
          <w:divBdr>
            <w:top w:val="none" w:sz="0" w:space="0" w:color="auto"/>
            <w:left w:val="none" w:sz="0" w:space="0" w:color="auto"/>
            <w:bottom w:val="none" w:sz="0" w:space="0" w:color="auto"/>
            <w:right w:val="none" w:sz="0" w:space="0" w:color="auto"/>
          </w:divBdr>
        </w:div>
        <w:div w:id="1417632548">
          <w:marLeft w:val="0"/>
          <w:marRight w:val="0"/>
          <w:marTop w:val="0"/>
          <w:marBottom w:val="0"/>
          <w:divBdr>
            <w:top w:val="none" w:sz="0" w:space="0" w:color="auto"/>
            <w:left w:val="none" w:sz="0" w:space="0" w:color="auto"/>
            <w:bottom w:val="none" w:sz="0" w:space="0" w:color="auto"/>
            <w:right w:val="none" w:sz="0" w:space="0" w:color="auto"/>
          </w:divBdr>
        </w:div>
        <w:div w:id="594560106">
          <w:marLeft w:val="0"/>
          <w:marRight w:val="0"/>
          <w:marTop w:val="0"/>
          <w:marBottom w:val="0"/>
          <w:divBdr>
            <w:top w:val="none" w:sz="0" w:space="0" w:color="auto"/>
            <w:left w:val="none" w:sz="0" w:space="0" w:color="auto"/>
            <w:bottom w:val="none" w:sz="0" w:space="0" w:color="auto"/>
            <w:right w:val="none" w:sz="0" w:space="0" w:color="auto"/>
          </w:divBdr>
        </w:div>
        <w:div w:id="534271258">
          <w:marLeft w:val="0"/>
          <w:marRight w:val="0"/>
          <w:marTop w:val="0"/>
          <w:marBottom w:val="0"/>
          <w:divBdr>
            <w:top w:val="none" w:sz="0" w:space="0" w:color="auto"/>
            <w:left w:val="none" w:sz="0" w:space="0" w:color="auto"/>
            <w:bottom w:val="none" w:sz="0" w:space="0" w:color="auto"/>
            <w:right w:val="none" w:sz="0" w:space="0" w:color="auto"/>
          </w:divBdr>
        </w:div>
        <w:div w:id="1568498126">
          <w:marLeft w:val="0"/>
          <w:marRight w:val="0"/>
          <w:marTop w:val="0"/>
          <w:marBottom w:val="0"/>
          <w:divBdr>
            <w:top w:val="none" w:sz="0" w:space="0" w:color="auto"/>
            <w:left w:val="none" w:sz="0" w:space="0" w:color="auto"/>
            <w:bottom w:val="none" w:sz="0" w:space="0" w:color="auto"/>
            <w:right w:val="none" w:sz="0" w:space="0" w:color="auto"/>
          </w:divBdr>
        </w:div>
        <w:div w:id="1081178671">
          <w:marLeft w:val="0"/>
          <w:marRight w:val="0"/>
          <w:marTop w:val="0"/>
          <w:marBottom w:val="0"/>
          <w:divBdr>
            <w:top w:val="none" w:sz="0" w:space="0" w:color="auto"/>
            <w:left w:val="none" w:sz="0" w:space="0" w:color="auto"/>
            <w:bottom w:val="none" w:sz="0" w:space="0" w:color="auto"/>
            <w:right w:val="none" w:sz="0" w:space="0" w:color="auto"/>
          </w:divBdr>
        </w:div>
        <w:div w:id="2121560148">
          <w:marLeft w:val="0"/>
          <w:marRight w:val="0"/>
          <w:marTop w:val="0"/>
          <w:marBottom w:val="0"/>
          <w:divBdr>
            <w:top w:val="none" w:sz="0" w:space="0" w:color="auto"/>
            <w:left w:val="none" w:sz="0" w:space="0" w:color="auto"/>
            <w:bottom w:val="none" w:sz="0" w:space="0" w:color="auto"/>
            <w:right w:val="none" w:sz="0" w:space="0" w:color="auto"/>
          </w:divBdr>
        </w:div>
        <w:div w:id="2100172932">
          <w:marLeft w:val="0"/>
          <w:marRight w:val="0"/>
          <w:marTop w:val="0"/>
          <w:marBottom w:val="0"/>
          <w:divBdr>
            <w:top w:val="none" w:sz="0" w:space="0" w:color="auto"/>
            <w:left w:val="none" w:sz="0" w:space="0" w:color="auto"/>
            <w:bottom w:val="none" w:sz="0" w:space="0" w:color="auto"/>
            <w:right w:val="none" w:sz="0" w:space="0" w:color="auto"/>
          </w:divBdr>
        </w:div>
        <w:div w:id="230237921">
          <w:marLeft w:val="0"/>
          <w:marRight w:val="0"/>
          <w:marTop w:val="0"/>
          <w:marBottom w:val="0"/>
          <w:divBdr>
            <w:top w:val="none" w:sz="0" w:space="0" w:color="auto"/>
            <w:left w:val="none" w:sz="0" w:space="0" w:color="auto"/>
            <w:bottom w:val="none" w:sz="0" w:space="0" w:color="auto"/>
            <w:right w:val="none" w:sz="0" w:space="0" w:color="auto"/>
          </w:divBdr>
        </w:div>
      </w:divsChild>
    </w:div>
    <w:div w:id="618537812">
      <w:bodyDiv w:val="1"/>
      <w:marLeft w:val="0"/>
      <w:marRight w:val="0"/>
      <w:marTop w:val="0"/>
      <w:marBottom w:val="0"/>
      <w:divBdr>
        <w:top w:val="none" w:sz="0" w:space="0" w:color="auto"/>
        <w:left w:val="none" w:sz="0" w:space="0" w:color="auto"/>
        <w:bottom w:val="none" w:sz="0" w:space="0" w:color="auto"/>
        <w:right w:val="none" w:sz="0" w:space="0" w:color="auto"/>
      </w:divBdr>
      <w:divsChild>
        <w:div w:id="249393601">
          <w:marLeft w:val="0"/>
          <w:marRight w:val="0"/>
          <w:marTop w:val="0"/>
          <w:marBottom w:val="0"/>
          <w:divBdr>
            <w:top w:val="none" w:sz="0" w:space="0" w:color="auto"/>
            <w:left w:val="none" w:sz="0" w:space="0" w:color="auto"/>
            <w:bottom w:val="none" w:sz="0" w:space="0" w:color="auto"/>
            <w:right w:val="none" w:sz="0" w:space="0" w:color="auto"/>
          </w:divBdr>
        </w:div>
      </w:divsChild>
    </w:div>
    <w:div w:id="718093633">
      <w:bodyDiv w:val="1"/>
      <w:marLeft w:val="0"/>
      <w:marRight w:val="0"/>
      <w:marTop w:val="0"/>
      <w:marBottom w:val="0"/>
      <w:divBdr>
        <w:top w:val="none" w:sz="0" w:space="0" w:color="auto"/>
        <w:left w:val="none" w:sz="0" w:space="0" w:color="auto"/>
        <w:bottom w:val="none" w:sz="0" w:space="0" w:color="auto"/>
        <w:right w:val="none" w:sz="0" w:space="0" w:color="auto"/>
      </w:divBdr>
      <w:divsChild>
        <w:div w:id="823469833">
          <w:marLeft w:val="0"/>
          <w:marRight w:val="0"/>
          <w:marTop w:val="0"/>
          <w:marBottom w:val="0"/>
          <w:divBdr>
            <w:top w:val="none" w:sz="0" w:space="0" w:color="auto"/>
            <w:left w:val="none" w:sz="0" w:space="0" w:color="auto"/>
            <w:bottom w:val="none" w:sz="0" w:space="0" w:color="auto"/>
            <w:right w:val="none" w:sz="0" w:space="0" w:color="auto"/>
          </w:divBdr>
        </w:div>
      </w:divsChild>
    </w:div>
    <w:div w:id="795831950">
      <w:bodyDiv w:val="1"/>
      <w:marLeft w:val="0"/>
      <w:marRight w:val="0"/>
      <w:marTop w:val="0"/>
      <w:marBottom w:val="0"/>
      <w:divBdr>
        <w:top w:val="none" w:sz="0" w:space="0" w:color="auto"/>
        <w:left w:val="none" w:sz="0" w:space="0" w:color="auto"/>
        <w:bottom w:val="none" w:sz="0" w:space="0" w:color="auto"/>
        <w:right w:val="none" w:sz="0" w:space="0" w:color="auto"/>
      </w:divBdr>
      <w:divsChild>
        <w:div w:id="212237505">
          <w:marLeft w:val="0"/>
          <w:marRight w:val="0"/>
          <w:marTop w:val="0"/>
          <w:marBottom w:val="0"/>
          <w:divBdr>
            <w:top w:val="none" w:sz="0" w:space="0" w:color="auto"/>
            <w:left w:val="none" w:sz="0" w:space="0" w:color="auto"/>
            <w:bottom w:val="none" w:sz="0" w:space="0" w:color="auto"/>
            <w:right w:val="none" w:sz="0" w:space="0" w:color="auto"/>
          </w:divBdr>
        </w:div>
      </w:divsChild>
    </w:div>
    <w:div w:id="847334937">
      <w:bodyDiv w:val="1"/>
      <w:marLeft w:val="0"/>
      <w:marRight w:val="0"/>
      <w:marTop w:val="0"/>
      <w:marBottom w:val="0"/>
      <w:divBdr>
        <w:top w:val="none" w:sz="0" w:space="0" w:color="auto"/>
        <w:left w:val="none" w:sz="0" w:space="0" w:color="auto"/>
        <w:bottom w:val="none" w:sz="0" w:space="0" w:color="auto"/>
        <w:right w:val="none" w:sz="0" w:space="0" w:color="auto"/>
      </w:divBdr>
      <w:divsChild>
        <w:div w:id="1284924035">
          <w:marLeft w:val="0"/>
          <w:marRight w:val="0"/>
          <w:marTop w:val="0"/>
          <w:marBottom w:val="0"/>
          <w:divBdr>
            <w:top w:val="none" w:sz="0" w:space="0" w:color="auto"/>
            <w:left w:val="none" w:sz="0" w:space="0" w:color="auto"/>
            <w:bottom w:val="none" w:sz="0" w:space="0" w:color="auto"/>
            <w:right w:val="none" w:sz="0" w:space="0" w:color="auto"/>
          </w:divBdr>
        </w:div>
        <w:div w:id="1558587882">
          <w:marLeft w:val="0"/>
          <w:marRight w:val="0"/>
          <w:marTop w:val="0"/>
          <w:marBottom w:val="0"/>
          <w:divBdr>
            <w:top w:val="none" w:sz="0" w:space="0" w:color="auto"/>
            <w:left w:val="none" w:sz="0" w:space="0" w:color="auto"/>
            <w:bottom w:val="none" w:sz="0" w:space="0" w:color="auto"/>
            <w:right w:val="none" w:sz="0" w:space="0" w:color="auto"/>
          </w:divBdr>
        </w:div>
        <w:div w:id="41565040">
          <w:marLeft w:val="0"/>
          <w:marRight w:val="0"/>
          <w:marTop w:val="0"/>
          <w:marBottom w:val="0"/>
          <w:divBdr>
            <w:top w:val="none" w:sz="0" w:space="0" w:color="auto"/>
            <w:left w:val="none" w:sz="0" w:space="0" w:color="auto"/>
            <w:bottom w:val="none" w:sz="0" w:space="0" w:color="auto"/>
            <w:right w:val="none" w:sz="0" w:space="0" w:color="auto"/>
          </w:divBdr>
        </w:div>
        <w:div w:id="1485076343">
          <w:marLeft w:val="0"/>
          <w:marRight w:val="0"/>
          <w:marTop w:val="0"/>
          <w:marBottom w:val="0"/>
          <w:divBdr>
            <w:top w:val="none" w:sz="0" w:space="0" w:color="auto"/>
            <w:left w:val="none" w:sz="0" w:space="0" w:color="auto"/>
            <w:bottom w:val="none" w:sz="0" w:space="0" w:color="auto"/>
            <w:right w:val="none" w:sz="0" w:space="0" w:color="auto"/>
          </w:divBdr>
        </w:div>
        <w:div w:id="838882981">
          <w:marLeft w:val="0"/>
          <w:marRight w:val="0"/>
          <w:marTop w:val="0"/>
          <w:marBottom w:val="0"/>
          <w:divBdr>
            <w:top w:val="none" w:sz="0" w:space="0" w:color="auto"/>
            <w:left w:val="none" w:sz="0" w:space="0" w:color="auto"/>
            <w:bottom w:val="none" w:sz="0" w:space="0" w:color="auto"/>
            <w:right w:val="none" w:sz="0" w:space="0" w:color="auto"/>
          </w:divBdr>
        </w:div>
        <w:div w:id="630357045">
          <w:marLeft w:val="0"/>
          <w:marRight w:val="0"/>
          <w:marTop w:val="0"/>
          <w:marBottom w:val="0"/>
          <w:divBdr>
            <w:top w:val="none" w:sz="0" w:space="0" w:color="auto"/>
            <w:left w:val="none" w:sz="0" w:space="0" w:color="auto"/>
            <w:bottom w:val="none" w:sz="0" w:space="0" w:color="auto"/>
            <w:right w:val="none" w:sz="0" w:space="0" w:color="auto"/>
          </w:divBdr>
        </w:div>
        <w:div w:id="551890378">
          <w:marLeft w:val="0"/>
          <w:marRight w:val="0"/>
          <w:marTop w:val="0"/>
          <w:marBottom w:val="0"/>
          <w:divBdr>
            <w:top w:val="none" w:sz="0" w:space="0" w:color="auto"/>
            <w:left w:val="none" w:sz="0" w:space="0" w:color="auto"/>
            <w:bottom w:val="none" w:sz="0" w:space="0" w:color="auto"/>
            <w:right w:val="none" w:sz="0" w:space="0" w:color="auto"/>
          </w:divBdr>
        </w:div>
        <w:div w:id="651370191">
          <w:marLeft w:val="0"/>
          <w:marRight w:val="0"/>
          <w:marTop w:val="0"/>
          <w:marBottom w:val="0"/>
          <w:divBdr>
            <w:top w:val="none" w:sz="0" w:space="0" w:color="auto"/>
            <w:left w:val="none" w:sz="0" w:space="0" w:color="auto"/>
            <w:bottom w:val="none" w:sz="0" w:space="0" w:color="auto"/>
            <w:right w:val="none" w:sz="0" w:space="0" w:color="auto"/>
          </w:divBdr>
        </w:div>
        <w:div w:id="1901065">
          <w:marLeft w:val="0"/>
          <w:marRight w:val="0"/>
          <w:marTop w:val="0"/>
          <w:marBottom w:val="0"/>
          <w:divBdr>
            <w:top w:val="none" w:sz="0" w:space="0" w:color="auto"/>
            <w:left w:val="none" w:sz="0" w:space="0" w:color="auto"/>
            <w:bottom w:val="none" w:sz="0" w:space="0" w:color="auto"/>
            <w:right w:val="none" w:sz="0" w:space="0" w:color="auto"/>
          </w:divBdr>
        </w:div>
        <w:div w:id="697585452">
          <w:marLeft w:val="0"/>
          <w:marRight w:val="0"/>
          <w:marTop w:val="0"/>
          <w:marBottom w:val="0"/>
          <w:divBdr>
            <w:top w:val="none" w:sz="0" w:space="0" w:color="auto"/>
            <w:left w:val="none" w:sz="0" w:space="0" w:color="auto"/>
            <w:bottom w:val="none" w:sz="0" w:space="0" w:color="auto"/>
            <w:right w:val="none" w:sz="0" w:space="0" w:color="auto"/>
          </w:divBdr>
        </w:div>
        <w:div w:id="1487697396">
          <w:marLeft w:val="0"/>
          <w:marRight w:val="0"/>
          <w:marTop w:val="0"/>
          <w:marBottom w:val="0"/>
          <w:divBdr>
            <w:top w:val="none" w:sz="0" w:space="0" w:color="auto"/>
            <w:left w:val="none" w:sz="0" w:space="0" w:color="auto"/>
            <w:bottom w:val="none" w:sz="0" w:space="0" w:color="auto"/>
            <w:right w:val="none" w:sz="0" w:space="0" w:color="auto"/>
          </w:divBdr>
        </w:div>
      </w:divsChild>
    </w:div>
    <w:div w:id="914433733">
      <w:bodyDiv w:val="1"/>
      <w:marLeft w:val="0"/>
      <w:marRight w:val="0"/>
      <w:marTop w:val="0"/>
      <w:marBottom w:val="0"/>
      <w:divBdr>
        <w:top w:val="none" w:sz="0" w:space="0" w:color="auto"/>
        <w:left w:val="none" w:sz="0" w:space="0" w:color="auto"/>
        <w:bottom w:val="none" w:sz="0" w:space="0" w:color="auto"/>
        <w:right w:val="none" w:sz="0" w:space="0" w:color="auto"/>
      </w:divBdr>
      <w:divsChild>
        <w:div w:id="289744396">
          <w:marLeft w:val="0"/>
          <w:marRight w:val="0"/>
          <w:marTop w:val="0"/>
          <w:marBottom w:val="0"/>
          <w:divBdr>
            <w:top w:val="none" w:sz="0" w:space="0" w:color="auto"/>
            <w:left w:val="none" w:sz="0" w:space="0" w:color="auto"/>
            <w:bottom w:val="none" w:sz="0" w:space="0" w:color="auto"/>
            <w:right w:val="none" w:sz="0" w:space="0" w:color="auto"/>
          </w:divBdr>
        </w:div>
      </w:divsChild>
    </w:div>
    <w:div w:id="946624305">
      <w:bodyDiv w:val="1"/>
      <w:marLeft w:val="0"/>
      <w:marRight w:val="0"/>
      <w:marTop w:val="0"/>
      <w:marBottom w:val="0"/>
      <w:divBdr>
        <w:top w:val="none" w:sz="0" w:space="0" w:color="auto"/>
        <w:left w:val="none" w:sz="0" w:space="0" w:color="auto"/>
        <w:bottom w:val="none" w:sz="0" w:space="0" w:color="auto"/>
        <w:right w:val="none" w:sz="0" w:space="0" w:color="auto"/>
      </w:divBdr>
      <w:divsChild>
        <w:div w:id="203444985">
          <w:marLeft w:val="0"/>
          <w:marRight w:val="0"/>
          <w:marTop w:val="0"/>
          <w:marBottom w:val="0"/>
          <w:divBdr>
            <w:top w:val="none" w:sz="0" w:space="0" w:color="auto"/>
            <w:left w:val="none" w:sz="0" w:space="0" w:color="auto"/>
            <w:bottom w:val="none" w:sz="0" w:space="0" w:color="auto"/>
            <w:right w:val="none" w:sz="0" w:space="0" w:color="auto"/>
          </w:divBdr>
        </w:div>
      </w:divsChild>
    </w:div>
    <w:div w:id="995108807">
      <w:bodyDiv w:val="1"/>
      <w:marLeft w:val="0"/>
      <w:marRight w:val="0"/>
      <w:marTop w:val="0"/>
      <w:marBottom w:val="0"/>
      <w:divBdr>
        <w:top w:val="none" w:sz="0" w:space="0" w:color="auto"/>
        <w:left w:val="none" w:sz="0" w:space="0" w:color="auto"/>
        <w:bottom w:val="none" w:sz="0" w:space="0" w:color="auto"/>
        <w:right w:val="none" w:sz="0" w:space="0" w:color="auto"/>
      </w:divBdr>
      <w:divsChild>
        <w:div w:id="1030184781">
          <w:marLeft w:val="0"/>
          <w:marRight w:val="0"/>
          <w:marTop w:val="0"/>
          <w:marBottom w:val="0"/>
          <w:divBdr>
            <w:top w:val="none" w:sz="0" w:space="0" w:color="auto"/>
            <w:left w:val="none" w:sz="0" w:space="0" w:color="auto"/>
            <w:bottom w:val="none" w:sz="0" w:space="0" w:color="auto"/>
            <w:right w:val="none" w:sz="0" w:space="0" w:color="auto"/>
          </w:divBdr>
        </w:div>
      </w:divsChild>
    </w:div>
    <w:div w:id="1077357745">
      <w:bodyDiv w:val="1"/>
      <w:marLeft w:val="0"/>
      <w:marRight w:val="0"/>
      <w:marTop w:val="0"/>
      <w:marBottom w:val="0"/>
      <w:divBdr>
        <w:top w:val="none" w:sz="0" w:space="0" w:color="auto"/>
        <w:left w:val="none" w:sz="0" w:space="0" w:color="auto"/>
        <w:bottom w:val="none" w:sz="0" w:space="0" w:color="auto"/>
        <w:right w:val="none" w:sz="0" w:space="0" w:color="auto"/>
      </w:divBdr>
      <w:divsChild>
        <w:div w:id="2076707732">
          <w:marLeft w:val="0"/>
          <w:marRight w:val="0"/>
          <w:marTop w:val="0"/>
          <w:marBottom w:val="0"/>
          <w:divBdr>
            <w:top w:val="none" w:sz="0" w:space="0" w:color="auto"/>
            <w:left w:val="none" w:sz="0" w:space="0" w:color="auto"/>
            <w:bottom w:val="none" w:sz="0" w:space="0" w:color="auto"/>
            <w:right w:val="none" w:sz="0" w:space="0" w:color="auto"/>
          </w:divBdr>
        </w:div>
      </w:divsChild>
    </w:div>
    <w:div w:id="1085802754">
      <w:bodyDiv w:val="1"/>
      <w:marLeft w:val="0"/>
      <w:marRight w:val="0"/>
      <w:marTop w:val="0"/>
      <w:marBottom w:val="0"/>
      <w:divBdr>
        <w:top w:val="none" w:sz="0" w:space="0" w:color="auto"/>
        <w:left w:val="none" w:sz="0" w:space="0" w:color="auto"/>
        <w:bottom w:val="none" w:sz="0" w:space="0" w:color="auto"/>
        <w:right w:val="none" w:sz="0" w:space="0" w:color="auto"/>
      </w:divBdr>
      <w:divsChild>
        <w:div w:id="1309360224">
          <w:marLeft w:val="0"/>
          <w:marRight w:val="0"/>
          <w:marTop w:val="0"/>
          <w:marBottom w:val="0"/>
          <w:divBdr>
            <w:top w:val="none" w:sz="0" w:space="0" w:color="auto"/>
            <w:left w:val="none" w:sz="0" w:space="0" w:color="auto"/>
            <w:bottom w:val="none" w:sz="0" w:space="0" w:color="auto"/>
            <w:right w:val="none" w:sz="0" w:space="0" w:color="auto"/>
          </w:divBdr>
        </w:div>
      </w:divsChild>
    </w:div>
    <w:div w:id="1190411404">
      <w:bodyDiv w:val="1"/>
      <w:marLeft w:val="0"/>
      <w:marRight w:val="0"/>
      <w:marTop w:val="0"/>
      <w:marBottom w:val="0"/>
      <w:divBdr>
        <w:top w:val="none" w:sz="0" w:space="0" w:color="auto"/>
        <w:left w:val="none" w:sz="0" w:space="0" w:color="auto"/>
        <w:bottom w:val="none" w:sz="0" w:space="0" w:color="auto"/>
        <w:right w:val="none" w:sz="0" w:space="0" w:color="auto"/>
      </w:divBdr>
      <w:divsChild>
        <w:div w:id="242877255">
          <w:marLeft w:val="0"/>
          <w:marRight w:val="0"/>
          <w:marTop w:val="0"/>
          <w:marBottom w:val="0"/>
          <w:divBdr>
            <w:top w:val="none" w:sz="0" w:space="0" w:color="auto"/>
            <w:left w:val="none" w:sz="0" w:space="0" w:color="auto"/>
            <w:bottom w:val="none" w:sz="0" w:space="0" w:color="auto"/>
            <w:right w:val="none" w:sz="0" w:space="0" w:color="auto"/>
          </w:divBdr>
        </w:div>
      </w:divsChild>
    </w:div>
    <w:div w:id="1223178316">
      <w:bodyDiv w:val="1"/>
      <w:marLeft w:val="0"/>
      <w:marRight w:val="0"/>
      <w:marTop w:val="0"/>
      <w:marBottom w:val="0"/>
      <w:divBdr>
        <w:top w:val="none" w:sz="0" w:space="0" w:color="auto"/>
        <w:left w:val="none" w:sz="0" w:space="0" w:color="auto"/>
        <w:bottom w:val="none" w:sz="0" w:space="0" w:color="auto"/>
        <w:right w:val="none" w:sz="0" w:space="0" w:color="auto"/>
      </w:divBdr>
      <w:divsChild>
        <w:div w:id="2068255860">
          <w:marLeft w:val="0"/>
          <w:marRight w:val="0"/>
          <w:marTop w:val="0"/>
          <w:marBottom w:val="0"/>
          <w:divBdr>
            <w:top w:val="none" w:sz="0" w:space="0" w:color="auto"/>
            <w:left w:val="none" w:sz="0" w:space="0" w:color="auto"/>
            <w:bottom w:val="none" w:sz="0" w:space="0" w:color="auto"/>
            <w:right w:val="none" w:sz="0" w:space="0" w:color="auto"/>
          </w:divBdr>
        </w:div>
        <w:div w:id="1047140033">
          <w:marLeft w:val="0"/>
          <w:marRight w:val="0"/>
          <w:marTop w:val="0"/>
          <w:marBottom w:val="0"/>
          <w:divBdr>
            <w:top w:val="none" w:sz="0" w:space="0" w:color="auto"/>
            <w:left w:val="none" w:sz="0" w:space="0" w:color="auto"/>
            <w:bottom w:val="none" w:sz="0" w:space="0" w:color="auto"/>
            <w:right w:val="none" w:sz="0" w:space="0" w:color="auto"/>
          </w:divBdr>
        </w:div>
        <w:div w:id="42800516">
          <w:marLeft w:val="0"/>
          <w:marRight w:val="0"/>
          <w:marTop w:val="0"/>
          <w:marBottom w:val="0"/>
          <w:divBdr>
            <w:top w:val="none" w:sz="0" w:space="0" w:color="auto"/>
            <w:left w:val="none" w:sz="0" w:space="0" w:color="auto"/>
            <w:bottom w:val="none" w:sz="0" w:space="0" w:color="auto"/>
            <w:right w:val="none" w:sz="0" w:space="0" w:color="auto"/>
          </w:divBdr>
        </w:div>
        <w:div w:id="1988196229">
          <w:marLeft w:val="0"/>
          <w:marRight w:val="0"/>
          <w:marTop w:val="0"/>
          <w:marBottom w:val="0"/>
          <w:divBdr>
            <w:top w:val="none" w:sz="0" w:space="0" w:color="auto"/>
            <w:left w:val="none" w:sz="0" w:space="0" w:color="auto"/>
            <w:bottom w:val="none" w:sz="0" w:space="0" w:color="auto"/>
            <w:right w:val="none" w:sz="0" w:space="0" w:color="auto"/>
          </w:divBdr>
        </w:div>
        <w:div w:id="1385522482">
          <w:marLeft w:val="0"/>
          <w:marRight w:val="0"/>
          <w:marTop w:val="0"/>
          <w:marBottom w:val="0"/>
          <w:divBdr>
            <w:top w:val="none" w:sz="0" w:space="0" w:color="auto"/>
            <w:left w:val="none" w:sz="0" w:space="0" w:color="auto"/>
            <w:bottom w:val="none" w:sz="0" w:space="0" w:color="auto"/>
            <w:right w:val="none" w:sz="0" w:space="0" w:color="auto"/>
          </w:divBdr>
        </w:div>
        <w:div w:id="1236011005">
          <w:marLeft w:val="0"/>
          <w:marRight w:val="0"/>
          <w:marTop w:val="0"/>
          <w:marBottom w:val="0"/>
          <w:divBdr>
            <w:top w:val="none" w:sz="0" w:space="0" w:color="auto"/>
            <w:left w:val="none" w:sz="0" w:space="0" w:color="auto"/>
            <w:bottom w:val="none" w:sz="0" w:space="0" w:color="auto"/>
            <w:right w:val="none" w:sz="0" w:space="0" w:color="auto"/>
          </w:divBdr>
        </w:div>
        <w:div w:id="2026594612">
          <w:marLeft w:val="0"/>
          <w:marRight w:val="0"/>
          <w:marTop w:val="0"/>
          <w:marBottom w:val="0"/>
          <w:divBdr>
            <w:top w:val="none" w:sz="0" w:space="0" w:color="auto"/>
            <w:left w:val="none" w:sz="0" w:space="0" w:color="auto"/>
            <w:bottom w:val="none" w:sz="0" w:space="0" w:color="auto"/>
            <w:right w:val="none" w:sz="0" w:space="0" w:color="auto"/>
          </w:divBdr>
        </w:div>
        <w:div w:id="990597369">
          <w:marLeft w:val="0"/>
          <w:marRight w:val="0"/>
          <w:marTop w:val="0"/>
          <w:marBottom w:val="0"/>
          <w:divBdr>
            <w:top w:val="none" w:sz="0" w:space="0" w:color="auto"/>
            <w:left w:val="none" w:sz="0" w:space="0" w:color="auto"/>
            <w:bottom w:val="none" w:sz="0" w:space="0" w:color="auto"/>
            <w:right w:val="none" w:sz="0" w:space="0" w:color="auto"/>
          </w:divBdr>
        </w:div>
        <w:div w:id="240218206">
          <w:marLeft w:val="0"/>
          <w:marRight w:val="0"/>
          <w:marTop w:val="0"/>
          <w:marBottom w:val="0"/>
          <w:divBdr>
            <w:top w:val="none" w:sz="0" w:space="0" w:color="auto"/>
            <w:left w:val="none" w:sz="0" w:space="0" w:color="auto"/>
            <w:bottom w:val="none" w:sz="0" w:space="0" w:color="auto"/>
            <w:right w:val="none" w:sz="0" w:space="0" w:color="auto"/>
          </w:divBdr>
        </w:div>
        <w:div w:id="1753316623">
          <w:marLeft w:val="0"/>
          <w:marRight w:val="0"/>
          <w:marTop w:val="0"/>
          <w:marBottom w:val="0"/>
          <w:divBdr>
            <w:top w:val="none" w:sz="0" w:space="0" w:color="auto"/>
            <w:left w:val="none" w:sz="0" w:space="0" w:color="auto"/>
            <w:bottom w:val="none" w:sz="0" w:space="0" w:color="auto"/>
            <w:right w:val="none" w:sz="0" w:space="0" w:color="auto"/>
          </w:divBdr>
        </w:div>
      </w:divsChild>
    </w:div>
    <w:div w:id="1272132231">
      <w:bodyDiv w:val="1"/>
      <w:marLeft w:val="0"/>
      <w:marRight w:val="0"/>
      <w:marTop w:val="0"/>
      <w:marBottom w:val="0"/>
      <w:divBdr>
        <w:top w:val="none" w:sz="0" w:space="0" w:color="auto"/>
        <w:left w:val="none" w:sz="0" w:space="0" w:color="auto"/>
        <w:bottom w:val="none" w:sz="0" w:space="0" w:color="auto"/>
        <w:right w:val="none" w:sz="0" w:space="0" w:color="auto"/>
      </w:divBdr>
      <w:divsChild>
        <w:div w:id="2067559464">
          <w:marLeft w:val="0"/>
          <w:marRight w:val="0"/>
          <w:marTop w:val="0"/>
          <w:marBottom w:val="0"/>
          <w:divBdr>
            <w:top w:val="none" w:sz="0" w:space="0" w:color="auto"/>
            <w:left w:val="none" w:sz="0" w:space="0" w:color="auto"/>
            <w:bottom w:val="none" w:sz="0" w:space="0" w:color="auto"/>
            <w:right w:val="none" w:sz="0" w:space="0" w:color="auto"/>
          </w:divBdr>
        </w:div>
      </w:divsChild>
    </w:div>
    <w:div w:id="1360009089">
      <w:bodyDiv w:val="1"/>
      <w:marLeft w:val="0"/>
      <w:marRight w:val="0"/>
      <w:marTop w:val="0"/>
      <w:marBottom w:val="0"/>
      <w:divBdr>
        <w:top w:val="none" w:sz="0" w:space="0" w:color="auto"/>
        <w:left w:val="none" w:sz="0" w:space="0" w:color="auto"/>
        <w:bottom w:val="none" w:sz="0" w:space="0" w:color="auto"/>
        <w:right w:val="none" w:sz="0" w:space="0" w:color="auto"/>
      </w:divBdr>
      <w:divsChild>
        <w:div w:id="2122069321">
          <w:marLeft w:val="0"/>
          <w:marRight w:val="0"/>
          <w:marTop w:val="0"/>
          <w:marBottom w:val="0"/>
          <w:divBdr>
            <w:top w:val="none" w:sz="0" w:space="0" w:color="auto"/>
            <w:left w:val="none" w:sz="0" w:space="0" w:color="auto"/>
            <w:bottom w:val="none" w:sz="0" w:space="0" w:color="auto"/>
            <w:right w:val="none" w:sz="0" w:space="0" w:color="auto"/>
          </w:divBdr>
        </w:div>
      </w:divsChild>
    </w:div>
    <w:div w:id="1368337425">
      <w:bodyDiv w:val="1"/>
      <w:marLeft w:val="0"/>
      <w:marRight w:val="0"/>
      <w:marTop w:val="0"/>
      <w:marBottom w:val="0"/>
      <w:divBdr>
        <w:top w:val="none" w:sz="0" w:space="0" w:color="auto"/>
        <w:left w:val="none" w:sz="0" w:space="0" w:color="auto"/>
        <w:bottom w:val="none" w:sz="0" w:space="0" w:color="auto"/>
        <w:right w:val="none" w:sz="0" w:space="0" w:color="auto"/>
      </w:divBdr>
      <w:divsChild>
        <w:div w:id="1797140512">
          <w:marLeft w:val="0"/>
          <w:marRight w:val="0"/>
          <w:marTop w:val="0"/>
          <w:marBottom w:val="0"/>
          <w:divBdr>
            <w:top w:val="none" w:sz="0" w:space="0" w:color="auto"/>
            <w:left w:val="none" w:sz="0" w:space="0" w:color="auto"/>
            <w:bottom w:val="none" w:sz="0" w:space="0" w:color="auto"/>
            <w:right w:val="none" w:sz="0" w:space="0" w:color="auto"/>
          </w:divBdr>
          <w:divsChild>
            <w:div w:id="671226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9325127">
      <w:bodyDiv w:val="1"/>
      <w:marLeft w:val="0"/>
      <w:marRight w:val="0"/>
      <w:marTop w:val="0"/>
      <w:marBottom w:val="0"/>
      <w:divBdr>
        <w:top w:val="none" w:sz="0" w:space="0" w:color="auto"/>
        <w:left w:val="none" w:sz="0" w:space="0" w:color="auto"/>
        <w:bottom w:val="none" w:sz="0" w:space="0" w:color="auto"/>
        <w:right w:val="none" w:sz="0" w:space="0" w:color="auto"/>
      </w:divBdr>
      <w:divsChild>
        <w:div w:id="1774128979">
          <w:marLeft w:val="0"/>
          <w:marRight w:val="0"/>
          <w:marTop w:val="0"/>
          <w:marBottom w:val="0"/>
          <w:divBdr>
            <w:top w:val="none" w:sz="0" w:space="0" w:color="auto"/>
            <w:left w:val="none" w:sz="0" w:space="0" w:color="auto"/>
            <w:bottom w:val="none" w:sz="0" w:space="0" w:color="auto"/>
            <w:right w:val="none" w:sz="0" w:space="0" w:color="auto"/>
          </w:divBdr>
        </w:div>
        <w:div w:id="1956911182">
          <w:marLeft w:val="0"/>
          <w:marRight w:val="0"/>
          <w:marTop w:val="0"/>
          <w:marBottom w:val="0"/>
          <w:divBdr>
            <w:top w:val="none" w:sz="0" w:space="0" w:color="auto"/>
            <w:left w:val="none" w:sz="0" w:space="0" w:color="auto"/>
            <w:bottom w:val="none" w:sz="0" w:space="0" w:color="auto"/>
            <w:right w:val="none" w:sz="0" w:space="0" w:color="auto"/>
          </w:divBdr>
        </w:div>
        <w:div w:id="114521672">
          <w:marLeft w:val="0"/>
          <w:marRight w:val="0"/>
          <w:marTop w:val="0"/>
          <w:marBottom w:val="0"/>
          <w:divBdr>
            <w:top w:val="none" w:sz="0" w:space="0" w:color="auto"/>
            <w:left w:val="none" w:sz="0" w:space="0" w:color="auto"/>
            <w:bottom w:val="none" w:sz="0" w:space="0" w:color="auto"/>
            <w:right w:val="none" w:sz="0" w:space="0" w:color="auto"/>
          </w:divBdr>
        </w:div>
        <w:div w:id="1179731633">
          <w:marLeft w:val="0"/>
          <w:marRight w:val="0"/>
          <w:marTop w:val="0"/>
          <w:marBottom w:val="0"/>
          <w:divBdr>
            <w:top w:val="none" w:sz="0" w:space="0" w:color="auto"/>
            <w:left w:val="none" w:sz="0" w:space="0" w:color="auto"/>
            <w:bottom w:val="none" w:sz="0" w:space="0" w:color="auto"/>
            <w:right w:val="none" w:sz="0" w:space="0" w:color="auto"/>
          </w:divBdr>
        </w:div>
        <w:div w:id="445085269">
          <w:marLeft w:val="0"/>
          <w:marRight w:val="0"/>
          <w:marTop w:val="0"/>
          <w:marBottom w:val="0"/>
          <w:divBdr>
            <w:top w:val="none" w:sz="0" w:space="0" w:color="auto"/>
            <w:left w:val="none" w:sz="0" w:space="0" w:color="auto"/>
            <w:bottom w:val="none" w:sz="0" w:space="0" w:color="auto"/>
            <w:right w:val="none" w:sz="0" w:space="0" w:color="auto"/>
          </w:divBdr>
        </w:div>
        <w:div w:id="1120303045">
          <w:marLeft w:val="0"/>
          <w:marRight w:val="0"/>
          <w:marTop w:val="0"/>
          <w:marBottom w:val="0"/>
          <w:divBdr>
            <w:top w:val="none" w:sz="0" w:space="0" w:color="auto"/>
            <w:left w:val="none" w:sz="0" w:space="0" w:color="auto"/>
            <w:bottom w:val="none" w:sz="0" w:space="0" w:color="auto"/>
            <w:right w:val="none" w:sz="0" w:space="0" w:color="auto"/>
          </w:divBdr>
        </w:div>
        <w:div w:id="1988045599">
          <w:marLeft w:val="0"/>
          <w:marRight w:val="0"/>
          <w:marTop w:val="0"/>
          <w:marBottom w:val="0"/>
          <w:divBdr>
            <w:top w:val="none" w:sz="0" w:space="0" w:color="auto"/>
            <w:left w:val="none" w:sz="0" w:space="0" w:color="auto"/>
            <w:bottom w:val="none" w:sz="0" w:space="0" w:color="auto"/>
            <w:right w:val="none" w:sz="0" w:space="0" w:color="auto"/>
          </w:divBdr>
        </w:div>
        <w:div w:id="1777945824">
          <w:marLeft w:val="0"/>
          <w:marRight w:val="0"/>
          <w:marTop w:val="0"/>
          <w:marBottom w:val="0"/>
          <w:divBdr>
            <w:top w:val="none" w:sz="0" w:space="0" w:color="auto"/>
            <w:left w:val="none" w:sz="0" w:space="0" w:color="auto"/>
            <w:bottom w:val="none" w:sz="0" w:space="0" w:color="auto"/>
            <w:right w:val="none" w:sz="0" w:space="0" w:color="auto"/>
          </w:divBdr>
        </w:div>
        <w:div w:id="1315256246">
          <w:marLeft w:val="0"/>
          <w:marRight w:val="0"/>
          <w:marTop w:val="0"/>
          <w:marBottom w:val="0"/>
          <w:divBdr>
            <w:top w:val="none" w:sz="0" w:space="0" w:color="auto"/>
            <w:left w:val="none" w:sz="0" w:space="0" w:color="auto"/>
            <w:bottom w:val="none" w:sz="0" w:space="0" w:color="auto"/>
            <w:right w:val="none" w:sz="0" w:space="0" w:color="auto"/>
          </w:divBdr>
        </w:div>
        <w:div w:id="1497191343">
          <w:marLeft w:val="0"/>
          <w:marRight w:val="0"/>
          <w:marTop w:val="0"/>
          <w:marBottom w:val="0"/>
          <w:divBdr>
            <w:top w:val="none" w:sz="0" w:space="0" w:color="auto"/>
            <w:left w:val="none" w:sz="0" w:space="0" w:color="auto"/>
            <w:bottom w:val="none" w:sz="0" w:space="0" w:color="auto"/>
            <w:right w:val="none" w:sz="0" w:space="0" w:color="auto"/>
          </w:divBdr>
        </w:div>
        <w:div w:id="89854728">
          <w:marLeft w:val="0"/>
          <w:marRight w:val="0"/>
          <w:marTop w:val="0"/>
          <w:marBottom w:val="0"/>
          <w:divBdr>
            <w:top w:val="none" w:sz="0" w:space="0" w:color="auto"/>
            <w:left w:val="none" w:sz="0" w:space="0" w:color="auto"/>
            <w:bottom w:val="none" w:sz="0" w:space="0" w:color="auto"/>
            <w:right w:val="none" w:sz="0" w:space="0" w:color="auto"/>
          </w:divBdr>
        </w:div>
        <w:div w:id="716047718">
          <w:marLeft w:val="0"/>
          <w:marRight w:val="0"/>
          <w:marTop w:val="0"/>
          <w:marBottom w:val="0"/>
          <w:divBdr>
            <w:top w:val="none" w:sz="0" w:space="0" w:color="auto"/>
            <w:left w:val="none" w:sz="0" w:space="0" w:color="auto"/>
            <w:bottom w:val="none" w:sz="0" w:space="0" w:color="auto"/>
            <w:right w:val="none" w:sz="0" w:space="0" w:color="auto"/>
          </w:divBdr>
        </w:div>
        <w:div w:id="411897258">
          <w:marLeft w:val="0"/>
          <w:marRight w:val="0"/>
          <w:marTop w:val="0"/>
          <w:marBottom w:val="0"/>
          <w:divBdr>
            <w:top w:val="none" w:sz="0" w:space="0" w:color="auto"/>
            <w:left w:val="none" w:sz="0" w:space="0" w:color="auto"/>
            <w:bottom w:val="none" w:sz="0" w:space="0" w:color="auto"/>
            <w:right w:val="none" w:sz="0" w:space="0" w:color="auto"/>
          </w:divBdr>
        </w:div>
        <w:div w:id="1142115490">
          <w:marLeft w:val="0"/>
          <w:marRight w:val="0"/>
          <w:marTop w:val="0"/>
          <w:marBottom w:val="0"/>
          <w:divBdr>
            <w:top w:val="none" w:sz="0" w:space="0" w:color="auto"/>
            <w:left w:val="none" w:sz="0" w:space="0" w:color="auto"/>
            <w:bottom w:val="none" w:sz="0" w:space="0" w:color="auto"/>
            <w:right w:val="none" w:sz="0" w:space="0" w:color="auto"/>
          </w:divBdr>
        </w:div>
        <w:div w:id="56755199">
          <w:marLeft w:val="0"/>
          <w:marRight w:val="0"/>
          <w:marTop w:val="0"/>
          <w:marBottom w:val="0"/>
          <w:divBdr>
            <w:top w:val="none" w:sz="0" w:space="0" w:color="auto"/>
            <w:left w:val="none" w:sz="0" w:space="0" w:color="auto"/>
            <w:bottom w:val="none" w:sz="0" w:space="0" w:color="auto"/>
            <w:right w:val="none" w:sz="0" w:space="0" w:color="auto"/>
          </w:divBdr>
        </w:div>
        <w:div w:id="1271281997">
          <w:marLeft w:val="0"/>
          <w:marRight w:val="0"/>
          <w:marTop w:val="0"/>
          <w:marBottom w:val="0"/>
          <w:divBdr>
            <w:top w:val="none" w:sz="0" w:space="0" w:color="auto"/>
            <w:left w:val="none" w:sz="0" w:space="0" w:color="auto"/>
            <w:bottom w:val="none" w:sz="0" w:space="0" w:color="auto"/>
            <w:right w:val="none" w:sz="0" w:space="0" w:color="auto"/>
          </w:divBdr>
        </w:div>
        <w:div w:id="1266576474">
          <w:marLeft w:val="0"/>
          <w:marRight w:val="0"/>
          <w:marTop w:val="0"/>
          <w:marBottom w:val="0"/>
          <w:divBdr>
            <w:top w:val="none" w:sz="0" w:space="0" w:color="auto"/>
            <w:left w:val="none" w:sz="0" w:space="0" w:color="auto"/>
            <w:bottom w:val="none" w:sz="0" w:space="0" w:color="auto"/>
            <w:right w:val="none" w:sz="0" w:space="0" w:color="auto"/>
          </w:divBdr>
        </w:div>
        <w:div w:id="1650934456">
          <w:marLeft w:val="0"/>
          <w:marRight w:val="0"/>
          <w:marTop w:val="0"/>
          <w:marBottom w:val="0"/>
          <w:divBdr>
            <w:top w:val="none" w:sz="0" w:space="0" w:color="auto"/>
            <w:left w:val="none" w:sz="0" w:space="0" w:color="auto"/>
            <w:bottom w:val="none" w:sz="0" w:space="0" w:color="auto"/>
            <w:right w:val="none" w:sz="0" w:space="0" w:color="auto"/>
          </w:divBdr>
        </w:div>
        <w:div w:id="873805364">
          <w:marLeft w:val="0"/>
          <w:marRight w:val="0"/>
          <w:marTop w:val="0"/>
          <w:marBottom w:val="0"/>
          <w:divBdr>
            <w:top w:val="none" w:sz="0" w:space="0" w:color="auto"/>
            <w:left w:val="none" w:sz="0" w:space="0" w:color="auto"/>
            <w:bottom w:val="none" w:sz="0" w:space="0" w:color="auto"/>
            <w:right w:val="none" w:sz="0" w:space="0" w:color="auto"/>
          </w:divBdr>
        </w:div>
        <w:div w:id="2113236371">
          <w:marLeft w:val="0"/>
          <w:marRight w:val="0"/>
          <w:marTop w:val="0"/>
          <w:marBottom w:val="0"/>
          <w:divBdr>
            <w:top w:val="none" w:sz="0" w:space="0" w:color="auto"/>
            <w:left w:val="none" w:sz="0" w:space="0" w:color="auto"/>
            <w:bottom w:val="none" w:sz="0" w:space="0" w:color="auto"/>
            <w:right w:val="none" w:sz="0" w:space="0" w:color="auto"/>
          </w:divBdr>
        </w:div>
        <w:div w:id="1280382516">
          <w:marLeft w:val="0"/>
          <w:marRight w:val="0"/>
          <w:marTop w:val="0"/>
          <w:marBottom w:val="0"/>
          <w:divBdr>
            <w:top w:val="none" w:sz="0" w:space="0" w:color="auto"/>
            <w:left w:val="none" w:sz="0" w:space="0" w:color="auto"/>
            <w:bottom w:val="none" w:sz="0" w:space="0" w:color="auto"/>
            <w:right w:val="none" w:sz="0" w:space="0" w:color="auto"/>
          </w:divBdr>
        </w:div>
        <w:div w:id="1228958439">
          <w:marLeft w:val="0"/>
          <w:marRight w:val="0"/>
          <w:marTop w:val="0"/>
          <w:marBottom w:val="0"/>
          <w:divBdr>
            <w:top w:val="none" w:sz="0" w:space="0" w:color="auto"/>
            <w:left w:val="none" w:sz="0" w:space="0" w:color="auto"/>
            <w:bottom w:val="none" w:sz="0" w:space="0" w:color="auto"/>
            <w:right w:val="none" w:sz="0" w:space="0" w:color="auto"/>
          </w:divBdr>
        </w:div>
        <w:div w:id="1402631897">
          <w:marLeft w:val="0"/>
          <w:marRight w:val="0"/>
          <w:marTop w:val="0"/>
          <w:marBottom w:val="0"/>
          <w:divBdr>
            <w:top w:val="none" w:sz="0" w:space="0" w:color="auto"/>
            <w:left w:val="none" w:sz="0" w:space="0" w:color="auto"/>
            <w:bottom w:val="none" w:sz="0" w:space="0" w:color="auto"/>
            <w:right w:val="none" w:sz="0" w:space="0" w:color="auto"/>
          </w:divBdr>
        </w:div>
        <w:div w:id="211161449">
          <w:marLeft w:val="0"/>
          <w:marRight w:val="0"/>
          <w:marTop w:val="0"/>
          <w:marBottom w:val="0"/>
          <w:divBdr>
            <w:top w:val="none" w:sz="0" w:space="0" w:color="auto"/>
            <w:left w:val="none" w:sz="0" w:space="0" w:color="auto"/>
            <w:bottom w:val="none" w:sz="0" w:space="0" w:color="auto"/>
            <w:right w:val="none" w:sz="0" w:space="0" w:color="auto"/>
          </w:divBdr>
        </w:div>
        <w:div w:id="1997954263">
          <w:marLeft w:val="0"/>
          <w:marRight w:val="0"/>
          <w:marTop w:val="0"/>
          <w:marBottom w:val="0"/>
          <w:divBdr>
            <w:top w:val="none" w:sz="0" w:space="0" w:color="auto"/>
            <w:left w:val="none" w:sz="0" w:space="0" w:color="auto"/>
            <w:bottom w:val="none" w:sz="0" w:space="0" w:color="auto"/>
            <w:right w:val="none" w:sz="0" w:space="0" w:color="auto"/>
          </w:divBdr>
        </w:div>
        <w:div w:id="1080710537">
          <w:marLeft w:val="0"/>
          <w:marRight w:val="0"/>
          <w:marTop w:val="0"/>
          <w:marBottom w:val="0"/>
          <w:divBdr>
            <w:top w:val="none" w:sz="0" w:space="0" w:color="auto"/>
            <w:left w:val="none" w:sz="0" w:space="0" w:color="auto"/>
            <w:bottom w:val="none" w:sz="0" w:space="0" w:color="auto"/>
            <w:right w:val="none" w:sz="0" w:space="0" w:color="auto"/>
          </w:divBdr>
        </w:div>
        <w:div w:id="72895161">
          <w:marLeft w:val="0"/>
          <w:marRight w:val="0"/>
          <w:marTop w:val="0"/>
          <w:marBottom w:val="0"/>
          <w:divBdr>
            <w:top w:val="none" w:sz="0" w:space="0" w:color="auto"/>
            <w:left w:val="none" w:sz="0" w:space="0" w:color="auto"/>
            <w:bottom w:val="none" w:sz="0" w:space="0" w:color="auto"/>
            <w:right w:val="none" w:sz="0" w:space="0" w:color="auto"/>
          </w:divBdr>
        </w:div>
        <w:div w:id="783496986">
          <w:marLeft w:val="0"/>
          <w:marRight w:val="0"/>
          <w:marTop w:val="0"/>
          <w:marBottom w:val="0"/>
          <w:divBdr>
            <w:top w:val="none" w:sz="0" w:space="0" w:color="auto"/>
            <w:left w:val="none" w:sz="0" w:space="0" w:color="auto"/>
            <w:bottom w:val="none" w:sz="0" w:space="0" w:color="auto"/>
            <w:right w:val="none" w:sz="0" w:space="0" w:color="auto"/>
          </w:divBdr>
        </w:div>
        <w:div w:id="122582874">
          <w:marLeft w:val="0"/>
          <w:marRight w:val="0"/>
          <w:marTop w:val="0"/>
          <w:marBottom w:val="0"/>
          <w:divBdr>
            <w:top w:val="none" w:sz="0" w:space="0" w:color="auto"/>
            <w:left w:val="none" w:sz="0" w:space="0" w:color="auto"/>
            <w:bottom w:val="none" w:sz="0" w:space="0" w:color="auto"/>
            <w:right w:val="none" w:sz="0" w:space="0" w:color="auto"/>
          </w:divBdr>
        </w:div>
        <w:div w:id="1353414540">
          <w:marLeft w:val="0"/>
          <w:marRight w:val="0"/>
          <w:marTop w:val="0"/>
          <w:marBottom w:val="0"/>
          <w:divBdr>
            <w:top w:val="none" w:sz="0" w:space="0" w:color="auto"/>
            <w:left w:val="none" w:sz="0" w:space="0" w:color="auto"/>
            <w:bottom w:val="none" w:sz="0" w:space="0" w:color="auto"/>
            <w:right w:val="none" w:sz="0" w:space="0" w:color="auto"/>
          </w:divBdr>
        </w:div>
      </w:divsChild>
    </w:div>
    <w:div w:id="1432822487">
      <w:bodyDiv w:val="1"/>
      <w:marLeft w:val="0"/>
      <w:marRight w:val="0"/>
      <w:marTop w:val="0"/>
      <w:marBottom w:val="0"/>
      <w:divBdr>
        <w:top w:val="none" w:sz="0" w:space="0" w:color="auto"/>
        <w:left w:val="none" w:sz="0" w:space="0" w:color="auto"/>
        <w:bottom w:val="none" w:sz="0" w:space="0" w:color="auto"/>
        <w:right w:val="none" w:sz="0" w:space="0" w:color="auto"/>
      </w:divBdr>
      <w:divsChild>
        <w:div w:id="360400920">
          <w:marLeft w:val="0"/>
          <w:marRight w:val="0"/>
          <w:marTop w:val="0"/>
          <w:marBottom w:val="0"/>
          <w:divBdr>
            <w:top w:val="none" w:sz="0" w:space="0" w:color="auto"/>
            <w:left w:val="none" w:sz="0" w:space="0" w:color="auto"/>
            <w:bottom w:val="none" w:sz="0" w:space="0" w:color="auto"/>
            <w:right w:val="none" w:sz="0" w:space="0" w:color="auto"/>
          </w:divBdr>
          <w:divsChild>
            <w:div w:id="1817602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36830612">
      <w:bodyDiv w:val="1"/>
      <w:marLeft w:val="0"/>
      <w:marRight w:val="0"/>
      <w:marTop w:val="0"/>
      <w:marBottom w:val="0"/>
      <w:divBdr>
        <w:top w:val="none" w:sz="0" w:space="0" w:color="auto"/>
        <w:left w:val="none" w:sz="0" w:space="0" w:color="auto"/>
        <w:bottom w:val="none" w:sz="0" w:space="0" w:color="auto"/>
        <w:right w:val="none" w:sz="0" w:space="0" w:color="auto"/>
      </w:divBdr>
      <w:divsChild>
        <w:div w:id="1113135999">
          <w:marLeft w:val="0"/>
          <w:marRight w:val="0"/>
          <w:marTop w:val="0"/>
          <w:marBottom w:val="0"/>
          <w:divBdr>
            <w:top w:val="none" w:sz="0" w:space="0" w:color="auto"/>
            <w:left w:val="none" w:sz="0" w:space="0" w:color="auto"/>
            <w:bottom w:val="none" w:sz="0" w:space="0" w:color="auto"/>
            <w:right w:val="none" w:sz="0" w:space="0" w:color="auto"/>
          </w:divBdr>
        </w:div>
      </w:divsChild>
    </w:div>
    <w:div w:id="1496797260">
      <w:bodyDiv w:val="1"/>
      <w:marLeft w:val="0"/>
      <w:marRight w:val="0"/>
      <w:marTop w:val="0"/>
      <w:marBottom w:val="0"/>
      <w:divBdr>
        <w:top w:val="none" w:sz="0" w:space="0" w:color="auto"/>
        <w:left w:val="none" w:sz="0" w:space="0" w:color="auto"/>
        <w:bottom w:val="none" w:sz="0" w:space="0" w:color="auto"/>
        <w:right w:val="none" w:sz="0" w:space="0" w:color="auto"/>
      </w:divBdr>
      <w:divsChild>
        <w:div w:id="262155366">
          <w:marLeft w:val="0"/>
          <w:marRight w:val="0"/>
          <w:marTop w:val="0"/>
          <w:marBottom w:val="0"/>
          <w:divBdr>
            <w:top w:val="none" w:sz="0" w:space="0" w:color="auto"/>
            <w:left w:val="none" w:sz="0" w:space="0" w:color="auto"/>
            <w:bottom w:val="none" w:sz="0" w:space="0" w:color="auto"/>
            <w:right w:val="none" w:sz="0" w:space="0" w:color="auto"/>
          </w:divBdr>
        </w:div>
      </w:divsChild>
    </w:div>
    <w:div w:id="1509556880">
      <w:bodyDiv w:val="1"/>
      <w:marLeft w:val="0"/>
      <w:marRight w:val="0"/>
      <w:marTop w:val="0"/>
      <w:marBottom w:val="0"/>
      <w:divBdr>
        <w:top w:val="none" w:sz="0" w:space="0" w:color="auto"/>
        <w:left w:val="none" w:sz="0" w:space="0" w:color="auto"/>
        <w:bottom w:val="none" w:sz="0" w:space="0" w:color="auto"/>
        <w:right w:val="none" w:sz="0" w:space="0" w:color="auto"/>
      </w:divBdr>
      <w:divsChild>
        <w:div w:id="1078097989">
          <w:marLeft w:val="0"/>
          <w:marRight w:val="0"/>
          <w:marTop w:val="0"/>
          <w:marBottom w:val="0"/>
          <w:divBdr>
            <w:top w:val="none" w:sz="0" w:space="0" w:color="auto"/>
            <w:left w:val="none" w:sz="0" w:space="0" w:color="auto"/>
            <w:bottom w:val="none" w:sz="0" w:space="0" w:color="auto"/>
            <w:right w:val="none" w:sz="0" w:space="0" w:color="auto"/>
          </w:divBdr>
        </w:div>
        <w:div w:id="419369388">
          <w:marLeft w:val="0"/>
          <w:marRight w:val="0"/>
          <w:marTop w:val="0"/>
          <w:marBottom w:val="0"/>
          <w:divBdr>
            <w:top w:val="none" w:sz="0" w:space="0" w:color="auto"/>
            <w:left w:val="none" w:sz="0" w:space="0" w:color="auto"/>
            <w:bottom w:val="none" w:sz="0" w:space="0" w:color="auto"/>
            <w:right w:val="none" w:sz="0" w:space="0" w:color="auto"/>
          </w:divBdr>
        </w:div>
        <w:div w:id="2110084032">
          <w:marLeft w:val="0"/>
          <w:marRight w:val="0"/>
          <w:marTop w:val="0"/>
          <w:marBottom w:val="0"/>
          <w:divBdr>
            <w:top w:val="none" w:sz="0" w:space="0" w:color="auto"/>
            <w:left w:val="none" w:sz="0" w:space="0" w:color="auto"/>
            <w:bottom w:val="none" w:sz="0" w:space="0" w:color="auto"/>
            <w:right w:val="none" w:sz="0" w:space="0" w:color="auto"/>
          </w:divBdr>
        </w:div>
        <w:div w:id="371879671">
          <w:marLeft w:val="0"/>
          <w:marRight w:val="0"/>
          <w:marTop w:val="0"/>
          <w:marBottom w:val="0"/>
          <w:divBdr>
            <w:top w:val="none" w:sz="0" w:space="0" w:color="auto"/>
            <w:left w:val="none" w:sz="0" w:space="0" w:color="auto"/>
            <w:bottom w:val="none" w:sz="0" w:space="0" w:color="auto"/>
            <w:right w:val="none" w:sz="0" w:space="0" w:color="auto"/>
          </w:divBdr>
        </w:div>
        <w:div w:id="605192113">
          <w:marLeft w:val="0"/>
          <w:marRight w:val="0"/>
          <w:marTop w:val="0"/>
          <w:marBottom w:val="0"/>
          <w:divBdr>
            <w:top w:val="none" w:sz="0" w:space="0" w:color="auto"/>
            <w:left w:val="none" w:sz="0" w:space="0" w:color="auto"/>
            <w:bottom w:val="none" w:sz="0" w:space="0" w:color="auto"/>
            <w:right w:val="none" w:sz="0" w:space="0" w:color="auto"/>
          </w:divBdr>
        </w:div>
        <w:div w:id="1283919337">
          <w:marLeft w:val="0"/>
          <w:marRight w:val="0"/>
          <w:marTop w:val="0"/>
          <w:marBottom w:val="0"/>
          <w:divBdr>
            <w:top w:val="none" w:sz="0" w:space="0" w:color="auto"/>
            <w:left w:val="none" w:sz="0" w:space="0" w:color="auto"/>
            <w:bottom w:val="none" w:sz="0" w:space="0" w:color="auto"/>
            <w:right w:val="none" w:sz="0" w:space="0" w:color="auto"/>
          </w:divBdr>
        </w:div>
        <w:div w:id="716398106">
          <w:marLeft w:val="0"/>
          <w:marRight w:val="0"/>
          <w:marTop w:val="0"/>
          <w:marBottom w:val="0"/>
          <w:divBdr>
            <w:top w:val="none" w:sz="0" w:space="0" w:color="auto"/>
            <w:left w:val="none" w:sz="0" w:space="0" w:color="auto"/>
            <w:bottom w:val="none" w:sz="0" w:space="0" w:color="auto"/>
            <w:right w:val="none" w:sz="0" w:space="0" w:color="auto"/>
          </w:divBdr>
        </w:div>
        <w:div w:id="669798097">
          <w:marLeft w:val="0"/>
          <w:marRight w:val="0"/>
          <w:marTop w:val="0"/>
          <w:marBottom w:val="0"/>
          <w:divBdr>
            <w:top w:val="none" w:sz="0" w:space="0" w:color="auto"/>
            <w:left w:val="none" w:sz="0" w:space="0" w:color="auto"/>
            <w:bottom w:val="none" w:sz="0" w:space="0" w:color="auto"/>
            <w:right w:val="none" w:sz="0" w:space="0" w:color="auto"/>
          </w:divBdr>
        </w:div>
        <w:div w:id="1486314798">
          <w:marLeft w:val="0"/>
          <w:marRight w:val="0"/>
          <w:marTop w:val="0"/>
          <w:marBottom w:val="0"/>
          <w:divBdr>
            <w:top w:val="none" w:sz="0" w:space="0" w:color="auto"/>
            <w:left w:val="none" w:sz="0" w:space="0" w:color="auto"/>
            <w:bottom w:val="none" w:sz="0" w:space="0" w:color="auto"/>
            <w:right w:val="none" w:sz="0" w:space="0" w:color="auto"/>
          </w:divBdr>
        </w:div>
      </w:divsChild>
    </w:div>
    <w:div w:id="1516262292">
      <w:bodyDiv w:val="1"/>
      <w:marLeft w:val="0"/>
      <w:marRight w:val="0"/>
      <w:marTop w:val="0"/>
      <w:marBottom w:val="0"/>
      <w:divBdr>
        <w:top w:val="none" w:sz="0" w:space="0" w:color="auto"/>
        <w:left w:val="none" w:sz="0" w:space="0" w:color="auto"/>
        <w:bottom w:val="none" w:sz="0" w:space="0" w:color="auto"/>
        <w:right w:val="none" w:sz="0" w:space="0" w:color="auto"/>
      </w:divBdr>
      <w:divsChild>
        <w:div w:id="443235551">
          <w:marLeft w:val="0"/>
          <w:marRight w:val="0"/>
          <w:marTop w:val="0"/>
          <w:marBottom w:val="0"/>
          <w:divBdr>
            <w:top w:val="none" w:sz="0" w:space="0" w:color="auto"/>
            <w:left w:val="none" w:sz="0" w:space="0" w:color="auto"/>
            <w:bottom w:val="none" w:sz="0" w:space="0" w:color="auto"/>
            <w:right w:val="none" w:sz="0" w:space="0" w:color="auto"/>
          </w:divBdr>
        </w:div>
      </w:divsChild>
    </w:div>
    <w:div w:id="1533616090">
      <w:bodyDiv w:val="1"/>
      <w:marLeft w:val="0"/>
      <w:marRight w:val="0"/>
      <w:marTop w:val="0"/>
      <w:marBottom w:val="0"/>
      <w:divBdr>
        <w:top w:val="none" w:sz="0" w:space="0" w:color="auto"/>
        <w:left w:val="none" w:sz="0" w:space="0" w:color="auto"/>
        <w:bottom w:val="none" w:sz="0" w:space="0" w:color="auto"/>
        <w:right w:val="none" w:sz="0" w:space="0" w:color="auto"/>
      </w:divBdr>
      <w:divsChild>
        <w:div w:id="1566335319">
          <w:marLeft w:val="0"/>
          <w:marRight w:val="0"/>
          <w:marTop w:val="0"/>
          <w:marBottom w:val="0"/>
          <w:divBdr>
            <w:top w:val="none" w:sz="0" w:space="0" w:color="auto"/>
            <w:left w:val="none" w:sz="0" w:space="0" w:color="auto"/>
            <w:bottom w:val="none" w:sz="0" w:space="0" w:color="auto"/>
            <w:right w:val="none" w:sz="0" w:space="0" w:color="auto"/>
          </w:divBdr>
        </w:div>
      </w:divsChild>
    </w:div>
    <w:div w:id="1665010549">
      <w:bodyDiv w:val="1"/>
      <w:marLeft w:val="0"/>
      <w:marRight w:val="0"/>
      <w:marTop w:val="0"/>
      <w:marBottom w:val="0"/>
      <w:divBdr>
        <w:top w:val="none" w:sz="0" w:space="0" w:color="auto"/>
        <w:left w:val="none" w:sz="0" w:space="0" w:color="auto"/>
        <w:bottom w:val="none" w:sz="0" w:space="0" w:color="auto"/>
        <w:right w:val="none" w:sz="0" w:space="0" w:color="auto"/>
      </w:divBdr>
      <w:divsChild>
        <w:div w:id="784349417">
          <w:marLeft w:val="0"/>
          <w:marRight w:val="0"/>
          <w:marTop w:val="0"/>
          <w:marBottom w:val="0"/>
          <w:divBdr>
            <w:top w:val="none" w:sz="0" w:space="0" w:color="auto"/>
            <w:left w:val="none" w:sz="0" w:space="0" w:color="auto"/>
            <w:bottom w:val="none" w:sz="0" w:space="0" w:color="auto"/>
            <w:right w:val="none" w:sz="0" w:space="0" w:color="auto"/>
          </w:divBdr>
        </w:div>
      </w:divsChild>
    </w:div>
    <w:div w:id="1718359502">
      <w:bodyDiv w:val="1"/>
      <w:marLeft w:val="0"/>
      <w:marRight w:val="0"/>
      <w:marTop w:val="0"/>
      <w:marBottom w:val="0"/>
      <w:divBdr>
        <w:top w:val="none" w:sz="0" w:space="0" w:color="auto"/>
        <w:left w:val="none" w:sz="0" w:space="0" w:color="auto"/>
        <w:bottom w:val="none" w:sz="0" w:space="0" w:color="auto"/>
        <w:right w:val="none" w:sz="0" w:space="0" w:color="auto"/>
      </w:divBdr>
      <w:divsChild>
        <w:div w:id="2128234447">
          <w:marLeft w:val="0"/>
          <w:marRight w:val="0"/>
          <w:marTop w:val="0"/>
          <w:marBottom w:val="0"/>
          <w:divBdr>
            <w:top w:val="none" w:sz="0" w:space="0" w:color="auto"/>
            <w:left w:val="none" w:sz="0" w:space="0" w:color="auto"/>
            <w:bottom w:val="none" w:sz="0" w:space="0" w:color="auto"/>
            <w:right w:val="none" w:sz="0" w:space="0" w:color="auto"/>
          </w:divBdr>
        </w:div>
      </w:divsChild>
    </w:div>
    <w:div w:id="1797214017">
      <w:bodyDiv w:val="1"/>
      <w:marLeft w:val="0"/>
      <w:marRight w:val="0"/>
      <w:marTop w:val="0"/>
      <w:marBottom w:val="0"/>
      <w:divBdr>
        <w:top w:val="none" w:sz="0" w:space="0" w:color="auto"/>
        <w:left w:val="none" w:sz="0" w:space="0" w:color="auto"/>
        <w:bottom w:val="none" w:sz="0" w:space="0" w:color="auto"/>
        <w:right w:val="none" w:sz="0" w:space="0" w:color="auto"/>
      </w:divBdr>
      <w:divsChild>
        <w:div w:id="1336761356">
          <w:marLeft w:val="0"/>
          <w:marRight w:val="0"/>
          <w:marTop w:val="0"/>
          <w:marBottom w:val="0"/>
          <w:divBdr>
            <w:top w:val="none" w:sz="0" w:space="0" w:color="auto"/>
            <w:left w:val="none" w:sz="0" w:space="0" w:color="auto"/>
            <w:bottom w:val="none" w:sz="0" w:space="0" w:color="auto"/>
            <w:right w:val="none" w:sz="0" w:space="0" w:color="auto"/>
          </w:divBdr>
        </w:div>
      </w:divsChild>
    </w:div>
    <w:div w:id="1817917333">
      <w:bodyDiv w:val="1"/>
      <w:marLeft w:val="0"/>
      <w:marRight w:val="0"/>
      <w:marTop w:val="0"/>
      <w:marBottom w:val="0"/>
      <w:divBdr>
        <w:top w:val="none" w:sz="0" w:space="0" w:color="auto"/>
        <w:left w:val="none" w:sz="0" w:space="0" w:color="auto"/>
        <w:bottom w:val="none" w:sz="0" w:space="0" w:color="auto"/>
        <w:right w:val="none" w:sz="0" w:space="0" w:color="auto"/>
      </w:divBdr>
      <w:divsChild>
        <w:div w:id="1340623484">
          <w:marLeft w:val="0"/>
          <w:marRight w:val="0"/>
          <w:marTop w:val="0"/>
          <w:marBottom w:val="0"/>
          <w:divBdr>
            <w:top w:val="none" w:sz="0" w:space="0" w:color="auto"/>
            <w:left w:val="none" w:sz="0" w:space="0" w:color="auto"/>
            <w:bottom w:val="none" w:sz="0" w:space="0" w:color="auto"/>
            <w:right w:val="none" w:sz="0" w:space="0" w:color="auto"/>
          </w:divBdr>
        </w:div>
        <w:div w:id="122121476">
          <w:marLeft w:val="0"/>
          <w:marRight w:val="0"/>
          <w:marTop w:val="0"/>
          <w:marBottom w:val="0"/>
          <w:divBdr>
            <w:top w:val="none" w:sz="0" w:space="0" w:color="auto"/>
            <w:left w:val="none" w:sz="0" w:space="0" w:color="auto"/>
            <w:bottom w:val="none" w:sz="0" w:space="0" w:color="auto"/>
            <w:right w:val="none" w:sz="0" w:space="0" w:color="auto"/>
          </w:divBdr>
        </w:div>
        <w:div w:id="1726564297">
          <w:marLeft w:val="0"/>
          <w:marRight w:val="0"/>
          <w:marTop w:val="0"/>
          <w:marBottom w:val="0"/>
          <w:divBdr>
            <w:top w:val="none" w:sz="0" w:space="0" w:color="auto"/>
            <w:left w:val="none" w:sz="0" w:space="0" w:color="auto"/>
            <w:bottom w:val="none" w:sz="0" w:space="0" w:color="auto"/>
            <w:right w:val="none" w:sz="0" w:space="0" w:color="auto"/>
          </w:divBdr>
        </w:div>
        <w:div w:id="2084985008">
          <w:marLeft w:val="0"/>
          <w:marRight w:val="0"/>
          <w:marTop w:val="0"/>
          <w:marBottom w:val="0"/>
          <w:divBdr>
            <w:top w:val="none" w:sz="0" w:space="0" w:color="auto"/>
            <w:left w:val="none" w:sz="0" w:space="0" w:color="auto"/>
            <w:bottom w:val="none" w:sz="0" w:space="0" w:color="auto"/>
            <w:right w:val="none" w:sz="0" w:space="0" w:color="auto"/>
          </w:divBdr>
        </w:div>
        <w:div w:id="2141799892">
          <w:marLeft w:val="0"/>
          <w:marRight w:val="0"/>
          <w:marTop w:val="0"/>
          <w:marBottom w:val="0"/>
          <w:divBdr>
            <w:top w:val="none" w:sz="0" w:space="0" w:color="auto"/>
            <w:left w:val="none" w:sz="0" w:space="0" w:color="auto"/>
            <w:bottom w:val="none" w:sz="0" w:space="0" w:color="auto"/>
            <w:right w:val="none" w:sz="0" w:space="0" w:color="auto"/>
          </w:divBdr>
        </w:div>
      </w:divsChild>
    </w:div>
    <w:div w:id="1844934111">
      <w:bodyDiv w:val="1"/>
      <w:marLeft w:val="0"/>
      <w:marRight w:val="0"/>
      <w:marTop w:val="0"/>
      <w:marBottom w:val="0"/>
      <w:divBdr>
        <w:top w:val="none" w:sz="0" w:space="0" w:color="auto"/>
        <w:left w:val="none" w:sz="0" w:space="0" w:color="auto"/>
        <w:bottom w:val="none" w:sz="0" w:space="0" w:color="auto"/>
        <w:right w:val="none" w:sz="0" w:space="0" w:color="auto"/>
      </w:divBdr>
      <w:divsChild>
        <w:div w:id="1047802436">
          <w:marLeft w:val="0"/>
          <w:marRight w:val="0"/>
          <w:marTop w:val="0"/>
          <w:marBottom w:val="0"/>
          <w:divBdr>
            <w:top w:val="none" w:sz="0" w:space="0" w:color="auto"/>
            <w:left w:val="none" w:sz="0" w:space="0" w:color="auto"/>
            <w:bottom w:val="none" w:sz="0" w:space="0" w:color="auto"/>
            <w:right w:val="none" w:sz="0" w:space="0" w:color="auto"/>
          </w:divBdr>
          <w:divsChild>
            <w:div w:id="1667172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61506418">
      <w:bodyDiv w:val="1"/>
      <w:marLeft w:val="0"/>
      <w:marRight w:val="0"/>
      <w:marTop w:val="0"/>
      <w:marBottom w:val="0"/>
      <w:divBdr>
        <w:top w:val="none" w:sz="0" w:space="0" w:color="auto"/>
        <w:left w:val="none" w:sz="0" w:space="0" w:color="auto"/>
        <w:bottom w:val="none" w:sz="0" w:space="0" w:color="auto"/>
        <w:right w:val="none" w:sz="0" w:space="0" w:color="auto"/>
      </w:divBdr>
      <w:divsChild>
        <w:div w:id="947661016">
          <w:marLeft w:val="0"/>
          <w:marRight w:val="0"/>
          <w:marTop w:val="0"/>
          <w:marBottom w:val="0"/>
          <w:divBdr>
            <w:top w:val="none" w:sz="0" w:space="0" w:color="auto"/>
            <w:left w:val="none" w:sz="0" w:space="0" w:color="auto"/>
            <w:bottom w:val="none" w:sz="0" w:space="0" w:color="auto"/>
            <w:right w:val="none" w:sz="0" w:space="0" w:color="auto"/>
          </w:divBdr>
          <w:divsChild>
            <w:div w:id="648872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98201126">
      <w:bodyDiv w:val="1"/>
      <w:marLeft w:val="0"/>
      <w:marRight w:val="0"/>
      <w:marTop w:val="0"/>
      <w:marBottom w:val="0"/>
      <w:divBdr>
        <w:top w:val="none" w:sz="0" w:space="0" w:color="auto"/>
        <w:left w:val="none" w:sz="0" w:space="0" w:color="auto"/>
        <w:bottom w:val="none" w:sz="0" w:space="0" w:color="auto"/>
        <w:right w:val="none" w:sz="0" w:space="0" w:color="auto"/>
      </w:divBdr>
      <w:divsChild>
        <w:div w:id="461852641">
          <w:marLeft w:val="0"/>
          <w:marRight w:val="0"/>
          <w:marTop w:val="0"/>
          <w:marBottom w:val="0"/>
          <w:divBdr>
            <w:top w:val="none" w:sz="0" w:space="0" w:color="auto"/>
            <w:left w:val="none" w:sz="0" w:space="0" w:color="auto"/>
            <w:bottom w:val="none" w:sz="0" w:space="0" w:color="auto"/>
            <w:right w:val="none" w:sz="0" w:space="0" w:color="auto"/>
          </w:divBdr>
        </w:div>
        <w:div w:id="90514430">
          <w:marLeft w:val="0"/>
          <w:marRight w:val="0"/>
          <w:marTop w:val="0"/>
          <w:marBottom w:val="0"/>
          <w:divBdr>
            <w:top w:val="none" w:sz="0" w:space="0" w:color="auto"/>
            <w:left w:val="none" w:sz="0" w:space="0" w:color="auto"/>
            <w:bottom w:val="none" w:sz="0" w:space="0" w:color="auto"/>
            <w:right w:val="none" w:sz="0" w:space="0" w:color="auto"/>
          </w:divBdr>
        </w:div>
        <w:div w:id="1236010371">
          <w:marLeft w:val="0"/>
          <w:marRight w:val="0"/>
          <w:marTop w:val="0"/>
          <w:marBottom w:val="0"/>
          <w:divBdr>
            <w:top w:val="none" w:sz="0" w:space="0" w:color="auto"/>
            <w:left w:val="none" w:sz="0" w:space="0" w:color="auto"/>
            <w:bottom w:val="none" w:sz="0" w:space="0" w:color="auto"/>
            <w:right w:val="none" w:sz="0" w:space="0" w:color="auto"/>
          </w:divBdr>
        </w:div>
        <w:div w:id="1797525486">
          <w:marLeft w:val="0"/>
          <w:marRight w:val="0"/>
          <w:marTop w:val="0"/>
          <w:marBottom w:val="0"/>
          <w:divBdr>
            <w:top w:val="none" w:sz="0" w:space="0" w:color="auto"/>
            <w:left w:val="none" w:sz="0" w:space="0" w:color="auto"/>
            <w:bottom w:val="none" w:sz="0" w:space="0" w:color="auto"/>
            <w:right w:val="none" w:sz="0" w:space="0" w:color="auto"/>
          </w:divBdr>
        </w:div>
        <w:div w:id="486633583">
          <w:marLeft w:val="0"/>
          <w:marRight w:val="0"/>
          <w:marTop w:val="0"/>
          <w:marBottom w:val="0"/>
          <w:divBdr>
            <w:top w:val="none" w:sz="0" w:space="0" w:color="auto"/>
            <w:left w:val="none" w:sz="0" w:space="0" w:color="auto"/>
            <w:bottom w:val="none" w:sz="0" w:space="0" w:color="auto"/>
            <w:right w:val="none" w:sz="0" w:space="0" w:color="auto"/>
          </w:divBdr>
        </w:div>
        <w:div w:id="241834212">
          <w:marLeft w:val="0"/>
          <w:marRight w:val="0"/>
          <w:marTop w:val="0"/>
          <w:marBottom w:val="0"/>
          <w:divBdr>
            <w:top w:val="none" w:sz="0" w:space="0" w:color="auto"/>
            <w:left w:val="none" w:sz="0" w:space="0" w:color="auto"/>
            <w:bottom w:val="none" w:sz="0" w:space="0" w:color="auto"/>
            <w:right w:val="none" w:sz="0" w:space="0" w:color="auto"/>
          </w:divBdr>
        </w:div>
        <w:div w:id="64106147">
          <w:marLeft w:val="0"/>
          <w:marRight w:val="0"/>
          <w:marTop w:val="0"/>
          <w:marBottom w:val="0"/>
          <w:divBdr>
            <w:top w:val="none" w:sz="0" w:space="0" w:color="auto"/>
            <w:left w:val="none" w:sz="0" w:space="0" w:color="auto"/>
            <w:bottom w:val="none" w:sz="0" w:space="0" w:color="auto"/>
            <w:right w:val="none" w:sz="0" w:space="0" w:color="auto"/>
          </w:divBdr>
        </w:div>
        <w:div w:id="758647215">
          <w:marLeft w:val="0"/>
          <w:marRight w:val="0"/>
          <w:marTop w:val="0"/>
          <w:marBottom w:val="0"/>
          <w:divBdr>
            <w:top w:val="none" w:sz="0" w:space="0" w:color="auto"/>
            <w:left w:val="none" w:sz="0" w:space="0" w:color="auto"/>
            <w:bottom w:val="none" w:sz="0" w:space="0" w:color="auto"/>
            <w:right w:val="none" w:sz="0" w:space="0" w:color="auto"/>
          </w:divBdr>
        </w:div>
        <w:div w:id="277954330">
          <w:marLeft w:val="0"/>
          <w:marRight w:val="0"/>
          <w:marTop w:val="0"/>
          <w:marBottom w:val="0"/>
          <w:divBdr>
            <w:top w:val="none" w:sz="0" w:space="0" w:color="auto"/>
            <w:left w:val="none" w:sz="0" w:space="0" w:color="auto"/>
            <w:bottom w:val="none" w:sz="0" w:space="0" w:color="auto"/>
            <w:right w:val="none" w:sz="0" w:space="0" w:color="auto"/>
          </w:divBdr>
        </w:div>
        <w:div w:id="1623733182">
          <w:marLeft w:val="0"/>
          <w:marRight w:val="0"/>
          <w:marTop w:val="0"/>
          <w:marBottom w:val="0"/>
          <w:divBdr>
            <w:top w:val="none" w:sz="0" w:space="0" w:color="auto"/>
            <w:left w:val="none" w:sz="0" w:space="0" w:color="auto"/>
            <w:bottom w:val="none" w:sz="0" w:space="0" w:color="auto"/>
            <w:right w:val="none" w:sz="0" w:space="0" w:color="auto"/>
          </w:divBdr>
        </w:div>
        <w:div w:id="405104695">
          <w:marLeft w:val="0"/>
          <w:marRight w:val="0"/>
          <w:marTop w:val="0"/>
          <w:marBottom w:val="0"/>
          <w:divBdr>
            <w:top w:val="none" w:sz="0" w:space="0" w:color="auto"/>
            <w:left w:val="none" w:sz="0" w:space="0" w:color="auto"/>
            <w:bottom w:val="none" w:sz="0" w:space="0" w:color="auto"/>
            <w:right w:val="none" w:sz="0" w:space="0" w:color="auto"/>
          </w:divBdr>
        </w:div>
        <w:div w:id="584343952">
          <w:marLeft w:val="0"/>
          <w:marRight w:val="0"/>
          <w:marTop w:val="0"/>
          <w:marBottom w:val="0"/>
          <w:divBdr>
            <w:top w:val="none" w:sz="0" w:space="0" w:color="auto"/>
            <w:left w:val="none" w:sz="0" w:space="0" w:color="auto"/>
            <w:bottom w:val="none" w:sz="0" w:space="0" w:color="auto"/>
            <w:right w:val="none" w:sz="0" w:space="0" w:color="auto"/>
          </w:divBdr>
        </w:div>
        <w:div w:id="1819955704">
          <w:marLeft w:val="0"/>
          <w:marRight w:val="0"/>
          <w:marTop w:val="0"/>
          <w:marBottom w:val="0"/>
          <w:divBdr>
            <w:top w:val="none" w:sz="0" w:space="0" w:color="auto"/>
            <w:left w:val="none" w:sz="0" w:space="0" w:color="auto"/>
            <w:bottom w:val="none" w:sz="0" w:space="0" w:color="auto"/>
            <w:right w:val="none" w:sz="0" w:space="0" w:color="auto"/>
          </w:divBdr>
        </w:div>
        <w:div w:id="942684310">
          <w:marLeft w:val="0"/>
          <w:marRight w:val="0"/>
          <w:marTop w:val="0"/>
          <w:marBottom w:val="0"/>
          <w:divBdr>
            <w:top w:val="none" w:sz="0" w:space="0" w:color="auto"/>
            <w:left w:val="none" w:sz="0" w:space="0" w:color="auto"/>
            <w:bottom w:val="none" w:sz="0" w:space="0" w:color="auto"/>
            <w:right w:val="none" w:sz="0" w:space="0" w:color="auto"/>
          </w:divBdr>
        </w:div>
      </w:divsChild>
    </w:div>
    <w:div w:id="1911112719">
      <w:bodyDiv w:val="1"/>
      <w:marLeft w:val="0"/>
      <w:marRight w:val="0"/>
      <w:marTop w:val="0"/>
      <w:marBottom w:val="0"/>
      <w:divBdr>
        <w:top w:val="none" w:sz="0" w:space="0" w:color="auto"/>
        <w:left w:val="none" w:sz="0" w:space="0" w:color="auto"/>
        <w:bottom w:val="none" w:sz="0" w:space="0" w:color="auto"/>
        <w:right w:val="none" w:sz="0" w:space="0" w:color="auto"/>
      </w:divBdr>
      <w:divsChild>
        <w:div w:id="1551114776">
          <w:marLeft w:val="0"/>
          <w:marRight w:val="0"/>
          <w:marTop w:val="0"/>
          <w:marBottom w:val="0"/>
          <w:divBdr>
            <w:top w:val="none" w:sz="0" w:space="0" w:color="auto"/>
            <w:left w:val="none" w:sz="0" w:space="0" w:color="auto"/>
            <w:bottom w:val="none" w:sz="0" w:space="0" w:color="auto"/>
            <w:right w:val="none" w:sz="0" w:space="0" w:color="auto"/>
          </w:divBdr>
        </w:div>
        <w:div w:id="244648467">
          <w:marLeft w:val="0"/>
          <w:marRight w:val="0"/>
          <w:marTop w:val="0"/>
          <w:marBottom w:val="0"/>
          <w:divBdr>
            <w:top w:val="none" w:sz="0" w:space="0" w:color="auto"/>
            <w:left w:val="none" w:sz="0" w:space="0" w:color="auto"/>
            <w:bottom w:val="none" w:sz="0" w:space="0" w:color="auto"/>
            <w:right w:val="none" w:sz="0" w:space="0" w:color="auto"/>
          </w:divBdr>
        </w:div>
        <w:div w:id="133836269">
          <w:marLeft w:val="0"/>
          <w:marRight w:val="0"/>
          <w:marTop w:val="0"/>
          <w:marBottom w:val="0"/>
          <w:divBdr>
            <w:top w:val="none" w:sz="0" w:space="0" w:color="auto"/>
            <w:left w:val="none" w:sz="0" w:space="0" w:color="auto"/>
            <w:bottom w:val="none" w:sz="0" w:space="0" w:color="auto"/>
            <w:right w:val="none" w:sz="0" w:space="0" w:color="auto"/>
          </w:divBdr>
        </w:div>
        <w:div w:id="1666130308">
          <w:marLeft w:val="0"/>
          <w:marRight w:val="0"/>
          <w:marTop w:val="0"/>
          <w:marBottom w:val="0"/>
          <w:divBdr>
            <w:top w:val="none" w:sz="0" w:space="0" w:color="auto"/>
            <w:left w:val="none" w:sz="0" w:space="0" w:color="auto"/>
            <w:bottom w:val="none" w:sz="0" w:space="0" w:color="auto"/>
            <w:right w:val="none" w:sz="0" w:space="0" w:color="auto"/>
          </w:divBdr>
        </w:div>
        <w:div w:id="1606763424">
          <w:marLeft w:val="0"/>
          <w:marRight w:val="0"/>
          <w:marTop w:val="0"/>
          <w:marBottom w:val="0"/>
          <w:divBdr>
            <w:top w:val="none" w:sz="0" w:space="0" w:color="auto"/>
            <w:left w:val="none" w:sz="0" w:space="0" w:color="auto"/>
            <w:bottom w:val="none" w:sz="0" w:space="0" w:color="auto"/>
            <w:right w:val="none" w:sz="0" w:space="0" w:color="auto"/>
          </w:divBdr>
        </w:div>
        <w:div w:id="1964460323">
          <w:marLeft w:val="0"/>
          <w:marRight w:val="0"/>
          <w:marTop w:val="0"/>
          <w:marBottom w:val="0"/>
          <w:divBdr>
            <w:top w:val="none" w:sz="0" w:space="0" w:color="auto"/>
            <w:left w:val="none" w:sz="0" w:space="0" w:color="auto"/>
            <w:bottom w:val="none" w:sz="0" w:space="0" w:color="auto"/>
            <w:right w:val="none" w:sz="0" w:space="0" w:color="auto"/>
          </w:divBdr>
        </w:div>
      </w:divsChild>
    </w:div>
    <w:div w:id="1927879254">
      <w:bodyDiv w:val="1"/>
      <w:marLeft w:val="0"/>
      <w:marRight w:val="0"/>
      <w:marTop w:val="0"/>
      <w:marBottom w:val="0"/>
      <w:divBdr>
        <w:top w:val="none" w:sz="0" w:space="0" w:color="auto"/>
        <w:left w:val="none" w:sz="0" w:space="0" w:color="auto"/>
        <w:bottom w:val="none" w:sz="0" w:space="0" w:color="auto"/>
        <w:right w:val="none" w:sz="0" w:space="0" w:color="auto"/>
      </w:divBdr>
      <w:divsChild>
        <w:div w:id="1099063559">
          <w:marLeft w:val="0"/>
          <w:marRight w:val="0"/>
          <w:marTop w:val="0"/>
          <w:marBottom w:val="0"/>
          <w:divBdr>
            <w:top w:val="none" w:sz="0" w:space="0" w:color="auto"/>
            <w:left w:val="none" w:sz="0" w:space="0" w:color="auto"/>
            <w:bottom w:val="none" w:sz="0" w:space="0" w:color="auto"/>
            <w:right w:val="none" w:sz="0" w:space="0" w:color="auto"/>
          </w:divBdr>
        </w:div>
      </w:divsChild>
    </w:div>
    <w:div w:id="1944336072">
      <w:bodyDiv w:val="1"/>
      <w:marLeft w:val="0"/>
      <w:marRight w:val="0"/>
      <w:marTop w:val="0"/>
      <w:marBottom w:val="0"/>
      <w:divBdr>
        <w:top w:val="none" w:sz="0" w:space="0" w:color="auto"/>
        <w:left w:val="none" w:sz="0" w:space="0" w:color="auto"/>
        <w:bottom w:val="none" w:sz="0" w:space="0" w:color="auto"/>
        <w:right w:val="none" w:sz="0" w:space="0" w:color="auto"/>
      </w:divBdr>
      <w:divsChild>
        <w:div w:id="787696258">
          <w:marLeft w:val="0"/>
          <w:marRight w:val="0"/>
          <w:marTop w:val="0"/>
          <w:marBottom w:val="0"/>
          <w:divBdr>
            <w:top w:val="none" w:sz="0" w:space="0" w:color="auto"/>
            <w:left w:val="none" w:sz="0" w:space="0" w:color="auto"/>
            <w:bottom w:val="none" w:sz="0" w:space="0" w:color="auto"/>
            <w:right w:val="none" w:sz="0" w:space="0" w:color="auto"/>
          </w:divBdr>
        </w:div>
      </w:divsChild>
    </w:div>
    <w:div w:id="1964115559">
      <w:bodyDiv w:val="1"/>
      <w:marLeft w:val="0"/>
      <w:marRight w:val="0"/>
      <w:marTop w:val="0"/>
      <w:marBottom w:val="0"/>
      <w:divBdr>
        <w:top w:val="none" w:sz="0" w:space="0" w:color="auto"/>
        <w:left w:val="none" w:sz="0" w:space="0" w:color="auto"/>
        <w:bottom w:val="none" w:sz="0" w:space="0" w:color="auto"/>
        <w:right w:val="none" w:sz="0" w:space="0" w:color="auto"/>
      </w:divBdr>
      <w:divsChild>
        <w:div w:id="1200584862">
          <w:marLeft w:val="0"/>
          <w:marRight w:val="0"/>
          <w:marTop w:val="0"/>
          <w:marBottom w:val="0"/>
          <w:divBdr>
            <w:top w:val="none" w:sz="0" w:space="0" w:color="auto"/>
            <w:left w:val="none" w:sz="0" w:space="0" w:color="auto"/>
            <w:bottom w:val="none" w:sz="0" w:space="0" w:color="auto"/>
            <w:right w:val="none" w:sz="0" w:space="0" w:color="auto"/>
          </w:divBdr>
        </w:div>
      </w:divsChild>
    </w:div>
    <w:div w:id="1979263446">
      <w:bodyDiv w:val="1"/>
      <w:marLeft w:val="0"/>
      <w:marRight w:val="0"/>
      <w:marTop w:val="0"/>
      <w:marBottom w:val="0"/>
      <w:divBdr>
        <w:top w:val="none" w:sz="0" w:space="0" w:color="auto"/>
        <w:left w:val="none" w:sz="0" w:space="0" w:color="auto"/>
        <w:bottom w:val="none" w:sz="0" w:space="0" w:color="auto"/>
        <w:right w:val="none" w:sz="0" w:space="0" w:color="auto"/>
      </w:divBdr>
      <w:divsChild>
        <w:div w:id="629823600">
          <w:marLeft w:val="0"/>
          <w:marRight w:val="0"/>
          <w:marTop w:val="0"/>
          <w:marBottom w:val="0"/>
          <w:divBdr>
            <w:top w:val="none" w:sz="0" w:space="0" w:color="auto"/>
            <w:left w:val="none" w:sz="0" w:space="0" w:color="auto"/>
            <w:bottom w:val="none" w:sz="0" w:space="0" w:color="auto"/>
            <w:right w:val="none" w:sz="0" w:space="0" w:color="auto"/>
          </w:divBdr>
        </w:div>
      </w:divsChild>
    </w:div>
    <w:div w:id="1998223621">
      <w:bodyDiv w:val="1"/>
      <w:marLeft w:val="0"/>
      <w:marRight w:val="0"/>
      <w:marTop w:val="0"/>
      <w:marBottom w:val="0"/>
      <w:divBdr>
        <w:top w:val="none" w:sz="0" w:space="0" w:color="auto"/>
        <w:left w:val="none" w:sz="0" w:space="0" w:color="auto"/>
        <w:bottom w:val="none" w:sz="0" w:space="0" w:color="auto"/>
        <w:right w:val="none" w:sz="0" w:space="0" w:color="auto"/>
      </w:divBdr>
      <w:divsChild>
        <w:div w:id="623736570">
          <w:marLeft w:val="0"/>
          <w:marRight w:val="0"/>
          <w:marTop w:val="0"/>
          <w:marBottom w:val="0"/>
          <w:divBdr>
            <w:top w:val="none" w:sz="0" w:space="0" w:color="auto"/>
            <w:left w:val="none" w:sz="0" w:space="0" w:color="auto"/>
            <w:bottom w:val="none" w:sz="0" w:space="0" w:color="auto"/>
            <w:right w:val="none" w:sz="0" w:space="0" w:color="auto"/>
          </w:divBdr>
        </w:div>
      </w:divsChild>
    </w:div>
    <w:div w:id="2029672625">
      <w:bodyDiv w:val="1"/>
      <w:marLeft w:val="0"/>
      <w:marRight w:val="0"/>
      <w:marTop w:val="0"/>
      <w:marBottom w:val="0"/>
      <w:divBdr>
        <w:top w:val="none" w:sz="0" w:space="0" w:color="auto"/>
        <w:left w:val="none" w:sz="0" w:space="0" w:color="auto"/>
        <w:bottom w:val="none" w:sz="0" w:space="0" w:color="auto"/>
        <w:right w:val="none" w:sz="0" w:space="0" w:color="auto"/>
      </w:divBdr>
      <w:divsChild>
        <w:div w:id="57367475">
          <w:marLeft w:val="0"/>
          <w:marRight w:val="0"/>
          <w:marTop w:val="0"/>
          <w:marBottom w:val="0"/>
          <w:divBdr>
            <w:top w:val="none" w:sz="0" w:space="0" w:color="auto"/>
            <w:left w:val="none" w:sz="0" w:space="0" w:color="auto"/>
            <w:bottom w:val="none" w:sz="0" w:space="0" w:color="auto"/>
            <w:right w:val="none" w:sz="0" w:space="0" w:color="auto"/>
          </w:divBdr>
        </w:div>
      </w:divsChild>
    </w:div>
    <w:div w:id="2096196806">
      <w:bodyDiv w:val="1"/>
      <w:marLeft w:val="0"/>
      <w:marRight w:val="0"/>
      <w:marTop w:val="0"/>
      <w:marBottom w:val="0"/>
      <w:divBdr>
        <w:top w:val="none" w:sz="0" w:space="0" w:color="auto"/>
        <w:left w:val="none" w:sz="0" w:space="0" w:color="auto"/>
        <w:bottom w:val="none" w:sz="0" w:space="0" w:color="auto"/>
        <w:right w:val="none" w:sz="0" w:space="0" w:color="auto"/>
      </w:divBdr>
      <w:divsChild>
        <w:div w:id="1197349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849</TotalTime>
  <Pages>4</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Saxena</dc:creator>
  <cp:keywords/>
  <dc:description/>
  <cp:lastModifiedBy>Prashant Saxena</cp:lastModifiedBy>
  <cp:revision>24</cp:revision>
  <dcterms:created xsi:type="dcterms:W3CDTF">2026-06-12T04:24:00Z</dcterms:created>
  <dcterms:modified xsi:type="dcterms:W3CDTF">2026-07-10T09:34:00Z</dcterms:modified>
</cp:coreProperties>
</file>