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7E560" w14:textId="77777777" w:rsidR="00CE2C28" w:rsidRDefault="00000000">
      <w:pPr>
        <w:pStyle w:val="Title"/>
      </w:pPr>
      <w:bookmarkStart w:id="0" w:name="_kf35x84pmpox" w:colFirst="0" w:colLast="0"/>
      <w:bookmarkEnd w:id="0"/>
      <w:r>
        <w:t>JPEG COMPRESSION</w:t>
      </w:r>
    </w:p>
    <w:p w14:paraId="4E3762EC" w14:textId="77777777" w:rsidR="00CE2C28" w:rsidRDefault="00000000">
      <w:pPr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rPr>
          <w:rFonts w:ascii="Oswald" w:eastAsia="Oswald" w:hAnsi="Oswald" w:cs="Oswald"/>
          <w:color w:val="B45F06"/>
          <w:sz w:val="84"/>
          <w:szCs w:val="84"/>
        </w:rPr>
        <w:t>ANALYSIS</w:t>
      </w:r>
    </w:p>
    <w:p w14:paraId="3DDAE9C7" w14:textId="77777777" w:rsidR="00CE2C28" w:rsidRDefault="00000000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</w:pPr>
      <w:r>
        <w:rPr>
          <w:noProof/>
        </w:rPr>
        <w:drawing>
          <wp:inline distT="114300" distB="114300" distL="114300" distR="114300" wp14:anchorId="61AFFD66" wp14:editId="379928D1">
            <wp:extent cx="5910263" cy="4178593"/>
            <wp:effectExtent l="0" t="0" r="0" b="0"/>
            <wp:docPr id="1" name="image1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placeholder image"/>
                    <pic:cNvPicPr preferRelativeResize="0"/>
                  </pic:nvPicPr>
                  <pic:blipFill>
                    <a:blip r:embed="rId7"/>
                    <a:srcRect l="10219" r="10219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4178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473C4E" w14:textId="77777777" w:rsidR="00CE2C28" w:rsidRDefault="00000000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b/>
          <w:color w:val="783F04"/>
          <w:sz w:val="36"/>
          <w:szCs w:val="36"/>
        </w:rPr>
      </w:pPr>
      <w:r>
        <w:rPr>
          <w:b/>
          <w:color w:val="783F04"/>
          <w:sz w:val="36"/>
          <w:szCs w:val="36"/>
        </w:rPr>
        <w:t>-PRASHANT SINGH</w:t>
      </w:r>
    </w:p>
    <w:p w14:paraId="51E13AFA" w14:textId="77777777" w:rsidR="00CE2C28" w:rsidRDefault="00000000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b/>
          <w:color w:val="783F04"/>
          <w:sz w:val="36"/>
          <w:szCs w:val="36"/>
        </w:rPr>
      </w:pPr>
      <w:r>
        <w:rPr>
          <w:b/>
          <w:color w:val="783F04"/>
          <w:sz w:val="36"/>
          <w:szCs w:val="36"/>
        </w:rPr>
        <w:t>2021CSB1124</w:t>
      </w:r>
    </w:p>
    <w:p w14:paraId="48A05CF7" w14:textId="77777777" w:rsidR="00CE2C28" w:rsidRDefault="00CE2C28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4B1B48E5" w14:textId="77777777" w:rsidR="00CE2C28" w:rsidRDefault="00CE2C28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70C858DF" w14:textId="77777777" w:rsidR="00CE2C28" w:rsidRDefault="00CE2C28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5106617D" w14:textId="77777777" w:rsidR="00CE2C28" w:rsidRDefault="00CE2C28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7CD6E9A0" w14:textId="77777777" w:rsidR="00CE2C28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yspy8tt3f0xe" w:colFirst="0" w:colLast="0"/>
      <w:bookmarkEnd w:id="1"/>
      <w:r>
        <w:t>INTRODUCTION</w:t>
      </w:r>
    </w:p>
    <w:p w14:paraId="5BCD8A92" w14:textId="77777777" w:rsidR="00CE2C2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Color Space Conversion</w:t>
      </w:r>
      <w:r>
        <w:t xml:space="preserve">: The first step in JPEG compression is to convert the image from its original RGB color space to </w:t>
      </w:r>
      <w:proofErr w:type="spellStart"/>
      <w:r>
        <w:t>YCbCr</w:t>
      </w:r>
      <w:proofErr w:type="spellEnd"/>
      <w:r>
        <w:t xml:space="preserve"> color space. This step separates the image into its luminance (Y) and chrominance (</w:t>
      </w:r>
      <w:proofErr w:type="spellStart"/>
      <w:r>
        <w:t>Cb</w:t>
      </w:r>
      <w:proofErr w:type="spellEnd"/>
      <w:r>
        <w:t xml:space="preserve"> and Cr) components.</w:t>
      </w:r>
    </w:p>
    <w:p w14:paraId="7749EF28" w14:textId="77777777" w:rsidR="00CE2C2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Dividing the Image into Blocks</w:t>
      </w:r>
      <w:r>
        <w:t>: The image is then divided into 8x8 blocks of pixels, and each block is processed independently.</w:t>
      </w:r>
    </w:p>
    <w:p w14:paraId="6A68D5DA" w14:textId="77777777" w:rsidR="00CE2C2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Discrete Cosine Transform (DCT)</w:t>
      </w:r>
      <w:r>
        <w:t>: A DCT is applied to each 8x8 block of pixels to transform the spatial domain information into the frequency domain. The DCT essentially separates the image into different frequency components.</w:t>
      </w:r>
    </w:p>
    <w:p w14:paraId="52E10401" w14:textId="77777777" w:rsidR="00CE2C2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Quantization</w:t>
      </w:r>
      <w:r>
        <w:t>: The DCT coefficients are quantized by dividing them by a set of quantization values. This step reduces the number of bits required to store the coefficients and is the main reason for the compression.</w:t>
      </w:r>
    </w:p>
    <w:p w14:paraId="1D638537" w14:textId="77777777" w:rsidR="00CE2C2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Compression</w:t>
      </w:r>
      <w:r>
        <w:t>: The encoded data is then compressed using various techniques such as run-length encoding, bit-plane coding, and entropy coding.</w:t>
      </w:r>
    </w:p>
    <w:p w14:paraId="0DFA4335" w14:textId="77777777" w:rsidR="00CE2C2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Decompression</w:t>
      </w:r>
      <w:r>
        <w:t>: When the compressed data is received, it is decompressed using the inverse of the compression techniques applied in step 6.</w:t>
      </w:r>
    </w:p>
    <w:p w14:paraId="54F112E2" w14:textId="77777777" w:rsidR="00CE2C2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Inverse DCT</w:t>
      </w:r>
      <w:r>
        <w:t>: The inverse DCT is applied to the decompressed coefficients to transform them back into the spatial domain.</w:t>
      </w:r>
    </w:p>
    <w:p w14:paraId="3F6E3EA5" w14:textId="77777777" w:rsidR="00CE2C2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Color Space Conversion</w:t>
      </w:r>
      <w:r>
        <w:t>: The final step is to convert the image back into its original RGB color space.</w:t>
      </w:r>
    </w:p>
    <w:p w14:paraId="036611EB" w14:textId="77777777" w:rsidR="00CE2C28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75rf4vta81ax" w:colFirst="0" w:colLast="0"/>
      <w:bookmarkEnd w:id="2"/>
      <w:r>
        <w:t>ANALYSIS PARAMETERS</w:t>
      </w:r>
    </w:p>
    <w:p w14:paraId="7DCA0CE7" w14:textId="77777777" w:rsidR="00CE2C2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Root Mean Squared Error (RMSE)</w:t>
      </w:r>
      <w:r>
        <w:t>: It calculates the average difference between the pixel values of the two images. The lower the RMSE, the better the compression algorithm is at preserving the quality of the original image.</w:t>
      </w:r>
    </w:p>
    <w:p w14:paraId="4B5E0463" w14:textId="77777777" w:rsidR="00CE2C2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Peak Signal-to-Noise Ratio (PSNR)</w:t>
      </w:r>
      <w:r>
        <w:t>: PSNR measures the ratio between the maximum pixel value and the RMSE. The higher the PSNR, the better the image quality.</w:t>
      </w:r>
    </w:p>
    <w:p w14:paraId="70DB1737" w14:textId="77777777" w:rsidR="00CE2C2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Compression Ratio</w:t>
      </w:r>
      <w:r>
        <w:t>: Compression ratio is the ratio of the size of the original image to the size of the compressed image. A higher compression ratio means that the algorithm has compressed the image more effectively, resulting in a smaller file size.</w:t>
      </w:r>
    </w:p>
    <w:p w14:paraId="20167D3D" w14:textId="718F7E0A" w:rsidR="00CE2C28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lquiyrwpy6ke" w:colFirst="0" w:colLast="0"/>
      <w:bookmarkEnd w:id="3"/>
      <w:r>
        <w:lastRenderedPageBreak/>
        <w:t>PSNR Table</w:t>
      </w:r>
      <w:r w:rsidR="00E27B3E">
        <w:t xml:space="preserve"> </w:t>
      </w:r>
      <w:r w:rsidR="00E27B3E" w:rsidRPr="00E27B3E">
        <w:rPr>
          <w:sz w:val="24"/>
          <w:szCs w:val="24"/>
        </w:rPr>
        <w:t xml:space="preserve">(considering No. of coefficients sent is default </w:t>
      </w:r>
      <w:proofErr w:type="gramStart"/>
      <w:r w:rsidR="00E27B3E" w:rsidRPr="00E27B3E">
        <w:rPr>
          <w:sz w:val="24"/>
          <w:szCs w:val="24"/>
        </w:rPr>
        <w:t>i.e.</w:t>
      </w:r>
      <w:proofErr w:type="gramEnd"/>
      <w:r w:rsidR="00E27B3E" w:rsidRPr="00E27B3E">
        <w:rPr>
          <w:sz w:val="24"/>
          <w:szCs w:val="24"/>
        </w:rPr>
        <w:t xml:space="preserve"> zeros trimmed)</w:t>
      </w: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6E5C27" w14:paraId="6E081AD6" w14:textId="77CB0222" w:rsidTr="006E5C2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4223" w14:textId="77777777" w:rsidR="006E5C27" w:rsidRDefault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Image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FC4D" w14:textId="72F95E17" w:rsidR="006E5C27" w:rsidRDefault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Color Image PSNR</w:t>
            </w:r>
          </w:p>
        </w:tc>
        <w:tc>
          <w:tcPr>
            <w:tcW w:w="2880" w:type="dxa"/>
          </w:tcPr>
          <w:p w14:paraId="421DD254" w14:textId="6C13251A" w:rsidR="006E5C27" w:rsidRDefault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Grayscale PSNR</w:t>
            </w:r>
          </w:p>
        </w:tc>
      </w:tr>
      <w:tr w:rsidR="006E5C27" w14:paraId="24E2B448" w14:textId="0D1AC3A6" w:rsidTr="00BF290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FA7C27" w14:textId="42DCDF30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kodim01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79BA1C" w14:textId="5EFBD82C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31.84773</w:t>
            </w:r>
          </w:p>
        </w:tc>
        <w:tc>
          <w:tcPr>
            <w:tcW w:w="2880" w:type="dxa"/>
            <w:vAlign w:val="bottom"/>
          </w:tcPr>
          <w:p w14:paraId="56D076B1" w14:textId="345EABE0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28.98143</w:t>
            </w:r>
          </w:p>
        </w:tc>
      </w:tr>
      <w:tr w:rsidR="006E5C27" w14:paraId="552CDD25" w14:textId="166657C5" w:rsidTr="00BF290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2AF6D7" w14:textId="5901AEA4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kodim02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4C50ED" w14:textId="7EA0FF53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34.83265</w:t>
            </w:r>
          </w:p>
        </w:tc>
        <w:tc>
          <w:tcPr>
            <w:tcW w:w="2880" w:type="dxa"/>
            <w:vAlign w:val="bottom"/>
          </w:tcPr>
          <w:p w14:paraId="6F41D085" w14:textId="2EF47490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31.69771</w:t>
            </w:r>
          </w:p>
        </w:tc>
      </w:tr>
      <w:tr w:rsidR="006E5C27" w14:paraId="21B62723" w14:textId="4AE961BF" w:rsidTr="00BF290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2CC775" w14:textId="78DBC3D5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kodim03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ECA661" w14:textId="01701036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36.3536</w:t>
            </w:r>
          </w:p>
        </w:tc>
        <w:tc>
          <w:tcPr>
            <w:tcW w:w="2880" w:type="dxa"/>
            <w:vAlign w:val="bottom"/>
          </w:tcPr>
          <w:p w14:paraId="7657B7B9" w14:textId="73287706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33.08178</w:t>
            </w:r>
          </w:p>
        </w:tc>
      </w:tr>
      <w:tr w:rsidR="006E5C27" w14:paraId="30F5A77A" w14:textId="1E301E28" w:rsidTr="00BF290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083B76" w14:textId="438F3A42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kodim04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DDFE3A" w14:textId="432AA13D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34.94696</w:t>
            </w:r>
          </w:p>
        </w:tc>
        <w:tc>
          <w:tcPr>
            <w:tcW w:w="2880" w:type="dxa"/>
            <w:vAlign w:val="bottom"/>
          </w:tcPr>
          <w:p w14:paraId="3701B860" w14:textId="726B22A7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31.80173</w:t>
            </w:r>
          </w:p>
        </w:tc>
      </w:tr>
      <w:tr w:rsidR="006E5C27" w14:paraId="75D9966E" w14:textId="580B1E87" w:rsidTr="00BF290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26BBC6" w14:textId="623EF109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kodim05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FE8D91" w14:textId="55786EC9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32.13884</w:t>
            </w:r>
          </w:p>
        </w:tc>
        <w:tc>
          <w:tcPr>
            <w:tcW w:w="2880" w:type="dxa"/>
            <w:vAlign w:val="bottom"/>
          </w:tcPr>
          <w:p w14:paraId="3D9F1136" w14:textId="131D5C14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29.24635</w:t>
            </w:r>
          </w:p>
        </w:tc>
      </w:tr>
      <w:tr w:rsidR="006E5C27" w14:paraId="64ED8412" w14:textId="1A641B3D" w:rsidTr="00BF290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6CFE83" w14:textId="77430B66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kodim06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6CA780" w14:textId="083F0138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33.03795</w:t>
            </w:r>
          </w:p>
        </w:tc>
        <w:tc>
          <w:tcPr>
            <w:tcW w:w="2880" w:type="dxa"/>
            <w:vAlign w:val="bottom"/>
          </w:tcPr>
          <w:p w14:paraId="0D75A5BD" w14:textId="68622508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30.06453</w:t>
            </w:r>
          </w:p>
        </w:tc>
      </w:tr>
      <w:tr w:rsidR="006E5C27" w14:paraId="52B5968B" w14:textId="75640E70" w:rsidTr="00BF290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F08C98" w14:textId="7D27129E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kodim07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4E65D4" w14:textId="741E7FE8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36.02052</w:t>
            </w:r>
          </w:p>
        </w:tc>
        <w:tc>
          <w:tcPr>
            <w:tcW w:w="2880" w:type="dxa"/>
            <w:vAlign w:val="bottom"/>
          </w:tcPr>
          <w:p w14:paraId="1A8AC32B" w14:textId="1833A5D6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32.77867</w:t>
            </w:r>
          </w:p>
        </w:tc>
      </w:tr>
      <w:tr w:rsidR="006E5C27" w14:paraId="27C3BED5" w14:textId="586E126D" w:rsidTr="00BF290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5D460A" w14:textId="7113982C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kodim08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54A48E" w14:textId="511DDAD2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31.86781</w:t>
            </w:r>
          </w:p>
        </w:tc>
        <w:tc>
          <w:tcPr>
            <w:tcW w:w="2880" w:type="dxa"/>
            <w:vAlign w:val="bottom"/>
          </w:tcPr>
          <w:p w14:paraId="11C5B638" w14:textId="106DB4DF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28.9997</w:t>
            </w:r>
          </w:p>
        </w:tc>
      </w:tr>
      <w:tr w:rsidR="006E5C27" w14:paraId="5C440B15" w14:textId="68EC34EB" w:rsidTr="00BF290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7CAA7A" w14:textId="002EC0D8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kodim09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4CD89" w14:textId="016087BB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35.98811</w:t>
            </w:r>
          </w:p>
        </w:tc>
        <w:tc>
          <w:tcPr>
            <w:tcW w:w="2880" w:type="dxa"/>
            <w:vAlign w:val="bottom"/>
          </w:tcPr>
          <w:p w14:paraId="48B70C83" w14:textId="5BC09658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32.74918</w:t>
            </w:r>
          </w:p>
        </w:tc>
      </w:tr>
      <w:tr w:rsidR="006E5C27" w14:paraId="1020F19B" w14:textId="3167E212" w:rsidTr="00BF290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6A1B2B" w14:textId="116BBB08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kodim10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A101BC" w14:textId="6F43B173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35.69081</w:t>
            </w:r>
          </w:p>
        </w:tc>
        <w:tc>
          <w:tcPr>
            <w:tcW w:w="2880" w:type="dxa"/>
            <w:vAlign w:val="bottom"/>
          </w:tcPr>
          <w:p w14:paraId="79589644" w14:textId="065484D1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32.47864</w:t>
            </w:r>
          </w:p>
        </w:tc>
      </w:tr>
      <w:tr w:rsidR="006E5C27" w14:paraId="059CCACD" w14:textId="5689A4B7" w:rsidTr="00BF290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E18CFE" w14:textId="3EC5162C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kodim11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EAC345" w14:textId="12FB828A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33.70505</w:t>
            </w:r>
          </w:p>
        </w:tc>
        <w:tc>
          <w:tcPr>
            <w:tcW w:w="2880" w:type="dxa"/>
            <w:vAlign w:val="bottom"/>
          </w:tcPr>
          <w:p w14:paraId="7980DD9D" w14:textId="7377E70B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30.67159</w:t>
            </w:r>
          </w:p>
        </w:tc>
      </w:tr>
      <w:tr w:rsidR="006E5C27" w14:paraId="38B74B14" w14:textId="5FC2C7C5" w:rsidTr="00BF290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1CDA76" w14:textId="0A0FAB88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kodim12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F5BF5A" w14:textId="55CBAD97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35.77897</w:t>
            </w:r>
          </w:p>
        </w:tc>
        <w:tc>
          <w:tcPr>
            <w:tcW w:w="2880" w:type="dxa"/>
            <w:vAlign w:val="bottom"/>
          </w:tcPr>
          <w:p w14:paraId="4E76B498" w14:textId="59E775C6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32.55887</w:t>
            </w:r>
          </w:p>
        </w:tc>
      </w:tr>
      <w:tr w:rsidR="006E5C27" w14:paraId="2B00E026" w14:textId="3AFB17DE" w:rsidTr="00BF290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C81F98" w14:textId="6CFEE807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kodim13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71088D" w14:textId="01CF624F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30.75602</w:t>
            </w:r>
          </w:p>
        </w:tc>
        <w:tc>
          <w:tcPr>
            <w:tcW w:w="2880" w:type="dxa"/>
            <w:vAlign w:val="bottom"/>
          </w:tcPr>
          <w:p w14:paraId="4DCF61A9" w14:textId="1F9E129C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27.98798</w:t>
            </w:r>
          </w:p>
        </w:tc>
      </w:tr>
      <w:tr w:rsidR="006E5C27" w14:paraId="25CF2F27" w14:textId="27E26B36" w:rsidTr="00BF290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A3CE92" w14:textId="60FC8634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kodim14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389CCB" w14:textId="0BFB2C1F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32.8829</w:t>
            </w:r>
          </w:p>
        </w:tc>
        <w:tc>
          <w:tcPr>
            <w:tcW w:w="2880" w:type="dxa"/>
            <w:vAlign w:val="bottom"/>
          </w:tcPr>
          <w:p w14:paraId="3437AFCA" w14:textId="0E3CB0CF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29.92344</w:t>
            </w:r>
          </w:p>
        </w:tc>
      </w:tr>
      <w:tr w:rsidR="006E5C27" w14:paraId="6FD856C6" w14:textId="575FA290" w:rsidTr="00BF290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50A83D" w14:textId="13362A76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kodim15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52E10F" w14:textId="3DD85650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35.14479</w:t>
            </w:r>
          </w:p>
        </w:tc>
        <w:tc>
          <w:tcPr>
            <w:tcW w:w="2880" w:type="dxa"/>
            <w:vAlign w:val="bottom"/>
          </w:tcPr>
          <w:p w14:paraId="0AEC4169" w14:textId="4957A946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31.98176</w:t>
            </w:r>
          </w:p>
        </w:tc>
      </w:tr>
      <w:tr w:rsidR="006E5C27" w14:paraId="6F1EFBFD" w14:textId="24961D7B" w:rsidTr="00BF290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85E5A3" w14:textId="5ED7058C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kodim16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C773DD" w14:textId="2F741C9C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34.54449</w:t>
            </w:r>
          </w:p>
        </w:tc>
        <w:tc>
          <w:tcPr>
            <w:tcW w:w="2880" w:type="dxa"/>
            <w:vAlign w:val="bottom"/>
          </w:tcPr>
          <w:p w14:paraId="2DF5C456" w14:textId="4305C57C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31.43549</w:t>
            </w:r>
          </w:p>
        </w:tc>
      </w:tr>
      <w:tr w:rsidR="006E5C27" w14:paraId="5910126E" w14:textId="4879EA1D" w:rsidTr="00BF290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B60423" w14:textId="6D95A860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kodim17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C9637E" w14:textId="147A6A43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35.21341</w:t>
            </w:r>
          </w:p>
        </w:tc>
        <w:tc>
          <w:tcPr>
            <w:tcW w:w="2880" w:type="dxa"/>
            <w:vAlign w:val="bottom"/>
          </w:tcPr>
          <w:p w14:paraId="08173055" w14:textId="4F7604D5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32.04421</w:t>
            </w:r>
          </w:p>
        </w:tc>
      </w:tr>
      <w:tr w:rsidR="006E5C27" w14:paraId="37517C36" w14:textId="7CA5DF87" w:rsidTr="00BF290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9FFAFF" w14:textId="63D074ED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kodim18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6CFE34" w14:textId="374B3ACC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32.82501</w:t>
            </w:r>
          </w:p>
        </w:tc>
        <w:tc>
          <w:tcPr>
            <w:tcW w:w="2880" w:type="dxa"/>
            <w:vAlign w:val="bottom"/>
          </w:tcPr>
          <w:p w14:paraId="027D3628" w14:textId="7DA43099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29.87076</w:t>
            </w:r>
          </w:p>
        </w:tc>
      </w:tr>
      <w:tr w:rsidR="006E5C27" w14:paraId="1FD7FF50" w14:textId="1893569A" w:rsidTr="00BF290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16E302" w14:textId="7B52752C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kodim19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0F90D4" w14:textId="5C1B6F43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33.84987</w:t>
            </w:r>
          </w:p>
        </w:tc>
        <w:tc>
          <w:tcPr>
            <w:tcW w:w="2880" w:type="dxa"/>
            <w:vAlign w:val="bottom"/>
          </w:tcPr>
          <w:p w14:paraId="676E2305" w14:textId="1EE959E4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30.80338</w:t>
            </w:r>
          </w:p>
        </w:tc>
      </w:tr>
      <w:tr w:rsidR="006E5C27" w14:paraId="26ECA126" w14:textId="074255D4" w:rsidTr="00BF290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6A54F6" w14:textId="59A1AF98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kodim20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4A4459" w14:textId="23883E4D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35.33481</w:t>
            </w:r>
          </w:p>
        </w:tc>
        <w:tc>
          <w:tcPr>
            <w:tcW w:w="2880" w:type="dxa"/>
            <w:vAlign w:val="bottom"/>
          </w:tcPr>
          <w:p w14:paraId="16E365C8" w14:textId="792A407D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32.15468</w:t>
            </w:r>
          </w:p>
        </w:tc>
      </w:tr>
      <w:tr w:rsidR="006E5C27" w14:paraId="12E6C379" w14:textId="2CC4733D" w:rsidTr="00BF290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EF0472" w14:textId="10EF0AE8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kodim21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8A7ADC" w14:textId="3CCAC519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33.66305</w:t>
            </w:r>
          </w:p>
        </w:tc>
        <w:tc>
          <w:tcPr>
            <w:tcW w:w="2880" w:type="dxa"/>
            <w:vAlign w:val="bottom"/>
          </w:tcPr>
          <w:p w14:paraId="0785ACE0" w14:textId="64F8F23F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30.63338</w:t>
            </w:r>
          </w:p>
        </w:tc>
      </w:tr>
      <w:tr w:rsidR="006E5C27" w14:paraId="3B48FA3F" w14:textId="2E45CC51" w:rsidTr="00BF290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E5A3BE" w14:textId="4605B7E9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kodim22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C77F00" w14:textId="49F8219B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33.76676</w:t>
            </w:r>
          </w:p>
        </w:tc>
        <w:tc>
          <w:tcPr>
            <w:tcW w:w="2880" w:type="dxa"/>
            <w:vAlign w:val="bottom"/>
          </w:tcPr>
          <w:p w14:paraId="46BC0915" w14:textId="3D723806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30.72775</w:t>
            </w:r>
          </w:p>
        </w:tc>
      </w:tr>
      <w:tr w:rsidR="006E5C27" w14:paraId="7568F82B" w14:textId="36B5334F" w:rsidTr="00BF290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B52783" w14:textId="5059D080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kodim23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B9CA9F" w14:textId="4F2E02C3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37.16529</w:t>
            </w:r>
          </w:p>
        </w:tc>
        <w:tc>
          <w:tcPr>
            <w:tcW w:w="2880" w:type="dxa"/>
            <w:vAlign w:val="bottom"/>
          </w:tcPr>
          <w:p w14:paraId="607E3EE1" w14:textId="61DC0F8D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33.82041</w:t>
            </w:r>
          </w:p>
        </w:tc>
      </w:tr>
      <w:tr w:rsidR="006E5C27" w14:paraId="188D234C" w14:textId="663F2E21" w:rsidTr="00BF290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059177" w14:textId="4C3D7090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kodim24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AA6836" w14:textId="332CC94F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libri" w:hAnsi="Calibri" w:cs="Calibri"/>
                <w:color w:val="000000"/>
              </w:rPr>
              <w:t>33.01645</w:t>
            </w:r>
          </w:p>
        </w:tc>
        <w:tc>
          <w:tcPr>
            <w:tcW w:w="2880" w:type="dxa"/>
            <w:vAlign w:val="bottom"/>
          </w:tcPr>
          <w:p w14:paraId="20D99383" w14:textId="524D781A" w:rsidR="006E5C27" w:rsidRDefault="006E5C27" w:rsidP="006E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30.04497</w:t>
            </w:r>
          </w:p>
        </w:tc>
      </w:tr>
    </w:tbl>
    <w:p w14:paraId="798FD8CC" w14:textId="77777777" w:rsidR="00CE2C28" w:rsidRDefault="00CE2C2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E7D012C" w14:textId="06800BB1" w:rsidR="00CE2C28" w:rsidRPr="002D2CFC" w:rsidRDefault="002D2CF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4" w:name="_kn5uvgo00ajj" w:colFirst="0" w:colLast="0"/>
      <w:bookmarkEnd w:id="4"/>
      <w:r>
        <w:t xml:space="preserve">AVERAGE PSNR AND COMPRESSION RATIOS </w:t>
      </w:r>
      <w:r w:rsidRPr="002D2CFC">
        <w:rPr>
          <w:sz w:val="22"/>
          <w:szCs w:val="22"/>
        </w:rPr>
        <w:t>(as function of No. of coefficient parameters sent)</w:t>
      </w:r>
    </w:p>
    <w:p w14:paraId="594BC18E" w14:textId="77777777" w:rsidR="002D2CFC" w:rsidRDefault="002D2CFC" w:rsidP="002D2CFC"/>
    <w:p w14:paraId="14713E75" w14:textId="2A21EF29" w:rsidR="002D2CFC" w:rsidRDefault="00344872" w:rsidP="002D2CFC">
      <w:r>
        <w:rPr>
          <w:noProof/>
        </w:rPr>
        <w:drawing>
          <wp:inline distT="0" distB="0" distL="0" distR="0" wp14:anchorId="72E0B2C9" wp14:editId="7BA70B6C">
            <wp:extent cx="6134100" cy="498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DCE2" w14:textId="77777777" w:rsidR="00344872" w:rsidRDefault="00344872" w:rsidP="002D2CFC"/>
    <w:p w14:paraId="7DB17F45" w14:textId="77777777" w:rsidR="00344872" w:rsidRDefault="00344872" w:rsidP="002D2CFC"/>
    <w:p w14:paraId="64E38317" w14:textId="77777777" w:rsidR="00344872" w:rsidRDefault="00344872" w:rsidP="002D2CFC"/>
    <w:p w14:paraId="46E2E3DC" w14:textId="77777777" w:rsidR="00344872" w:rsidRDefault="00344872" w:rsidP="002D2CFC"/>
    <w:p w14:paraId="33D24202" w14:textId="649CD707" w:rsidR="00344872" w:rsidRDefault="00344872" w:rsidP="00344872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0" distB="0" distL="0" distR="0" wp14:anchorId="6FF20580" wp14:editId="028ACC1B">
            <wp:extent cx="6388096" cy="2308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832" cy="23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8594" w14:textId="3FB94DE0" w:rsidR="00344872" w:rsidRDefault="00344872" w:rsidP="00344872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CONCLUSION</w:t>
      </w:r>
    </w:p>
    <w:p w14:paraId="2B702831" w14:textId="3747FB3F" w:rsidR="00344872" w:rsidRPr="002D2CFC" w:rsidRDefault="00344872" w:rsidP="002D2CFC">
      <w:r>
        <w:t>Conclusion JPEG compression is widely used and recognized as a reliable and efficient method for compressing digital images while retaining acceptable image quality. JPEG uses a lossy compression technique that reduces the size of the image file by removing data that is not easily perceptible to the human eye, resulting in a smaller file size without significant loss of image quality.</w:t>
      </w:r>
    </w:p>
    <w:sectPr w:rsidR="00344872" w:rsidRPr="002D2CFC">
      <w:footerReference w:type="default" r:id="rId10"/>
      <w:footerReference w:type="first" r:id="rId11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815A3" w14:textId="77777777" w:rsidR="00561FD0" w:rsidRDefault="00561FD0">
      <w:pPr>
        <w:spacing w:before="0" w:line="240" w:lineRule="auto"/>
      </w:pPr>
      <w:r>
        <w:separator/>
      </w:r>
    </w:p>
  </w:endnote>
  <w:endnote w:type="continuationSeparator" w:id="0">
    <w:p w14:paraId="41B7B355" w14:textId="77777777" w:rsidR="00561FD0" w:rsidRDefault="00561FD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5" w:name="_37o5xb65948r" w:colFirst="0" w:colLast="0"/>
  <w:bookmarkEnd w:id="5"/>
  <w:p w14:paraId="29269202" w14:textId="77777777" w:rsidR="00CE2C28" w:rsidRDefault="00000000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E27B3E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4EED8" w14:textId="77777777" w:rsidR="00CE2C28" w:rsidRDefault="00CE2C28">
    <w:pPr>
      <w:pStyle w:val="Heading4"/>
      <w:pBdr>
        <w:top w:val="nil"/>
        <w:left w:val="nil"/>
        <w:bottom w:val="nil"/>
        <w:right w:val="nil"/>
        <w:between w:val="nil"/>
      </w:pBdr>
    </w:pPr>
    <w:bookmarkStart w:id="6" w:name="_y0ojsicse0ov" w:colFirst="0" w:colLast="0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E8E00" w14:textId="77777777" w:rsidR="00561FD0" w:rsidRDefault="00561FD0">
      <w:pPr>
        <w:spacing w:before="0" w:line="240" w:lineRule="auto"/>
      </w:pPr>
      <w:r>
        <w:separator/>
      </w:r>
    </w:p>
  </w:footnote>
  <w:footnote w:type="continuationSeparator" w:id="0">
    <w:p w14:paraId="6AD9650D" w14:textId="77777777" w:rsidR="00561FD0" w:rsidRDefault="00561FD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1227"/>
    <w:multiLevelType w:val="multilevel"/>
    <w:tmpl w:val="29A4D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612025"/>
    <w:multiLevelType w:val="multilevel"/>
    <w:tmpl w:val="B1F20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3616D5"/>
    <w:multiLevelType w:val="multilevel"/>
    <w:tmpl w:val="4306A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565B7A"/>
    <w:multiLevelType w:val="multilevel"/>
    <w:tmpl w:val="279ABF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49F539C"/>
    <w:multiLevelType w:val="multilevel"/>
    <w:tmpl w:val="B72458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55762976">
    <w:abstractNumId w:val="3"/>
  </w:num>
  <w:num w:numId="2" w16cid:durableId="212935426">
    <w:abstractNumId w:val="1"/>
  </w:num>
  <w:num w:numId="3" w16cid:durableId="46146663">
    <w:abstractNumId w:val="2"/>
  </w:num>
  <w:num w:numId="4" w16cid:durableId="648366811">
    <w:abstractNumId w:val="4"/>
  </w:num>
  <w:num w:numId="5" w16cid:durableId="105539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C28"/>
    <w:rsid w:val="002D2CFC"/>
    <w:rsid w:val="00344872"/>
    <w:rsid w:val="004A1BE7"/>
    <w:rsid w:val="004B6BDE"/>
    <w:rsid w:val="004C48C5"/>
    <w:rsid w:val="00561FD0"/>
    <w:rsid w:val="006E5C27"/>
    <w:rsid w:val="00A85232"/>
    <w:rsid w:val="00CE2C28"/>
    <w:rsid w:val="00E2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079F"/>
  <w15:docId w15:val="{0713739F-C420-42CA-9DA7-398FE5B5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en-IN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 Singh</cp:lastModifiedBy>
  <cp:revision>6</cp:revision>
  <dcterms:created xsi:type="dcterms:W3CDTF">2023-04-20T13:13:00Z</dcterms:created>
  <dcterms:modified xsi:type="dcterms:W3CDTF">2023-04-20T14:18:00Z</dcterms:modified>
</cp:coreProperties>
</file>