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97FF" w14:textId="11B7451C" w:rsidR="00284AFA" w:rsidRPr="00F00A94" w:rsidRDefault="00284AFA" w:rsidP="00284AFA">
      <w:pPr>
        <w:jc w:val="center"/>
        <w:rPr>
          <w:b/>
          <w:bCs/>
          <w:sz w:val="36"/>
          <w:szCs w:val="36"/>
        </w:rPr>
      </w:pPr>
      <w:r w:rsidRPr="00F00A94">
        <w:rPr>
          <w:b/>
          <w:bCs/>
          <w:sz w:val="36"/>
          <w:szCs w:val="36"/>
        </w:rPr>
        <w:t>Experiment-</w:t>
      </w:r>
      <w:r>
        <w:rPr>
          <w:b/>
          <w:bCs/>
          <w:sz w:val="36"/>
          <w:szCs w:val="36"/>
        </w:rPr>
        <w:t>4</w:t>
      </w:r>
    </w:p>
    <w:p w14:paraId="4A20F2A4" w14:textId="77777777" w:rsidR="00284AFA" w:rsidRPr="001A39CC" w:rsidRDefault="00284AFA" w:rsidP="00284AFA">
      <w:pPr>
        <w:jc w:val="both"/>
        <w:rPr>
          <w:b/>
          <w:bCs/>
          <w:sz w:val="10"/>
          <w:szCs w:val="10"/>
        </w:rPr>
      </w:pPr>
    </w:p>
    <w:p w14:paraId="1C5CBF2C" w14:textId="79D9E893" w:rsidR="00284AFA" w:rsidRPr="00117139" w:rsidRDefault="00284AFA" w:rsidP="00117139">
      <w:pPr>
        <w:jc w:val="both"/>
        <w:rPr>
          <w:b/>
          <w:bCs/>
          <w:sz w:val="32"/>
          <w:szCs w:val="32"/>
        </w:rPr>
      </w:pPr>
      <w:r w:rsidRPr="00F00A94">
        <w:rPr>
          <w:b/>
          <w:bCs/>
          <w:sz w:val="32"/>
          <w:szCs w:val="32"/>
        </w:rPr>
        <w:t>Ai</w:t>
      </w:r>
      <w:r w:rsidR="00117139">
        <w:rPr>
          <w:b/>
          <w:bCs/>
          <w:sz w:val="32"/>
          <w:szCs w:val="32"/>
        </w:rPr>
        <w:t xml:space="preserve">m: </w:t>
      </w:r>
      <w:r w:rsidRPr="00284AFA">
        <w:rPr>
          <w:sz w:val="26"/>
          <w:szCs w:val="26"/>
        </w:rPr>
        <w:t>Improvement of voltage profile at a load bus using a shunt capacitor</w:t>
      </w:r>
      <w:r>
        <w:rPr>
          <w:sz w:val="26"/>
          <w:szCs w:val="26"/>
        </w:rPr>
        <w:t>.</w:t>
      </w:r>
    </w:p>
    <w:p w14:paraId="2D1EBE0C" w14:textId="77777777" w:rsidR="00284AFA" w:rsidRDefault="00284AFA" w:rsidP="00284AFA">
      <w:pPr>
        <w:jc w:val="both"/>
        <w:rPr>
          <w:sz w:val="26"/>
          <w:szCs w:val="26"/>
        </w:rPr>
      </w:pPr>
    </w:p>
    <w:p w14:paraId="0F6D9BA4" w14:textId="77777777" w:rsidR="00284AFA" w:rsidRDefault="00284AFA" w:rsidP="00284AFA">
      <w:pPr>
        <w:rPr>
          <w:b/>
          <w:bCs/>
          <w:sz w:val="32"/>
          <w:szCs w:val="32"/>
        </w:rPr>
      </w:pPr>
      <w:r>
        <w:rPr>
          <w:b/>
          <w:bCs/>
          <w:sz w:val="32"/>
          <w:szCs w:val="32"/>
        </w:rPr>
        <w:t>Simulink Blocks Required</w:t>
      </w:r>
    </w:p>
    <w:p w14:paraId="7AF8AEC7" w14:textId="45F9B48D" w:rsidR="00284AFA" w:rsidRPr="002D6921"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AC voltage source, single phase, 50 Hz</w:t>
      </w:r>
    </w:p>
    <w:p w14:paraId="3155FE15" w14:textId="17904E48" w:rsidR="00284AFA" w:rsidRPr="002D6921"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 xml:space="preserve">Pi section transmission line (R=0.037 Ohms/km, L=0.97347 </w:t>
      </w:r>
      <w:proofErr w:type="spellStart"/>
      <w:r w:rsidRPr="00284AFA">
        <w:rPr>
          <w:rFonts w:cstheme="minorHAnsi"/>
          <w:sz w:val="26"/>
          <w:szCs w:val="26"/>
        </w:rPr>
        <w:t>mH</w:t>
      </w:r>
      <w:proofErr w:type="spellEnd"/>
      <w:r w:rsidRPr="00284AFA">
        <w:rPr>
          <w:rFonts w:cstheme="minorHAnsi"/>
          <w:sz w:val="26"/>
          <w:szCs w:val="26"/>
        </w:rPr>
        <w:t xml:space="preserve">/km, C=11.984 </w:t>
      </w:r>
      <w:proofErr w:type="spellStart"/>
      <w:r w:rsidRPr="00284AFA">
        <w:rPr>
          <w:rFonts w:cstheme="minorHAnsi"/>
          <w:sz w:val="26"/>
          <w:szCs w:val="26"/>
        </w:rPr>
        <w:t>nF</w:t>
      </w:r>
      <w:proofErr w:type="spellEnd"/>
      <w:r w:rsidRPr="00284AFA">
        <w:rPr>
          <w:rFonts w:cstheme="minorHAnsi"/>
          <w:sz w:val="26"/>
          <w:szCs w:val="26"/>
        </w:rPr>
        <w:t>/km, total length= 300 km, 6 sections of 50 km each, rated line to line voltage is 400 kV, per phase rating is 230.94 kV)</w:t>
      </w:r>
    </w:p>
    <w:p w14:paraId="4B0133C9" w14:textId="1617D775" w:rsidR="00284AFA" w:rsidRPr="002D6921"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R element representing a load (R=114 Ohms)-1 No.</w:t>
      </w:r>
    </w:p>
    <w:p w14:paraId="082C7CCA" w14:textId="2BB158EE" w:rsidR="00284AFA" w:rsidRPr="002D6921"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 xml:space="preserve">C element for a shunt capacitor- 1No. (C=22.223 </w:t>
      </w:r>
      <w:proofErr w:type="spellStart"/>
      <w:r w:rsidRPr="00284AFA">
        <w:rPr>
          <w:rFonts w:cstheme="minorHAnsi"/>
          <w:sz w:val="26"/>
          <w:szCs w:val="26"/>
        </w:rPr>
        <w:t>μF</w:t>
      </w:r>
      <w:proofErr w:type="spellEnd"/>
      <w:r w:rsidRPr="00284AFA">
        <w:rPr>
          <w:rFonts w:cstheme="minorHAnsi"/>
          <w:sz w:val="26"/>
          <w:szCs w:val="26"/>
        </w:rPr>
        <w:t>)</w:t>
      </w:r>
    </w:p>
    <w:p w14:paraId="2DBC11E6" w14:textId="4DAD697E" w:rsidR="00284AFA" w:rsidRPr="002D6921"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Single phase breaker-1No</w:t>
      </w:r>
    </w:p>
    <w:p w14:paraId="23076718" w14:textId="10B4E81C" w:rsidR="00284AFA" w:rsidRPr="002D6921"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Breaker control block-1No</w:t>
      </w:r>
    </w:p>
    <w:p w14:paraId="6E0AC295" w14:textId="07392BC7" w:rsidR="00284AFA" w:rsidRPr="002D6921"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Voltage and current measurement blocks</w:t>
      </w:r>
    </w:p>
    <w:p w14:paraId="2DD7B72E" w14:textId="37512E36" w:rsidR="00284AFA" w:rsidRPr="00284AFA"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RMS calculation blocks</w:t>
      </w:r>
    </w:p>
    <w:p w14:paraId="0863B07F" w14:textId="78414CC5" w:rsidR="00284AFA" w:rsidRPr="00284AFA" w:rsidRDefault="00284AFA" w:rsidP="00284AFA">
      <w:pPr>
        <w:pStyle w:val="ListParagraph"/>
        <w:numPr>
          <w:ilvl w:val="0"/>
          <w:numId w:val="1"/>
        </w:numPr>
        <w:ind w:left="426"/>
        <w:jc w:val="both"/>
        <w:rPr>
          <w:rFonts w:cstheme="minorHAnsi"/>
          <w:sz w:val="26"/>
          <w:szCs w:val="26"/>
        </w:rPr>
      </w:pPr>
      <w:r w:rsidRPr="00284AFA">
        <w:rPr>
          <w:rFonts w:cstheme="minorHAnsi"/>
          <w:sz w:val="26"/>
          <w:szCs w:val="26"/>
        </w:rPr>
        <w:t>Display block</w:t>
      </w:r>
    </w:p>
    <w:p w14:paraId="7C2B2656" w14:textId="7A2694ED" w:rsidR="00284AFA" w:rsidRDefault="00284AFA" w:rsidP="00284AFA">
      <w:pPr>
        <w:pStyle w:val="ListParagraph"/>
        <w:numPr>
          <w:ilvl w:val="0"/>
          <w:numId w:val="1"/>
        </w:numPr>
        <w:ind w:left="426"/>
        <w:jc w:val="both"/>
        <w:rPr>
          <w:rFonts w:cstheme="minorHAnsi"/>
          <w:sz w:val="26"/>
          <w:szCs w:val="26"/>
        </w:rPr>
      </w:pPr>
      <w:proofErr w:type="spellStart"/>
      <w:r w:rsidRPr="00284AFA">
        <w:rPr>
          <w:rFonts w:cstheme="minorHAnsi"/>
          <w:sz w:val="26"/>
          <w:szCs w:val="26"/>
        </w:rPr>
        <w:t>Powergui</w:t>
      </w:r>
      <w:proofErr w:type="spellEnd"/>
      <w:r w:rsidRPr="00284AFA">
        <w:rPr>
          <w:rFonts w:cstheme="minorHAnsi"/>
          <w:sz w:val="26"/>
          <w:szCs w:val="26"/>
        </w:rPr>
        <w:t xml:space="preserve"> block</w:t>
      </w:r>
    </w:p>
    <w:p w14:paraId="479B2CAA" w14:textId="77777777" w:rsidR="00284AFA" w:rsidRDefault="00284AFA" w:rsidP="00284AFA">
      <w:pPr>
        <w:autoSpaceDE w:val="0"/>
        <w:autoSpaceDN w:val="0"/>
        <w:adjustRightInd w:val="0"/>
        <w:spacing w:after="0" w:line="240" w:lineRule="auto"/>
        <w:jc w:val="both"/>
        <w:rPr>
          <w:rFonts w:cstheme="minorHAnsi"/>
          <w:sz w:val="26"/>
          <w:szCs w:val="26"/>
        </w:rPr>
      </w:pPr>
    </w:p>
    <w:p w14:paraId="270D3E24" w14:textId="77777777" w:rsidR="00284AFA" w:rsidRDefault="00284AFA" w:rsidP="00284AFA">
      <w:pPr>
        <w:jc w:val="both"/>
        <w:rPr>
          <w:b/>
          <w:bCs/>
          <w:sz w:val="32"/>
          <w:szCs w:val="32"/>
        </w:rPr>
      </w:pPr>
      <w:r>
        <w:rPr>
          <w:b/>
          <w:bCs/>
          <w:sz w:val="32"/>
          <w:szCs w:val="32"/>
        </w:rPr>
        <w:t>Software Used</w:t>
      </w:r>
    </w:p>
    <w:p w14:paraId="4215B063" w14:textId="77777777" w:rsidR="00284AFA" w:rsidRDefault="00284AFA" w:rsidP="00284AFA">
      <w:pPr>
        <w:jc w:val="both"/>
        <w:rPr>
          <w:sz w:val="26"/>
          <w:szCs w:val="26"/>
        </w:rPr>
      </w:pPr>
      <w:r>
        <w:rPr>
          <w:sz w:val="26"/>
          <w:szCs w:val="26"/>
        </w:rPr>
        <w:t>MATLAB 2018a</w:t>
      </w:r>
    </w:p>
    <w:p w14:paraId="5E491AB0" w14:textId="015025B8" w:rsidR="00C23AE4" w:rsidRDefault="00C23AE4" w:rsidP="00284AFA"/>
    <w:p w14:paraId="43C3BAC9" w14:textId="77777777" w:rsidR="00284AFA" w:rsidRDefault="00284AFA" w:rsidP="00284AFA">
      <w:pPr>
        <w:jc w:val="both"/>
        <w:rPr>
          <w:b/>
          <w:bCs/>
          <w:sz w:val="32"/>
          <w:szCs w:val="32"/>
        </w:rPr>
      </w:pPr>
      <w:r>
        <w:rPr>
          <w:b/>
          <w:bCs/>
          <w:sz w:val="32"/>
          <w:szCs w:val="32"/>
        </w:rPr>
        <w:t>Theory</w:t>
      </w:r>
    </w:p>
    <w:p w14:paraId="400A5CC7" w14:textId="77777777" w:rsidR="00284AFA" w:rsidRPr="00284AFA" w:rsidRDefault="00284AFA" w:rsidP="00284AFA">
      <w:pPr>
        <w:autoSpaceDE w:val="0"/>
        <w:autoSpaceDN w:val="0"/>
        <w:adjustRightInd w:val="0"/>
        <w:spacing w:after="0" w:line="240" w:lineRule="auto"/>
        <w:jc w:val="both"/>
        <w:rPr>
          <w:sz w:val="26"/>
          <w:szCs w:val="26"/>
        </w:rPr>
      </w:pPr>
      <w:r w:rsidRPr="00284AFA">
        <w:rPr>
          <w:sz w:val="26"/>
          <w:szCs w:val="26"/>
        </w:rPr>
        <w:t>Shunt capacitor is used to improve the power factor of the system. An inductive load absorbs reactive power due to the inductive component. This causes the voltage at load to dip in addition to the resistive voltage drop static shunt capacitors are installed near the load terminals, in factory substations in receiving substations etc. to provide leading VAR &amp; thus to reduce the line current &amp; total KVA loading of the substation. By using shunt capacitor line drop is reduced &amp; voltage regulation is improved. </w:t>
      </w:r>
    </w:p>
    <w:p w14:paraId="6896125C" w14:textId="77777777" w:rsidR="00284AFA" w:rsidRPr="00284AFA" w:rsidRDefault="00284AFA" w:rsidP="00284AFA">
      <w:pPr>
        <w:autoSpaceDE w:val="0"/>
        <w:autoSpaceDN w:val="0"/>
        <w:adjustRightInd w:val="0"/>
        <w:spacing w:after="0" w:line="240" w:lineRule="auto"/>
        <w:jc w:val="both"/>
        <w:rPr>
          <w:sz w:val="26"/>
          <w:szCs w:val="26"/>
        </w:rPr>
      </w:pPr>
      <w:r w:rsidRPr="00284AFA">
        <w:rPr>
          <w:sz w:val="26"/>
          <w:szCs w:val="26"/>
        </w:rPr>
        <w:t>It may be noted that reactive power flows only due to difference in voltage level. If we make sending end voltage and receiving end voltage equal then there is no reactive power absorbed by load and all the reactive power absorbed by transmission line. </w:t>
      </w:r>
    </w:p>
    <w:p w14:paraId="604B4BFB" w14:textId="46E19666" w:rsidR="00284AFA" w:rsidRDefault="00284AFA" w:rsidP="00284AFA">
      <w:pPr>
        <w:autoSpaceDE w:val="0"/>
        <w:autoSpaceDN w:val="0"/>
        <w:adjustRightInd w:val="0"/>
        <w:spacing w:after="0" w:line="240" w:lineRule="auto"/>
        <w:jc w:val="both"/>
        <w:rPr>
          <w:sz w:val="26"/>
          <w:szCs w:val="26"/>
        </w:rPr>
      </w:pPr>
      <w:r w:rsidRPr="00284AFA">
        <w:rPr>
          <w:sz w:val="26"/>
          <w:szCs w:val="26"/>
        </w:rPr>
        <w:t>Shunt capacitors are switched in when KVA demand on the distribution system rises &amp; voltage of the bus drops. </w:t>
      </w:r>
    </w:p>
    <w:p w14:paraId="575397AD" w14:textId="3CEEB2C5" w:rsidR="00284AFA" w:rsidRDefault="00284AFA" w:rsidP="00284AFA">
      <w:pPr>
        <w:autoSpaceDE w:val="0"/>
        <w:autoSpaceDN w:val="0"/>
        <w:adjustRightInd w:val="0"/>
        <w:spacing w:after="0" w:line="240" w:lineRule="auto"/>
        <w:jc w:val="both"/>
        <w:rPr>
          <w:sz w:val="26"/>
          <w:szCs w:val="26"/>
        </w:rPr>
      </w:pPr>
    </w:p>
    <w:p w14:paraId="2C4D1120" w14:textId="77777777" w:rsidR="00284AFA" w:rsidRPr="00284AFA" w:rsidRDefault="00284AFA" w:rsidP="00284AFA">
      <w:pPr>
        <w:autoSpaceDE w:val="0"/>
        <w:autoSpaceDN w:val="0"/>
        <w:adjustRightInd w:val="0"/>
        <w:spacing w:after="0" w:line="240" w:lineRule="auto"/>
        <w:jc w:val="both"/>
        <w:rPr>
          <w:sz w:val="26"/>
          <w:szCs w:val="26"/>
        </w:rPr>
      </w:pPr>
    </w:p>
    <w:p w14:paraId="43AEBFFD" w14:textId="2396BF22" w:rsidR="00284AFA" w:rsidRPr="00284AFA" w:rsidRDefault="00284AFA" w:rsidP="00284AFA">
      <w:pPr>
        <w:autoSpaceDE w:val="0"/>
        <w:autoSpaceDN w:val="0"/>
        <w:adjustRightInd w:val="0"/>
        <w:spacing w:after="0" w:line="240" w:lineRule="auto"/>
        <w:jc w:val="center"/>
        <w:rPr>
          <w:i/>
          <w:iCs/>
          <w:sz w:val="26"/>
          <w:szCs w:val="26"/>
        </w:rPr>
      </w:pPr>
      <w:r w:rsidRPr="00284AFA">
        <w:rPr>
          <w:i/>
          <w:iCs/>
          <w:sz w:val="26"/>
          <w:szCs w:val="26"/>
        </w:rPr>
        <w:t>Q generation &lt; Q absorption</w:t>
      </w:r>
    </w:p>
    <w:p w14:paraId="220824A7" w14:textId="692F5244" w:rsidR="00284AFA" w:rsidRPr="00284AFA" w:rsidRDefault="00284AFA" w:rsidP="00284AFA">
      <w:pPr>
        <w:autoSpaceDE w:val="0"/>
        <w:autoSpaceDN w:val="0"/>
        <w:adjustRightInd w:val="0"/>
        <w:spacing w:after="0" w:line="240" w:lineRule="auto"/>
        <w:jc w:val="center"/>
        <w:rPr>
          <w:i/>
          <w:iCs/>
          <w:sz w:val="26"/>
          <w:szCs w:val="26"/>
        </w:rPr>
      </w:pPr>
      <w:r w:rsidRPr="00284AFA">
        <w:rPr>
          <w:i/>
          <w:iCs/>
          <w:sz w:val="26"/>
          <w:szCs w:val="26"/>
        </w:rPr>
        <w:lastRenderedPageBreak/>
        <w:t>Q generation &gt; Q absorption</w:t>
      </w:r>
    </w:p>
    <w:p w14:paraId="2D72E90B" w14:textId="15B87B9D" w:rsidR="00284AFA" w:rsidRDefault="00284AFA" w:rsidP="00284AFA">
      <w:pPr>
        <w:autoSpaceDE w:val="0"/>
        <w:autoSpaceDN w:val="0"/>
        <w:adjustRightInd w:val="0"/>
        <w:spacing w:after="0" w:line="240" w:lineRule="auto"/>
        <w:jc w:val="center"/>
        <w:rPr>
          <w:i/>
          <w:iCs/>
          <w:sz w:val="26"/>
          <w:szCs w:val="26"/>
        </w:rPr>
      </w:pPr>
      <w:r w:rsidRPr="00284AFA">
        <w:rPr>
          <w:i/>
          <w:iCs/>
          <w:sz w:val="26"/>
          <w:szCs w:val="26"/>
        </w:rPr>
        <w:t>Q generation = Q absorption</w:t>
      </w:r>
    </w:p>
    <w:p w14:paraId="616AF5A6" w14:textId="77777777" w:rsidR="00284AFA" w:rsidRPr="00284AFA" w:rsidRDefault="00284AFA" w:rsidP="00284AFA">
      <w:pPr>
        <w:autoSpaceDE w:val="0"/>
        <w:autoSpaceDN w:val="0"/>
        <w:adjustRightInd w:val="0"/>
        <w:spacing w:after="0" w:line="240" w:lineRule="auto"/>
        <w:jc w:val="center"/>
        <w:rPr>
          <w:i/>
          <w:iCs/>
          <w:sz w:val="26"/>
          <w:szCs w:val="26"/>
        </w:rPr>
      </w:pPr>
    </w:p>
    <w:p w14:paraId="2C6324B0" w14:textId="77777777" w:rsidR="00284AFA" w:rsidRPr="00284AFA" w:rsidRDefault="00284AFA" w:rsidP="00284AFA">
      <w:pPr>
        <w:autoSpaceDE w:val="0"/>
        <w:autoSpaceDN w:val="0"/>
        <w:adjustRightInd w:val="0"/>
        <w:spacing w:after="0" w:line="240" w:lineRule="auto"/>
        <w:jc w:val="both"/>
        <w:rPr>
          <w:sz w:val="26"/>
          <w:szCs w:val="26"/>
        </w:rPr>
      </w:pPr>
      <w:r w:rsidRPr="00284AFA">
        <w:rPr>
          <w:sz w:val="26"/>
          <w:szCs w:val="26"/>
        </w:rPr>
        <w:t>The advantages of Shunt capacitors are low costs. And Flexibility of installation &amp; operation. And the Disadvantage of Shunt capacitor is Reactive power is proportional to square of Voltage. So reactive power is reduced at low voltage when it is likely to be needed the most.</w:t>
      </w:r>
    </w:p>
    <w:p w14:paraId="3B52FAC6" w14:textId="5F5EC34F" w:rsidR="00284AFA" w:rsidRDefault="00284AFA" w:rsidP="00284AFA"/>
    <w:p w14:paraId="4AEB284C" w14:textId="77777777" w:rsidR="00284AFA" w:rsidRPr="002D6921" w:rsidRDefault="00284AFA" w:rsidP="00284AFA">
      <w:pPr>
        <w:jc w:val="both"/>
        <w:rPr>
          <w:b/>
          <w:bCs/>
          <w:sz w:val="32"/>
          <w:szCs w:val="32"/>
        </w:rPr>
      </w:pPr>
      <w:r w:rsidRPr="002D6921">
        <w:rPr>
          <w:b/>
          <w:bCs/>
          <w:sz w:val="32"/>
          <w:szCs w:val="32"/>
        </w:rPr>
        <w:t>Procedure:</w:t>
      </w:r>
    </w:p>
    <w:p w14:paraId="691C8A02" w14:textId="47E8B575" w:rsidR="00284AFA" w:rsidRPr="00284AFA" w:rsidRDefault="00284AFA" w:rsidP="00284AFA">
      <w:pPr>
        <w:pStyle w:val="ListParagraph"/>
        <w:numPr>
          <w:ilvl w:val="0"/>
          <w:numId w:val="2"/>
        </w:numPr>
        <w:autoSpaceDE w:val="0"/>
        <w:autoSpaceDN w:val="0"/>
        <w:adjustRightInd w:val="0"/>
        <w:spacing w:after="0" w:line="240" w:lineRule="auto"/>
        <w:ind w:left="426"/>
        <w:jc w:val="both"/>
        <w:rPr>
          <w:sz w:val="26"/>
          <w:szCs w:val="26"/>
        </w:rPr>
      </w:pPr>
      <w:r w:rsidRPr="00284AFA">
        <w:rPr>
          <w:sz w:val="26"/>
          <w:szCs w:val="26"/>
        </w:rPr>
        <w:t xml:space="preserve">Build a SIMULINK model as shown in Circuit diagram. </w:t>
      </w:r>
    </w:p>
    <w:p w14:paraId="3B31384D" w14:textId="77777777" w:rsidR="00284AFA" w:rsidRPr="00284AFA" w:rsidRDefault="00284AFA" w:rsidP="00284AFA">
      <w:pPr>
        <w:pStyle w:val="ListParagraph"/>
        <w:numPr>
          <w:ilvl w:val="0"/>
          <w:numId w:val="2"/>
        </w:numPr>
        <w:autoSpaceDE w:val="0"/>
        <w:autoSpaceDN w:val="0"/>
        <w:adjustRightInd w:val="0"/>
        <w:spacing w:after="0" w:line="240" w:lineRule="auto"/>
        <w:ind w:left="426"/>
        <w:jc w:val="both"/>
        <w:rPr>
          <w:sz w:val="26"/>
          <w:szCs w:val="26"/>
        </w:rPr>
      </w:pPr>
      <w:r w:rsidRPr="00284AFA">
        <w:rPr>
          <w:sz w:val="26"/>
          <w:szCs w:val="26"/>
        </w:rPr>
        <w:t xml:space="preserve">Set the value of the ac voltage source to 326.598 kV peak &amp; note down the input and output voltage. The load resistance is taken as 114 Ohms. Take the compensating shunt capacitor value to be 22.223 </w:t>
      </w:r>
      <w:proofErr w:type="spellStart"/>
      <w:r w:rsidRPr="00284AFA">
        <w:rPr>
          <w:sz w:val="26"/>
          <w:szCs w:val="26"/>
        </w:rPr>
        <w:t>μF</w:t>
      </w:r>
      <w:proofErr w:type="spellEnd"/>
      <w:r w:rsidRPr="00284AFA">
        <w:rPr>
          <w:sz w:val="26"/>
          <w:szCs w:val="26"/>
        </w:rPr>
        <w:t xml:space="preserve">. </w:t>
      </w:r>
    </w:p>
    <w:p w14:paraId="7EB9C9BB" w14:textId="77777777" w:rsidR="00284AFA" w:rsidRPr="00284AFA" w:rsidRDefault="00284AFA" w:rsidP="00284AFA">
      <w:pPr>
        <w:pStyle w:val="ListParagraph"/>
        <w:numPr>
          <w:ilvl w:val="0"/>
          <w:numId w:val="2"/>
        </w:numPr>
        <w:autoSpaceDE w:val="0"/>
        <w:autoSpaceDN w:val="0"/>
        <w:adjustRightInd w:val="0"/>
        <w:spacing w:after="0" w:line="240" w:lineRule="auto"/>
        <w:ind w:left="426"/>
        <w:jc w:val="both"/>
        <w:rPr>
          <w:sz w:val="26"/>
          <w:szCs w:val="26"/>
        </w:rPr>
      </w:pPr>
      <w:r w:rsidRPr="00284AFA">
        <w:rPr>
          <w:sz w:val="26"/>
          <w:szCs w:val="26"/>
        </w:rPr>
        <w:t xml:space="preserve">After about 4 seconds of simulation run time, the breaker will close contacts connecting the shunt capacitance. </w:t>
      </w:r>
    </w:p>
    <w:p w14:paraId="7965861B" w14:textId="77777777" w:rsidR="00284AFA" w:rsidRPr="00284AFA" w:rsidRDefault="00284AFA" w:rsidP="00284AFA">
      <w:pPr>
        <w:pStyle w:val="ListParagraph"/>
        <w:numPr>
          <w:ilvl w:val="0"/>
          <w:numId w:val="2"/>
        </w:numPr>
        <w:autoSpaceDE w:val="0"/>
        <w:autoSpaceDN w:val="0"/>
        <w:adjustRightInd w:val="0"/>
        <w:spacing w:after="0" w:line="240" w:lineRule="auto"/>
        <w:ind w:left="426"/>
        <w:jc w:val="both"/>
        <w:rPr>
          <w:sz w:val="26"/>
          <w:szCs w:val="26"/>
        </w:rPr>
      </w:pPr>
      <w:r w:rsidRPr="00284AFA">
        <w:rPr>
          <w:sz w:val="26"/>
          <w:szCs w:val="26"/>
        </w:rPr>
        <w:t xml:space="preserve">Note down change in output voltage. </w:t>
      </w:r>
    </w:p>
    <w:p w14:paraId="356C9B2C" w14:textId="77777777" w:rsidR="00284AFA" w:rsidRPr="00284AFA" w:rsidRDefault="00284AFA" w:rsidP="00284AFA">
      <w:pPr>
        <w:pStyle w:val="ListParagraph"/>
        <w:numPr>
          <w:ilvl w:val="0"/>
          <w:numId w:val="2"/>
        </w:numPr>
        <w:autoSpaceDE w:val="0"/>
        <w:autoSpaceDN w:val="0"/>
        <w:adjustRightInd w:val="0"/>
        <w:spacing w:after="0" w:line="240" w:lineRule="auto"/>
        <w:ind w:left="426"/>
        <w:jc w:val="both"/>
        <w:rPr>
          <w:sz w:val="26"/>
          <w:szCs w:val="26"/>
        </w:rPr>
      </w:pPr>
      <w:r w:rsidRPr="00284AFA">
        <w:rPr>
          <w:sz w:val="26"/>
          <w:szCs w:val="26"/>
        </w:rPr>
        <w:t xml:space="preserve">Repeat same for other value of voltages. </w:t>
      </w:r>
    </w:p>
    <w:p w14:paraId="1838F16D" w14:textId="400868FF" w:rsidR="00284AFA" w:rsidRDefault="00284AFA" w:rsidP="00284AFA">
      <w:pPr>
        <w:pStyle w:val="ListParagraph"/>
        <w:numPr>
          <w:ilvl w:val="0"/>
          <w:numId w:val="2"/>
        </w:numPr>
        <w:autoSpaceDE w:val="0"/>
        <w:autoSpaceDN w:val="0"/>
        <w:adjustRightInd w:val="0"/>
        <w:spacing w:after="0" w:line="240" w:lineRule="auto"/>
        <w:ind w:left="426"/>
        <w:jc w:val="both"/>
        <w:rPr>
          <w:sz w:val="26"/>
          <w:szCs w:val="26"/>
        </w:rPr>
      </w:pPr>
      <w:r w:rsidRPr="00284AFA">
        <w:rPr>
          <w:sz w:val="26"/>
          <w:szCs w:val="26"/>
        </w:rPr>
        <w:t>Calculate the Voltage regulation of line with Capacitor and without capacitor.</w:t>
      </w:r>
    </w:p>
    <w:p w14:paraId="1DB0D22F" w14:textId="0E8E3F30" w:rsidR="00284AFA" w:rsidRDefault="00284AFA" w:rsidP="00284AFA">
      <w:pPr>
        <w:autoSpaceDE w:val="0"/>
        <w:autoSpaceDN w:val="0"/>
        <w:adjustRightInd w:val="0"/>
        <w:spacing w:after="0" w:line="240" w:lineRule="auto"/>
        <w:jc w:val="both"/>
        <w:rPr>
          <w:sz w:val="26"/>
          <w:szCs w:val="26"/>
        </w:rPr>
      </w:pPr>
    </w:p>
    <w:p w14:paraId="021AD7E1" w14:textId="3C9F6051" w:rsidR="00284AFA" w:rsidRDefault="00284AFA" w:rsidP="00284AFA">
      <w:pPr>
        <w:autoSpaceDE w:val="0"/>
        <w:autoSpaceDN w:val="0"/>
        <w:adjustRightInd w:val="0"/>
        <w:spacing w:after="0" w:line="240" w:lineRule="auto"/>
        <w:jc w:val="both"/>
        <w:rPr>
          <w:sz w:val="26"/>
          <w:szCs w:val="26"/>
        </w:rPr>
      </w:pPr>
    </w:p>
    <w:p w14:paraId="082654A2" w14:textId="77777777" w:rsidR="00284AFA" w:rsidRDefault="00284AFA" w:rsidP="00284AFA">
      <w:pPr>
        <w:jc w:val="both"/>
        <w:rPr>
          <w:b/>
          <w:bCs/>
          <w:sz w:val="32"/>
          <w:szCs w:val="32"/>
        </w:rPr>
      </w:pPr>
      <w:r>
        <w:rPr>
          <w:b/>
          <w:bCs/>
          <w:sz w:val="32"/>
          <w:szCs w:val="32"/>
        </w:rPr>
        <w:t>Circuit Diagram</w:t>
      </w:r>
    </w:p>
    <w:p w14:paraId="493EC55D" w14:textId="1BAAE3BA" w:rsidR="00284AFA" w:rsidRDefault="00585E17" w:rsidP="00284AFA">
      <w:pPr>
        <w:autoSpaceDE w:val="0"/>
        <w:autoSpaceDN w:val="0"/>
        <w:adjustRightInd w:val="0"/>
        <w:spacing w:after="0" w:line="240" w:lineRule="auto"/>
        <w:jc w:val="both"/>
        <w:rPr>
          <w:sz w:val="26"/>
          <w:szCs w:val="26"/>
        </w:rPr>
      </w:pPr>
      <w:r w:rsidRPr="00585E17">
        <w:rPr>
          <w:noProof/>
          <w:sz w:val="26"/>
          <w:szCs w:val="26"/>
        </w:rPr>
        <w:drawing>
          <wp:inline distT="0" distB="0" distL="0" distR="0" wp14:anchorId="20F0DCDD" wp14:editId="535EDFAC">
            <wp:extent cx="6150764" cy="3055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3020" cy="3056741"/>
                    </a:xfrm>
                    <a:prstGeom prst="rect">
                      <a:avLst/>
                    </a:prstGeom>
                  </pic:spPr>
                </pic:pic>
              </a:graphicData>
            </a:graphic>
          </wp:inline>
        </w:drawing>
      </w:r>
    </w:p>
    <w:p w14:paraId="05EF08DA" w14:textId="3E33421A" w:rsidR="003C3F1C" w:rsidRDefault="003C3F1C" w:rsidP="00284AFA">
      <w:pPr>
        <w:autoSpaceDE w:val="0"/>
        <w:autoSpaceDN w:val="0"/>
        <w:adjustRightInd w:val="0"/>
        <w:spacing w:after="0" w:line="240" w:lineRule="auto"/>
        <w:jc w:val="both"/>
        <w:rPr>
          <w:sz w:val="26"/>
          <w:szCs w:val="26"/>
        </w:rPr>
      </w:pPr>
    </w:p>
    <w:p w14:paraId="4F7BAE0B" w14:textId="77777777" w:rsidR="003C3F1C" w:rsidRDefault="003C3F1C" w:rsidP="00284AFA">
      <w:pPr>
        <w:autoSpaceDE w:val="0"/>
        <w:autoSpaceDN w:val="0"/>
        <w:adjustRightInd w:val="0"/>
        <w:spacing w:after="0" w:line="240" w:lineRule="auto"/>
        <w:jc w:val="both"/>
        <w:rPr>
          <w:sz w:val="26"/>
          <w:szCs w:val="26"/>
        </w:rPr>
      </w:pPr>
    </w:p>
    <w:p w14:paraId="147A5EE8" w14:textId="35979F42" w:rsidR="00585E17" w:rsidRDefault="00585E17" w:rsidP="00284AFA">
      <w:pPr>
        <w:autoSpaceDE w:val="0"/>
        <w:autoSpaceDN w:val="0"/>
        <w:adjustRightInd w:val="0"/>
        <w:spacing w:after="0" w:line="240" w:lineRule="auto"/>
        <w:jc w:val="both"/>
        <w:rPr>
          <w:sz w:val="26"/>
          <w:szCs w:val="26"/>
        </w:rPr>
      </w:pPr>
    </w:p>
    <w:p w14:paraId="363F2472" w14:textId="2F65FB76" w:rsidR="00585E17" w:rsidRDefault="00585E17" w:rsidP="00284AFA">
      <w:pPr>
        <w:autoSpaceDE w:val="0"/>
        <w:autoSpaceDN w:val="0"/>
        <w:adjustRightInd w:val="0"/>
        <w:spacing w:after="0" w:line="240" w:lineRule="auto"/>
        <w:jc w:val="both"/>
        <w:rPr>
          <w:sz w:val="26"/>
          <w:szCs w:val="26"/>
        </w:rPr>
      </w:pPr>
    </w:p>
    <w:p w14:paraId="0F44C0F3" w14:textId="77777777" w:rsidR="003C3F1C" w:rsidRDefault="003C3F1C" w:rsidP="003C3F1C">
      <w:pPr>
        <w:rPr>
          <w:b/>
          <w:bCs/>
          <w:sz w:val="32"/>
          <w:szCs w:val="32"/>
        </w:rPr>
      </w:pPr>
      <w:r>
        <w:rPr>
          <w:b/>
          <w:bCs/>
          <w:sz w:val="32"/>
          <w:szCs w:val="32"/>
        </w:rPr>
        <w:t>Observation Table</w:t>
      </w:r>
    </w:p>
    <w:p w14:paraId="22F8E098" w14:textId="77777777" w:rsidR="003C3F1C" w:rsidRDefault="003C3F1C" w:rsidP="00284AFA">
      <w:pPr>
        <w:autoSpaceDE w:val="0"/>
        <w:autoSpaceDN w:val="0"/>
        <w:adjustRightInd w:val="0"/>
        <w:spacing w:after="0" w:line="240" w:lineRule="auto"/>
        <w:jc w:val="both"/>
        <w:rPr>
          <w:sz w:val="26"/>
          <w:szCs w:val="26"/>
        </w:rPr>
      </w:pPr>
    </w:p>
    <w:tbl>
      <w:tblPr>
        <w:tblStyle w:val="TableGrid"/>
        <w:tblW w:w="9814" w:type="dxa"/>
        <w:tblLook w:val="04A0" w:firstRow="1" w:lastRow="0" w:firstColumn="1" w:lastColumn="0" w:noHBand="0" w:noVBand="1"/>
      </w:tblPr>
      <w:tblGrid>
        <w:gridCol w:w="988"/>
        <w:gridCol w:w="1984"/>
        <w:gridCol w:w="1843"/>
        <w:gridCol w:w="1559"/>
        <w:gridCol w:w="1701"/>
        <w:gridCol w:w="1739"/>
      </w:tblGrid>
      <w:tr w:rsidR="00585E17" w14:paraId="7323A250" w14:textId="77777777" w:rsidTr="00585E17">
        <w:trPr>
          <w:trHeight w:val="449"/>
        </w:trPr>
        <w:tc>
          <w:tcPr>
            <w:tcW w:w="988" w:type="dxa"/>
            <w:vMerge w:val="restart"/>
            <w:vAlign w:val="center"/>
          </w:tcPr>
          <w:p w14:paraId="543A2C47" w14:textId="06E17F3B" w:rsidR="00585E17" w:rsidRPr="00585E17" w:rsidRDefault="00585E17" w:rsidP="00585E17">
            <w:pPr>
              <w:autoSpaceDE w:val="0"/>
              <w:autoSpaceDN w:val="0"/>
              <w:adjustRightInd w:val="0"/>
              <w:jc w:val="center"/>
              <w:rPr>
                <w:b/>
                <w:bCs/>
                <w:sz w:val="26"/>
                <w:szCs w:val="26"/>
              </w:rPr>
            </w:pPr>
            <w:proofErr w:type="spellStart"/>
            <w:r>
              <w:rPr>
                <w:b/>
                <w:bCs/>
                <w:sz w:val="26"/>
                <w:szCs w:val="26"/>
              </w:rPr>
              <w:t>S.No</w:t>
            </w:r>
            <w:proofErr w:type="spellEnd"/>
          </w:p>
        </w:tc>
        <w:tc>
          <w:tcPr>
            <w:tcW w:w="1984" w:type="dxa"/>
            <w:vMerge w:val="restart"/>
            <w:vAlign w:val="center"/>
          </w:tcPr>
          <w:p w14:paraId="7A609557" w14:textId="77777777" w:rsidR="00585E17" w:rsidRDefault="00585E17" w:rsidP="00585E17">
            <w:pPr>
              <w:autoSpaceDE w:val="0"/>
              <w:autoSpaceDN w:val="0"/>
              <w:adjustRightInd w:val="0"/>
              <w:jc w:val="center"/>
              <w:rPr>
                <w:b/>
                <w:bCs/>
                <w:sz w:val="26"/>
                <w:szCs w:val="26"/>
              </w:rPr>
            </w:pPr>
            <w:r>
              <w:rPr>
                <w:b/>
                <w:bCs/>
                <w:sz w:val="26"/>
                <w:szCs w:val="26"/>
              </w:rPr>
              <w:t xml:space="preserve">Vs </w:t>
            </w:r>
          </w:p>
          <w:p w14:paraId="56C1755C" w14:textId="7FF1CD5E" w:rsidR="00585E17" w:rsidRPr="00585E17" w:rsidRDefault="00585E17" w:rsidP="00585E17">
            <w:pPr>
              <w:autoSpaceDE w:val="0"/>
              <w:autoSpaceDN w:val="0"/>
              <w:adjustRightInd w:val="0"/>
              <w:jc w:val="center"/>
              <w:rPr>
                <w:b/>
                <w:bCs/>
                <w:sz w:val="26"/>
                <w:szCs w:val="26"/>
              </w:rPr>
            </w:pPr>
            <w:r>
              <w:rPr>
                <w:b/>
                <w:bCs/>
                <w:sz w:val="26"/>
                <w:szCs w:val="26"/>
              </w:rPr>
              <w:t>(KV)</w:t>
            </w:r>
          </w:p>
        </w:tc>
        <w:tc>
          <w:tcPr>
            <w:tcW w:w="3402" w:type="dxa"/>
            <w:gridSpan w:val="2"/>
            <w:vAlign w:val="center"/>
          </w:tcPr>
          <w:p w14:paraId="26BA134E" w14:textId="4C10E36A" w:rsidR="00585E17" w:rsidRPr="00585E17" w:rsidRDefault="00585E17" w:rsidP="00585E17">
            <w:pPr>
              <w:autoSpaceDE w:val="0"/>
              <w:autoSpaceDN w:val="0"/>
              <w:adjustRightInd w:val="0"/>
              <w:jc w:val="center"/>
              <w:rPr>
                <w:b/>
                <w:bCs/>
                <w:sz w:val="26"/>
                <w:szCs w:val="26"/>
              </w:rPr>
            </w:pPr>
            <w:r>
              <w:rPr>
                <w:b/>
                <w:bCs/>
                <w:sz w:val="26"/>
                <w:szCs w:val="26"/>
              </w:rPr>
              <w:t>WITH CAPACITOR</w:t>
            </w:r>
          </w:p>
        </w:tc>
        <w:tc>
          <w:tcPr>
            <w:tcW w:w="3440" w:type="dxa"/>
            <w:gridSpan w:val="2"/>
            <w:vAlign w:val="center"/>
          </w:tcPr>
          <w:p w14:paraId="07A8D5ED" w14:textId="3FF94865" w:rsidR="00585E17" w:rsidRPr="00585E17" w:rsidRDefault="00585E17" w:rsidP="00585E17">
            <w:pPr>
              <w:autoSpaceDE w:val="0"/>
              <w:autoSpaceDN w:val="0"/>
              <w:adjustRightInd w:val="0"/>
              <w:jc w:val="center"/>
              <w:rPr>
                <w:b/>
                <w:bCs/>
                <w:sz w:val="26"/>
                <w:szCs w:val="26"/>
              </w:rPr>
            </w:pPr>
            <w:r>
              <w:rPr>
                <w:b/>
                <w:bCs/>
                <w:sz w:val="26"/>
                <w:szCs w:val="26"/>
              </w:rPr>
              <w:t>WITHOUT CAPACITOR</w:t>
            </w:r>
          </w:p>
        </w:tc>
      </w:tr>
      <w:tr w:rsidR="00585E17" w14:paraId="3A66DE78" w14:textId="77777777" w:rsidTr="00585E17">
        <w:trPr>
          <w:trHeight w:val="466"/>
        </w:trPr>
        <w:tc>
          <w:tcPr>
            <w:tcW w:w="988" w:type="dxa"/>
            <w:vMerge/>
            <w:vAlign w:val="center"/>
          </w:tcPr>
          <w:p w14:paraId="3916C043" w14:textId="77777777" w:rsidR="00585E17" w:rsidRDefault="00585E17" w:rsidP="00585E17">
            <w:pPr>
              <w:autoSpaceDE w:val="0"/>
              <w:autoSpaceDN w:val="0"/>
              <w:adjustRightInd w:val="0"/>
              <w:jc w:val="center"/>
              <w:rPr>
                <w:sz w:val="26"/>
                <w:szCs w:val="26"/>
              </w:rPr>
            </w:pPr>
          </w:p>
        </w:tc>
        <w:tc>
          <w:tcPr>
            <w:tcW w:w="1984" w:type="dxa"/>
            <w:vMerge/>
            <w:vAlign w:val="center"/>
          </w:tcPr>
          <w:p w14:paraId="38DAA514" w14:textId="77777777" w:rsidR="00585E17" w:rsidRDefault="00585E17" w:rsidP="00585E17">
            <w:pPr>
              <w:autoSpaceDE w:val="0"/>
              <w:autoSpaceDN w:val="0"/>
              <w:adjustRightInd w:val="0"/>
              <w:jc w:val="center"/>
              <w:rPr>
                <w:sz w:val="26"/>
                <w:szCs w:val="26"/>
              </w:rPr>
            </w:pPr>
          </w:p>
        </w:tc>
        <w:tc>
          <w:tcPr>
            <w:tcW w:w="1843" w:type="dxa"/>
            <w:vAlign w:val="center"/>
          </w:tcPr>
          <w:p w14:paraId="36FBC8D5" w14:textId="605E0A90" w:rsidR="00585E17" w:rsidRPr="00585E17" w:rsidRDefault="00585E17" w:rsidP="00585E17">
            <w:pPr>
              <w:autoSpaceDE w:val="0"/>
              <w:autoSpaceDN w:val="0"/>
              <w:adjustRightInd w:val="0"/>
              <w:jc w:val="center"/>
              <w:rPr>
                <w:b/>
                <w:bCs/>
                <w:sz w:val="26"/>
                <w:szCs w:val="26"/>
              </w:rPr>
            </w:pPr>
            <w:r>
              <w:rPr>
                <w:b/>
                <w:bCs/>
                <w:sz w:val="26"/>
                <w:szCs w:val="26"/>
              </w:rPr>
              <w:t>Load Current, I</w:t>
            </w:r>
            <w:r w:rsidRPr="00585E17">
              <w:rPr>
                <w:b/>
                <w:bCs/>
                <w:sz w:val="26"/>
                <w:szCs w:val="26"/>
                <w:vertAlign w:val="subscript"/>
              </w:rPr>
              <w:t>L</w:t>
            </w:r>
            <w:r>
              <w:rPr>
                <w:b/>
                <w:bCs/>
                <w:sz w:val="26"/>
                <w:szCs w:val="26"/>
                <w:vertAlign w:val="subscript"/>
              </w:rPr>
              <w:t xml:space="preserve"> </w:t>
            </w:r>
            <w:r>
              <w:rPr>
                <w:b/>
                <w:bCs/>
                <w:sz w:val="26"/>
                <w:szCs w:val="26"/>
              </w:rPr>
              <w:t>(A)</w:t>
            </w:r>
          </w:p>
        </w:tc>
        <w:tc>
          <w:tcPr>
            <w:tcW w:w="1559" w:type="dxa"/>
            <w:vAlign w:val="center"/>
          </w:tcPr>
          <w:p w14:paraId="745461AD" w14:textId="68857252" w:rsidR="00585E17" w:rsidRPr="00585E17" w:rsidRDefault="00585E17" w:rsidP="00585E17">
            <w:pPr>
              <w:autoSpaceDE w:val="0"/>
              <w:autoSpaceDN w:val="0"/>
              <w:adjustRightInd w:val="0"/>
              <w:jc w:val="center"/>
              <w:rPr>
                <w:b/>
                <w:bCs/>
                <w:sz w:val="26"/>
                <w:szCs w:val="26"/>
              </w:rPr>
            </w:pPr>
            <w:r>
              <w:rPr>
                <w:b/>
                <w:bCs/>
                <w:sz w:val="26"/>
                <w:szCs w:val="26"/>
              </w:rPr>
              <w:t>V</w:t>
            </w:r>
            <w:r w:rsidRPr="00585E17">
              <w:rPr>
                <w:b/>
                <w:bCs/>
                <w:sz w:val="26"/>
                <w:szCs w:val="26"/>
                <w:vertAlign w:val="subscript"/>
              </w:rPr>
              <w:t>R</w:t>
            </w:r>
            <w:r>
              <w:rPr>
                <w:b/>
                <w:bCs/>
                <w:sz w:val="26"/>
                <w:szCs w:val="26"/>
                <w:vertAlign w:val="subscript"/>
              </w:rPr>
              <w:t xml:space="preserve"> </w:t>
            </w:r>
            <w:r>
              <w:rPr>
                <w:b/>
                <w:bCs/>
                <w:sz w:val="26"/>
                <w:szCs w:val="26"/>
              </w:rPr>
              <w:t>(KV)</w:t>
            </w:r>
          </w:p>
        </w:tc>
        <w:tc>
          <w:tcPr>
            <w:tcW w:w="1701" w:type="dxa"/>
            <w:vAlign w:val="center"/>
          </w:tcPr>
          <w:p w14:paraId="643422EE" w14:textId="503EC1AB" w:rsidR="00585E17" w:rsidRPr="00585E17" w:rsidRDefault="00585E17" w:rsidP="00585E17">
            <w:pPr>
              <w:autoSpaceDE w:val="0"/>
              <w:autoSpaceDN w:val="0"/>
              <w:adjustRightInd w:val="0"/>
              <w:jc w:val="center"/>
              <w:rPr>
                <w:b/>
                <w:bCs/>
                <w:sz w:val="26"/>
                <w:szCs w:val="26"/>
              </w:rPr>
            </w:pPr>
            <w:r>
              <w:rPr>
                <w:b/>
                <w:bCs/>
                <w:sz w:val="26"/>
                <w:szCs w:val="26"/>
              </w:rPr>
              <w:t>Load Current, I</w:t>
            </w:r>
            <w:r w:rsidRPr="00585E17">
              <w:rPr>
                <w:b/>
                <w:bCs/>
                <w:sz w:val="26"/>
                <w:szCs w:val="26"/>
                <w:vertAlign w:val="subscript"/>
              </w:rPr>
              <w:t>L</w:t>
            </w:r>
            <w:r>
              <w:rPr>
                <w:b/>
                <w:bCs/>
                <w:sz w:val="26"/>
                <w:szCs w:val="26"/>
                <w:vertAlign w:val="subscript"/>
              </w:rPr>
              <w:t xml:space="preserve"> </w:t>
            </w:r>
            <w:r>
              <w:rPr>
                <w:b/>
                <w:bCs/>
                <w:sz w:val="26"/>
                <w:szCs w:val="26"/>
              </w:rPr>
              <w:t>(A)</w:t>
            </w:r>
          </w:p>
        </w:tc>
        <w:tc>
          <w:tcPr>
            <w:tcW w:w="1739" w:type="dxa"/>
            <w:vAlign w:val="center"/>
          </w:tcPr>
          <w:p w14:paraId="3F2CF2AE" w14:textId="1A733AEC" w:rsidR="00585E17" w:rsidRPr="00585E17" w:rsidRDefault="00585E17" w:rsidP="00585E17">
            <w:pPr>
              <w:autoSpaceDE w:val="0"/>
              <w:autoSpaceDN w:val="0"/>
              <w:adjustRightInd w:val="0"/>
              <w:jc w:val="center"/>
              <w:rPr>
                <w:b/>
                <w:bCs/>
                <w:sz w:val="26"/>
                <w:szCs w:val="26"/>
              </w:rPr>
            </w:pPr>
            <w:r>
              <w:rPr>
                <w:b/>
                <w:bCs/>
                <w:sz w:val="26"/>
                <w:szCs w:val="26"/>
              </w:rPr>
              <w:t>V</w:t>
            </w:r>
            <w:r w:rsidRPr="00585E17">
              <w:rPr>
                <w:b/>
                <w:bCs/>
                <w:sz w:val="26"/>
                <w:szCs w:val="26"/>
                <w:vertAlign w:val="subscript"/>
              </w:rPr>
              <w:t>R</w:t>
            </w:r>
            <w:r>
              <w:rPr>
                <w:b/>
                <w:bCs/>
                <w:sz w:val="26"/>
                <w:szCs w:val="26"/>
                <w:vertAlign w:val="subscript"/>
              </w:rPr>
              <w:t xml:space="preserve"> </w:t>
            </w:r>
            <w:r>
              <w:rPr>
                <w:b/>
                <w:bCs/>
                <w:sz w:val="26"/>
                <w:szCs w:val="26"/>
              </w:rPr>
              <w:t>(V)</w:t>
            </w:r>
          </w:p>
        </w:tc>
      </w:tr>
      <w:tr w:rsidR="00585E17" w14:paraId="74DF6E1A" w14:textId="77777777" w:rsidTr="00585E17">
        <w:trPr>
          <w:trHeight w:val="449"/>
        </w:trPr>
        <w:tc>
          <w:tcPr>
            <w:tcW w:w="988" w:type="dxa"/>
            <w:vAlign w:val="center"/>
          </w:tcPr>
          <w:p w14:paraId="17717298" w14:textId="3ED318F9" w:rsidR="00585E17" w:rsidRDefault="00585E17" w:rsidP="00585E17">
            <w:pPr>
              <w:autoSpaceDE w:val="0"/>
              <w:autoSpaceDN w:val="0"/>
              <w:adjustRightInd w:val="0"/>
              <w:jc w:val="center"/>
              <w:rPr>
                <w:sz w:val="26"/>
                <w:szCs w:val="26"/>
              </w:rPr>
            </w:pPr>
            <w:r>
              <w:rPr>
                <w:sz w:val="26"/>
                <w:szCs w:val="26"/>
              </w:rPr>
              <w:t>1.</w:t>
            </w:r>
          </w:p>
        </w:tc>
        <w:tc>
          <w:tcPr>
            <w:tcW w:w="1984" w:type="dxa"/>
            <w:vAlign w:val="center"/>
          </w:tcPr>
          <w:p w14:paraId="7645F241" w14:textId="0514D37E" w:rsidR="00585E17" w:rsidRDefault="00585E17" w:rsidP="00585E17">
            <w:pPr>
              <w:autoSpaceDE w:val="0"/>
              <w:autoSpaceDN w:val="0"/>
              <w:adjustRightInd w:val="0"/>
              <w:jc w:val="center"/>
              <w:rPr>
                <w:sz w:val="26"/>
                <w:szCs w:val="26"/>
              </w:rPr>
            </w:pPr>
            <w:r>
              <w:rPr>
                <w:sz w:val="26"/>
                <w:szCs w:val="26"/>
              </w:rPr>
              <w:t>230.9</w:t>
            </w:r>
          </w:p>
        </w:tc>
        <w:tc>
          <w:tcPr>
            <w:tcW w:w="1843" w:type="dxa"/>
            <w:vAlign w:val="center"/>
          </w:tcPr>
          <w:p w14:paraId="746B9AED" w14:textId="31CB2EB4" w:rsidR="00585E17" w:rsidRDefault="00585E17" w:rsidP="00585E17">
            <w:pPr>
              <w:autoSpaceDE w:val="0"/>
              <w:autoSpaceDN w:val="0"/>
              <w:adjustRightInd w:val="0"/>
              <w:jc w:val="center"/>
              <w:rPr>
                <w:sz w:val="26"/>
                <w:szCs w:val="26"/>
              </w:rPr>
            </w:pPr>
            <w:r>
              <w:rPr>
                <w:sz w:val="26"/>
                <w:szCs w:val="26"/>
              </w:rPr>
              <w:t>2591</w:t>
            </w:r>
          </w:p>
        </w:tc>
        <w:tc>
          <w:tcPr>
            <w:tcW w:w="1559" w:type="dxa"/>
            <w:vAlign w:val="center"/>
          </w:tcPr>
          <w:p w14:paraId="5F2364EA" w14:textId="6EC1D305" w:rsidR="00585E17" w:rsidRDefault="00585E17" w:rsidP="00585E17">
            <w:pPr>
              <w:autoSpaceDE w:val="0"/>
              <w:autoSpaceDN w:val="0"/>
              <w:adjustRightInd w:val="0"/>
              <w:jc w:val="center"/>
              <w:rPr>
                <w:sz w:val="26"/>
                <w:szCs w:val="26"/>
              </w:rPr>
            </w:pPr>
            <w:r>
              <w:rPr>
                <w:sz w:val="26"/>
                <w:szCs w:val="26"/>
              </w:rPr>
              <w:t>231.1</w:t>
            </w:r>
          </w:p>
        </w:tc>
        <w:tc>
          <w:tcPr>
            <w:tcW w:w="1701" w:type="dxa"/>
            <w:vAlign w:val="center"/>
          </w:tcPr>
          <w:p w14:paraId="6BE357B8" w14:textId="79141116" w:rsidR="00585E17" w:rsidRDefault="00585E17" w:rsidP="00585E17">
            <w:pPr>
              <w:autoSpaceDE w:val="0"/>
              <w:autoSpaceDN w:val="0"/>
              <w:adjustRightInd w:val="0"/>
              <w:jc w:val="center"/>
              <w:rPr>
                <w:sz w:val="26"/>
                <w:szCs w:val="26"/>
              </w:rPr>
            </w:pPr>
            <w:r>
              <w:rPr>
                <w:sz w:val="26"/>
                <w:szCs w:val="26"/>
              </w:rPr>
              <w:t>2477</w:t>
            </w:r>
          </w:p>
        </w:tc>
        <w:tc>
          <w:tcPr>
            <w:tcW w:w="1739" w:type="dxa"/>
            <w:vAlign w:val="center"/>
          </w:tcPr>
          <w:p w14:paraId="0BA93192" w14:textId="25ADDFE6" w:rsidR="00585E17" w:rsidRDefault="00585E17" w:rsidP="00585E17">
            <w:pPr>
              <w:autoSpaceDE w:val="0"/>
              <w:autoSpaceDN w:val="0"/>
              <w:adjustRightInd w:val="0"/>
              <w:jc w:val="center"/>
              <w:rPr>
                <w:sz w:val="26"/>
                <w:szCs w:val="26"/>
              </w:rPr>
            </w:pPr>
            <w:r>
              <w:rPr>
                <w:sz w:val="26"/>
                <w:szCs w:val="26"/>
              </w:rPr>
              <w:t>24.77</w:t>
            </w:r>
          </w:p>
        </w:tc>
      </w:tr>
      <w:tr w:rsidR="00585E17" w14:paraId="1870EA35" w14:textId="77777777" w:rsidTr="00585E17">
        <w:trPr>
          <w:trHeight w:val="449"/>
        </w:trPr>
        <w:tc>
          <w:tcPr>
            <w:tcW w:w="988" w:type="dxa"/>
            <w:vAlign w:val="center"/>
          </w:tcPr>
          <w:p w14:paraId="3A8FC0E6" w14:textId="016841C7" w:rsidR="00585E17" w:rsidRDefault="00585E17" w:rsidP="00585E17">
            <w:pPr>
              <w:autoSpaceDE w:val="0"/>
              <w:autoSpaceDN w:val="0"/>
              <w:adjustRightInd w:val="0"/>
              <w:jc w:val="center"/>
              <w:rPr>
                <w:sz w:val="26"/>
                <w:szCs w:val="26"/>
              </w:rPr>
            </w:pPr>
            <w:r>
              <w:rPr>
                <w:sz w:val="26"/>
                <w:szCs w:val="26"/>
              </w:rPr>
              <w:t>2.</w:t>
            </w:r>
          </w:p>
        </w:tc>
        <w:tc>
          <w:tcPr>
            <w:tcW w:w="1984" w:type="dxa"/>
            <w:vAlign w:val="center"/>
          </w:tcPr>
          <w:p w14:paraId="37E80F4C" w14:textId="168D37BD" w:rsidR="00585E17" w:rsidRDefault="004008F2" w:rsidP="00585E17">
            <w:pPr>
              <w:autoSpaceDE w:val="0"/>
              <w:autoSpaceDN w:val="0"/>
              <w:adjustRightInd w:val="0"/>
              <w:jc w:val="center"/>
              <w:rPr>
                <w:sz w:val="26"/>
                <w:szCs w:val="26"/>
              </w:rPr>
            </w:pPr>
            <w:r>
              <w:rPr>
                <w:sz w:val="26"/>
                <w:szCs w:val="26"/>
              </w:rPr>
              <w:t>238.0</w:t>
            </w:r>
          </w:p>
        </w:tc>
        <w:tc>
          <w:tcPr>
            <w:tcW w:w="1843" w:type="dxa"/>
            <w:vAlign w:val="center"/>
          </w:tcPr>
          <w:p w14:paraId="5C9FA4FC" w14:textId="05C575AD" w:rsidR="00585E17" w:rsidRDefault="004008F2" w:rsidP="00585E17">
            <w:pPr>
              <w:autoSpaceDE w:val="0"/>
              <w:autoSpaceDN w:val="0"/>
              <w:adjustRightInd w:val="0"/>
              <w:jc w:val="center"/>
              <w:rPr>
                <w:sz w:val="26"/>
                <w:szCs w:val="26"/>
              </w:rPr>
            </w:pPr>
            <w:r>
              <w:rPr>
                <w:sz w:val="26"/>
                <w:szCs w:val="26"/>
              </w:rPr>
              <w:t>2671</w:t>
            </w:r>
          </w:p>
        </w:tc>
        <w:tc>
          <w:tcPr>
            <w:tcW w:w="1559" w:type="dxa"/>
            <w:vAlign w:val="center"/>
          </w:tcPr>
          <w:p w14:paraId="7389313C" w14:textId="4E0C2781" w:rsidR="00585E17" w:rsidRDefault="004008F2" w:rsidP="00585E17">
            <w:pPr>
              <w:autoSpaceDE w:val="0"/>
              <w:autoSpaceDN w:val="0"/>
              <w:adjustRightInd w:val="0"/>
              <w:jc w:val="center"/>
              <w:rPr>
                <w:sz w:val="26"/>
                <w:szCs w:val="26"/>
              </w:rPr>
            </w:pPr>
            <w:r>
              <w:rPr>
                <w:sz w:val="26"/>
                <w:szCs w:val="26"/>
              </w:rPr>
              <w:t>238.2</w:t>
            </w:r>
          </w:p>
        </w:tc>
        <w:tc>
          <w:tcPr>
            <w:tcW w:w="1701" w:type="dxa"/>
            <w:vAlign w:val="center"/>
          </w:tcPr>
          <w:p w14:paraId="7132B4E5" w14:textId="586F1B3D" w:rsidR="00585E17" w:rsidRDefault="004008F2" w:rsidP="00585E17">
            <w:pPr>
              <w:autoSpaceDE w:val="0"/>
              <w:autoSpaceDN w:val="0"/>
              <w:adjustRightInd w:val="0"/>
              <w:jc w:val="center"/>
              <w:rPr>
                <w:sz w:val="26"/>
                <w:szCs w:val="26"/>
              </w:rPr>
            </w:pPr>
            <w:r>
              <w:rPr>
                <w:sz w:val="26"/>
                <w:szCs w:val="26"/>
              </w:rPr>
              <w:t>2553</w:t>
            </w:r>
          </w:p>
        </w:tc>
        <w:tc>
          <w:tcPr>
            <w:tcW w:w="1739" w:type="dxa"/>
            <w:vAlign w:val="center"/>
          </w:tcPr>
          <w:p w14:paraId="415296D3" w14:textId="3F2D39C9" w:rsidR="00585E17" w:rsidRDefault="004008F2" w:rsidP="00585E17">
            <w:pPr>
              <w:autoSpaceDE w:val="0"/>
              <w:autoSpaceDN w:val="0"/>
              <w:adjustRightInd w:val="0"/>
              <w:jc w:val="center"/>
              <w:rPr>
                <w:sz w:val="26"/>
                <w:szCs w:val="26"/>
              </w:rPr>
            </w:pPr>
            <w:r>
              <w:rPr>
                <w:sz w:val="26"/>
                <w:szCs w:val="26"/>
              </w:rPr>
              <w:t>25.53</w:t>
            </w:r>
          </w:p>
        </w:tc>
      </w:tr>
      <w:tr w:rsidR="00585E17" w14:paraId="0E3A805B" w14:textId="77777777" w:rsidTr="00585E17">
        <w:trPr>
          <w:trHeight w:val="449"/>
        </w:trPr>
        <w:tc>
          <w:tcPr>
            <w:tcW w:w="988" w:type="dxa"/>
            <w:vAlign w:val="center"/>
          </w:tcPr>
          <w:p w14:paraId="3ED5A6A8" w14:textId="5D353A17" w:rsidR="00585E17" w:rsidRDefault="00585E17" w:rsidP="00585E17">
            <w:pPr>
              <w:autoSpaceDE w:val="0"/>
              <w:autoSpaceDN w:val="0"/>
              <w:adjustRightInd w:val="0"/>
              <w:jc w:val="center"/>
              <w:rPr>
                <w:sz w:val="26"/>
                <w:szCs w:val="26"/>
              </w:rPr>
            </w:pPr>
            <w:r>
              <w:rPr>
                <w:sz w:val="26"/>
                <w:szCs w:val="26"/>
              </w:rPr>
              <w:t>3.</w:t>
            </w:r>
          </w:p>
        </w:tc>
        <w:tc>
          <w:tcPr>
            <w:tcW w:w="1984" w:type="dxa"/>
            <w:vAlign w:val="center"/>
          </w:tcPr>
          <w:p w14:paraId="256745BD" w14:textId="3F3D8B63" w:rsidR="00585E17" w:rsidRDefault="004008F2" w:rsidP="00585E17">
            <w:pPr>
              <w:autoSpaceDE w:val="0"/>
              <w:autoSpaceDN w:val="0"/>
              <w:adjustRightInd w:val="0"/>
              <w:jc w:val="center"/>
              <w:rPr>
                <w:sz w:val="26"/>
                <w:szCs w:val="26"/>
              </w:rPr>
            </w:pPr>
            <w:r>
              <w:rPr>
                <w:sz w:val="26"/>
                <w:szCs w:val="26"/>
              </w:rPr>
              <w:t>245.1</w:t>
            </w:r>
          </w:p>
        </w:tc>
        <w:tc>
          <w:tcPr>
            <w:tcW w:w="1843" w:type="dxa"/>
            <w:vAlign w:val="center"/>
          </w:tcPr>
          <w:p w14:paraId="05EB1AD0" w14:textId="38E403D1" w:rsidR="00585E17" w:rsidRDefault="004008F2" w:rsidP="00585E17">
            <w:pPr>
              <w:autoSpaceDE w:val="0"/>
              <w:autoSpaceDN w:val="0"/>
              <w:adjustRightInd w:val="0"/>
              <w:jc w:val="center"/>
              <w:rPr>
                <w:sz w:val="26"/>
                <w:szCs w:val="26"/>
              </w:rPr>
            </w:pPr>
            <w:r>
              <w:rPr>
                <w:sz w:val="26"/>
                <w:szCs w:val="26"/>
              </w:rPr>
              <w:t>2750</w:t>
            </w:r>
          </w:p>
        </w:tc>
        <w:tc>
          <w:tcPr>
            <w:tcW w:w="1559" w:type="dxa"/>
            <w:vAlign w:val="center"/>
          </w:tcPr>
          <w:p w14:paraId="2770450D" w14:textId="21BF5DC3" w:rsidR="00585E17" w:rsidRDefault="004008F2" w:rsidP="00585E17">
            <w:pPr>
              <w:autoSpaceDE w:val="0"/>
              <w:autoSpaceDN w:val="0"/>
              <w:adjustRightInd w:val="0"/>
              <w:jc w:val="center"/>
              <w:rPr>
                <w:sz w:val="26"/>
                <w:szCs w:val="26"/>
              </w:rPr>
            </w:pPr>
            <w:r>
              <w:rPr>
                <w:sz w:val="26"/>
                <w:szCs w:val="26"/>
              </w:rPr>
              <w:t>245.3</w:t>
            </w:r>
          </w:p>
        </w:tc>
        <w:tc>
          <w:tcPr>
            <w:tcW w:w="1701" w:type="dxa"/>
            <w:vAlign w:val="center"/>
          </w:tcPr>
          <w:p w14:paraId="1915D300" w14:textId="1F5EBE96" w:rsidR="00585E17" w:rsidRDefault="004008F2" w:rsidP="00585E17">
            <w:pPr>
              <w:autoSpaceDE w:val="0"/>
              <w:autoSpaceDN w:val="0"/>
              <w:adjustRightInd w:val="0"/>
              <w:jc w:val="center"/>
              <w:rPr>
                <w:sz w:val="26"/>
                <w:szCs w:val="26"/>
              </w:rPr>
            </w:pPr>
            <w:r>
              <w:rPr>
                <w:sz w:val="26"/>
                <w:szCs w:val="26"/>
              </w:rPr>
              <w:t>2629</w:t>
            </w:r>
          </w:p>
        </w:tc>
        <w:tc>
          <w:tcPr>
            <w:tcW w:w="1739" w:type="dxa"/>
            <w:vAlign w:val="center"/>
          </w:tcPr>
          <w:p w14:paraId="754C6137" w14:textId="5FE43026" w:rsidR="00585E17" w:rsidRDefault="004008F2" w:rsidP="00585E17">
            <w:pPr>
              <w:autoSpaceDE w:val="0"/>
              <w:autoSpaceDN w:val="0"/>
              <w:adjustRightInd w:val="0"/>
              <w:jc w:val="center"/>
              <w:rPr>
                <w:sz w:val="26"/>
                <w:szCs w:val="26"/>
              </w:rPr>
            </w:pPr>
            <w:r>
              <w:rPr>
                <w:sz w:val="26"/>
                <w:szCs w:val="26"/>
              </w:rPr>
              <w:t>26.29</w:t>
            </w:r>
          </w:p>
        </w:tc>
      </w:tr>
      <w:tr w:rsidR="00585E17" w14:paraId="544AC758" w14:textId="77777777" w:rsidTr="00585E17">
        <w:trPr>
          <w:trHeight w:val="466"/>
        </w:trPr>
        <w:tc>
          <w:tcPr>
            <w:tcW w:w="988" w:type="dxa"/>
            <w:vAlign w:val="center"/>
          </w:tcPr>
          <w:p w14:paraId="755AE2D2" w14:textId="1C3C21DB" w:rsidR="00585E17" w:rsidRDefault="00585E17" w:rsidP="00585E17">
            <w:pPr>
              <w:autoSpaceDE w:val="0"/>
              <w:autoSpaceDN w:val="0"/>
              <w:adjustRightInd w:val="0"/>
              <w:jc w:val="center"/>
              <w:rPr>
                <w:sz w:val="26"/>
                <w:szCs w:val="26"/>
              </w:rPr>
            </w:pPr>
            <w:r>
              <w:rPr>
                <w:sz w:val="26"/>
                <w:szCs w:val="26"/>
              </w:rPr>
              <w:t>4.</w:t>
            </w:r>
          </w:p>
        </w:tc>
        <w:tc>
          <w:tcPr>
            <w:tcW w:w="1984" w:type="dxa"/>
            <w:vAlign w:val="center"/>
          </w:tcPr>
          <w:p w14:paraId="3ABC823C" w14:textId="76B15167" w:rsidR="00585E17" w:rsidRDefault="004008F2" w:rsidP="00585E17">
            <w:pPr>
              <w:autoSpaceDE w:val="0"/>
              <w:autoSpaceDN w:val="0"/>
              <w:adjustRightInd w:val="0"/>
              <w:jc w:val="center"/>
              <w:rPr>
                <w:sz w:val="26"/>
                <w:szCs w:val="26"/>
              </w:rPr>
            </w:pPr>
            <w:r>
              <w:rPr>
                <w:sz w:val="26"/>
                <w:szCs w:val="26"/>
              </w:rPr>
              <w:t>252.2</w:t>
            </w:r>
          </w:p>
        </w:tc>
        <w:tc>
          <w:tcPr>
            <w:tcW w:w="1843" w:type="dxa"/>
            <w:vAlign w:val="center"/>
          </w:tcPr>
          <w:p w14:paraId="6CDCF9A8" w14:textId="5A9C1037" w:rsidR="00585E17" w:rsidRDefault="004008F2" w:rsidP="00585E17">
            <w:pPr>
              <w:autoSpaceDE w:val="0"/>
              <w:autoSpaceDN w:val="0"/>
              <w:adjustRightInd w:val="0"/>
              <w:jc w:val="center"/>
              <w:rPr>
                <w:sz w:val="26"/>
                <w:szCs w:val="26"/>
              </w:rPr>
            </w:pPr>
            <w:r>
              <w:rPr>
                <w:sz w:val="26"/>
                <w:szCs w:val="26"/>
              </w:rPr>
              <w:t>2829</w:t>
            </w:r>
          </w:p>
        </w:tc>
        <w:tc>
          <w:tcPr>
            <w:tcW w:w="1559" w:type="dxa"/>
            <w:vAlign w:val="center"/>
          </w:tcPr>
          <w:p w14:paraId="74629545" w14:textId="30CD1B1D" w:rsidR="00585E17" w:rsidRDefault="004008F2" w:rsidP="00585E17">
            <w:pPr>
              <w:autoSpaceDE w:val="0"/>
              <w:autoSpaceDN w:val="0"/>
              <w:adjustRightInd w:val="0"/>
              <w:jc w:val="center"/>
              <w:rPr>
                <w:sz w:val="26"/>
                <w:szCs w:val="26"/>
              </w:rPr>
            </w:pPr>
            <w:r>
              <w:rPr>
                <w:sz w:val="26"/>
                <w:szCs w:val="26"/>
              </w:rPr>
              <w:t>252.3</w:t>
            </w:r>
          </w:p>
        </w:tc>
        <w:tc>
          <w:tcPr>
            <w:tcW w:w="1701" w:type="dxa"/>
            <w:vAlign w:val="center"/>
          </w:tcPr>
          <w:p w14:paraId="05055FFF" w14:textId="27A06D25" w:rsidR="00585E17" w:rsidRDefault="004008F2" w:rsidP="00585E17">
            <w:pPr>
              <w:autoSpaceDE w:val="0"/>
              <w:autoSpaceDN w:val="0"/>
              <w:adjustRightInd w:val="0"/>
              <w:jc w:val="center"/>
              <w:rPr>
                <w:sz w:val="26"/>
                <w:szCs w:val="26"/>
              </w:rPr>
            </w:pPr>
            <w:r>
              <w:rPr>
                <w:sz w:val="26"/>
                <w:szCs w:val="26"/>
              </w:rPr>
              <w:t>2705</w:t>
            </w:r>
          </w:p>
        </w:tc>
        <w:tc>
          <w:tcPr>
            <w:tcW w:w="1739" w:type="dxa"/>
            <w:vAlign w:val="center"/>
          </w:tcPr>
          <w:p w14:paraId="3A406AB7" w14:textId="30D1D18A" w:rsidR="00585E17" w:rsidRDefault="004008F2" w:rsidP="00585E17">
            <w:pPr>
              <w:autoSpaceDE w:val="0"/>
              <w:autoSpaceDN w:val="0"/>
              <w:adjustRightInd w:val="0"/>
              <w:jc w:val="center"/>
              <w:rPr>
                <w:sz w:val="26"/>
                <w:szCs w:val="26"/>
              </w:rPr>
            </w:pPr>
            <w:r>
              <w:rPr>
                <w:sz w:val="26"/>
                <w:szCs w:val="26"/>
              </w:rPr>
              <w:t>27.05</w:t>
            </w:r>
          </w:p>
        </w:tc>
      </w:tr>
      <w:tr w:rsidR="00585E17" w14:paraId="53182222" w14:textId="77777777" w:rsidTr="00585E17">
        <w:trPr>
          <w:trHeight w:val="449"/>
        </w:trPr>
        <w:tc>
          <w:tcPr>
            <w:tcW w:w="988" w:type="dxa"/>
            <w:vAlign w:val="center"/>
          </w:tcPr>
          <w:p w14:paraId="53CE6524" w14:textId="6E7A7BD0" w:rsidR="00585E17" w:rsidRDefault="00585E17" w:rsidP="00585E17">
            <w:pPr>
              <w:autoSpaceDE w:val="0"/>
              <w:autoSpaceDN w:val="0"/>
              <w:adjustRightInd w:val="0"/>
              <w:jc w:val="center"/>
              <w:rPr>
                <w:sz w:val="26"/>
                <w:szCs w:val="26"/>
              </w:rPr>
            </w:pPr>
            <w:r>
              <w:rPr>
                <w:sz w:val="26"/>
                <w:szCs w:val="26"/>
              </w:rPr>
              <w:t>5.</w:t>
            </w:r>
          </w:p>
        </w:tc>
        <w:tc>
          <w:tcPr>
            <w:tcW w:w="1984" w:type="dxa"/>
            <w:vAlign w:val="center"/>
          </w:tcPr>
          <w:p w14:paraId="300AFEAE" w14:textId="084C1B5E" w:rsidR="00585E17" w:rsidRDefault="003C3F1C" w:rsidP="00585E17">
            <w:pPr>
              <w:autoSpaceDE w:val="0"/>
              <w:autoSpaceDN w:val="0"/>
              <w:adjustRightInd w:val="0"/>
              <w:jc w:val="center"/>
              <w:rPr>
                <w:sz w:val="26"/>
                <w:szCs w:val="26"/>
              </w:rPr>
            </w:pPr>
            <w:r>
              <w:rPr>
                <w:sz w:val="26"/>
                <w:szCs w:val="26"/>
              </w:rPr>
              <w:t>259.2</w:t>
            </w:r>
          </w:p>
        </w:tc>
        <w:tc>
          <w:tcPr>
            <w:tcW w:w="1843" w:type="dxa"/>
            <w:vAlign w:val="center"/>
          </w:tcPr>
          <w:p w14:paraId="30D92291" w14:textId="369DEE99" w:rsidR="00585E17" w:rsidRDefault="003C3F1C" w:rsidP="00585E17">
            <w:pPr>
              <w:autoSpaceDE w:val="0"/>
              <w:autoSpaceDN w:val="0"/>
              <w:adjustRightInd w:val="0"/>
              <w:jc w:val="center"/>
              <w:rPr>
                <w:sz w:val="26"/>
                <w:szCs w:val="26"/>
              </w:rPr>
            </w:pPr>
            <w:r>
              <w:rPr>
                <w:sz w:val="26"/>
                <w:szCs w:val="26"/>
              </w:rPr>
              <w:t>2909</w:t>
            </w:r>
          </w:p>
        </w:tc>
        <w:tc>
          <w:tcPr>
            <w:tcW w:w="1559" w:type="dxa"/>
            <w:vAlign w:val="center"/>
          </w:tcPr>
          <w:p w14:paraId="150FE7D9" w14:textId="5FA4EF1B" w:rsidR="00585E17" w:rsidRDefault="003C3F1C" w:rsidP="00585E17">
            <w:pPr>
              <w:autoSpaceDE w:val="0"/>
              <w:autoSpaceDN w:val="0"/>
              <w:adjustRightInd w:val="0"/>
              <w:jc w:val="center"/>
              <w:rPr>
                <w:sz w:val="26"/>
                <w:szCs w:val="26"/>
              </w:rPr>
            </w:pPr>
            <w:r>
              <w:rPr>
                <w:sz w:val="26"/>
                <w:szCs w:val="26"/>
              </w:rPr>
              <w:t>259.4</w:t>
            </w:r>
          </w:p>
        </w:tc>
        <w:tc>
          <w:tcPr>
            <w:tcW w:w="1701" w:type="dxa"/>
            <w:vAlign w:val="center"/>
          </w:tcPr>
          <w:p w14:paraId="1E3E3B23" w14:textId="7462821D" w:rsidR="00585E17" w:rsidRDefault="003C3F1C" w:rsidP="00585E17">
            <w:pPr>
              <w:autoSpaceDE w:val="0"/>
              <w:autoSpaceDN w:val="0"/>
              <w:adjustRightInd w:val="0"/>
              <w:jc w:val="center"/>
              <w:rPr>
                <w:sz w:val="26"/>
                <w:szCs w:val="26"/>
              </w:rPr>
            </w:pPr>
            <w:r>
              <w:rPr>
                <w:sz w:val="26"/>
                <w:szCs w:val="26"/>
              </w:rPr>
              <w:t>2781</w:t>
            </w:r>
          </w:p>
        </w:tc>
        <w:tc>
          <w:tcPr>
            <w:tcW w:w="1739" w:type="dxa"/>
            <w:vAlign w:val="center"/>
          </w:tcPr>
          <w:p w14:paraId="546F763F" w14:textId="56488450" w:rsidR="00585E17" w:rsidRDefault="003C3F1C" w:rsidP="00585E17">
            <w:pPr>
              <w:autoSpaceDE w:val="0"/>
              <w:autoSpaceDN w:val="0"/>
              <w:adjustRightInd w:val="0"/>
              <w:jc w:val="center"/>
              <w:rPr>
                <w:sz w:val="26"/>
                <w:szCs w:val="26"/>
              </w:rPr>
            </w:pPr>
            <w:r>
              <w:rPr>
                <w:sz w:val="26"/>
                <w:szCs w:val="26"/>
              </w:rPr>
              <w:t>27.81</w:t>
            </w:r>
          </w:p>
        </w:tc>
      </w:tr>
    </w:tbl>
    <w:p w14:paraId="59487EDB" w14:textId="4DF39B63" w:rsidR="00585E17" w:rsidRDefault="00585E17" w:rsidP="00284AFA">
      <w:pPr>
        <w:autoSpaceDE w:val="0"/>
        <w:autoSpaceDN w:val="0"/>
        <w:adjustRightInd w:val="0"/>
        <w:spacing w:after="0" w:line="240" w:lineRule="auto"/>
        <w:jc w:val="both"/>
        <w:rPr>
          <w:sz w:val="26"/>
          <w:szCs w:val="26"/>
        </w:rPr>
      </w:pPr>
    </w:p>
    <w:p w14:paraId="159D076C" w14:textId="5BAAE59F" w:rsidR="00585E17" w:rsidRDefault="00585E17" w:rsidP="00284AFA">
      <w:pPr>
        <w:autoSpaceDE w:val="0"/>
        <w:autoSpaceDN w:val="0"/>
        <w:adjustRightInd w:val="0"/>
        <w:spacing w:after="0" w:line="240" w:lineRule="auto"/>
        <w:jc w:val="both"/>
        <w:rPr>
          <w:sz w:val="26"/>
          <w:szCs w:val="26"/>
        </w:rPr>
      </w:pPr>
    </w:p>
    <w:p w14:paraId="4A223DA9" w14:textId="09033275" w:rsidR="003C3F1C" w:rsidRPr="003C3F1C" w:rsidRDefault="003C3F1C" w:rsidP="003C3F1C">
      <w:pPr>
        <w:rPr>
          <w:b/>
          <w:bCs/>
          <w:sz w:val="32"/>
          <w:szCs w:val="32"/>
        </w:rPr>
      </w:pPr>
      <w:r>
        <w:rPr>
          <w:b/>
          <w:bCs/>
          <w:sz w:val="32"/>
          <w:szCs w:val="32"/>
        </w:rPr>
        <w:t>Graphs</w:t>
      </w:r>
    </w:p>
    <w:p w14:paraId="618A440A" w14:textId="318ACD62" w:rsidR="00585E17" w:rsidRPr="003C3F1C" w:rsidRDefault="003C3F1C" w:rsidP="00284AFA">
      <w:pPr>
        <w:autoSpaceDE w:val="0"/>
        <w:autoSpaceDN w:val="0"/>
        <w:adjustRightInd w:val="0"/>
        <w:spacing w:after="0" w:line="240" w:lineRule="auto"/>
        <w:jc w:val="both"/>
        <w:rPr>
          <w:b/>
          <w:bCs/>
          <w:sz w:val="28"/>
          <w:szCs w:val="28"/>
        </w:rPr>
      </w:pPr>
      <w:r>
        <w:rPr>
          <w:b/>
          <w:bCs/>
          <w:sz w:val="28"/>
          <w:szCs w:val="28"/>
        </w:rPr>
        <w:t xml:space="preserve">1. </w:t>
      </w:r>
      <w:r w:rsidR="00585E17" w:rsidRPr="003C3F1C">
        <w:rPr>
          <w:b/>
          <w:bCs/>
          <w:sz w:val="28"/>
          <w:szCs w:val="28"/>
        </w:rPr>
        <w:t>Vs = 230.9 KV</w:t>
      </w:r>
    </w:p>
    <w:p w14:paraId="152FC602" w14:textId="64CBEBBA" w:rsidR="00585E17" w:rsidRDefault="00585E17" w:rsidP="00284AFA">
      <w:pPr>
        <w:autoSpaceDE w:val="0"/>
        <w:autoSpaceDN w:val="0"/>
        <w:adjustRightInd w:val="0"/>
        <w:spacing w:after="0" w:line="240" w:lineRule="auto"/>
        <w:jc w:val="both"/>
        <w:rPr>
          <w:sz w:val="26"/>
          <w:szCs w:val="26"/>
        </w:rPr>
      </w:pPr>
    </w:p>
    <w:p w14:paraId="7E1F36D4" w14:textId="756AF6FE" w:rsidR="00585E17" w:rsidRPr="003C3F1C" w:rsidRDefault="00585E17" w:rsidP="00284AFA">
      <w:pPr>
        <w:autoSpaceDE w:val="0"/>
        <w:autoSpaceDN w:val="0"/>
        <w:adjustRightInd w:val="0"/>
        <w:spacing w:after="0" w:line="240" w:lineRule="auto"/>
        <w:jc w:val="both"/>
        <w:rPr>
          <w:b/>
          <w:bCs/>
          <w:sz w:val="26"/>
          <w:szCs w:val="26"/>
        </w:rPr>
      </w:pPr>
      <w:r w:rsidRPr="003C3F1C">
        <w:rPr>
          <w:b/>
          <w:bCs/>
          <w:sz w:val="26"/>
          <w:szCs w:val="26"/>
        </w:rPr>
        <w:t>WITH CAPACITOR</w:t>
      </w:r>
    </w:p>
    <w:p w14:paraId="750F01BC" w14:textId="5BC2750B" w:rsidR="00585E17" w:rsidRDefault="00585E17" w:rsidP="00284AFA">
      <w:pPr>
        <w:autoSpaceDE w:val="0"/>
        <w:autoSpaceDN w:val="0"/>
        <w:adjustRightInd w:val="0"/>
        <w:spacing w:after="0" w:line="240" w:lineRule="auto"/>
        <w:jc w:val="both"/>
        <w:rPr>
          <w:sz w:val="26"/>
          <w:szCs w:val="26"/>
        </w:rPr>
      </w:pPr>
    </w:p>
    <w:p w14:paraId="4E1108A1" w14:textId="65F06651" w:rsidR="00585E17" w:rsidRDefault="00585E17" w:rsidP="00284AFA">
      <w:pPr>
        <w:autoSpaceDE w:val="0"/>
        <w:autoSpaceDN w:val="0"/>
        <w:adjustRightInd w:val="0"/>
        <w:spacing w:after="0" w:line="240" w:lineRule="auto"/>
        <w:jc w:val="both"/>
        <w:rPr>
          <w:sz w:val="26"/>
          <w:szCs w:val="26"/>
        </w:rPr>
      </w:pPr>
      <w:r w:rsidRPr="00585E17">
        <w:rPr>
          <w:noProof/>
          <w:sz w:val="26"/>
          <w:szCs w:val="26"/>
        </w:rPr>
        <w:drawing>
          <wp:inline distT="0" distB="0" distL="0" distR="0" wp14:anchorId="4448EEF8" wp14:editId="30ABE818">
            <wp:extent cx="6273295"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9355" cy="2936534"/>
                    </a:xfrm>
                    <a:prstGeom prst="rect">
                      <a:avLst/>
                    </a:prstGeom>
                  </pic:spPr>
                </pic:pic>
              </a:graphicData>
            </a:graphic>
          </wp:inline>
        </w:drawing>
      </w:r>
    </w:p>
    <w:p w14:paraId="52922198" w14:textId="4B1F9AD6" w:rsidR="004008F2" w:rsidRDefault="004008F2" w:rsidP="00284AFA">
      <w:pPr>
        <w:autoSpaceDE w:val="0"/>
        <w:autoSpaceDN w:val="0"/>
        <w:adjustRightInd w:val="0"/>
        <w:spacing w:after="0" w:line="240" w:lineRule="auto"/>
        <w:jc w:val="both"/>
        <w:rPr>
          <w:sz w:val="26"/>
          <w:szCs w:val="26"/>
        </w:rPr>
      </w:pPr>
    </w:p>
    <w:p w14:paraId="5CF95886" w14:textId="77777777" w:rsidR="003C3F1C" w:rsidRDefault="003C3F1C" w:rsidP="00284AFA">
      <w:pPr>
        <w:autoSpaceDE w:val="0"/>
        <w:autoSpaceDN w:val="0"/>
        <w:adjustRightInd w:val="0"/>
        <w:spacing w:after="0" w:line="240" w:lineRule="auto"/>
        <w:jc w:val="both"/>
        <w:rPr>
          <w:sz w:val="26"/>
          <w:szCs w:val="26"/>
        </w:rPr>
      </w:pPr>
    </w:p>
    <w:p w14:paraId="1817E342" w14:textId="77777777" w:rsidR="003C3F1C" w:rsidRDefault="003C3F1C" w:rsidP="00284AFA">
      <w:pPr>
        <w:autoSpaceDE w:val="0"/>
        <w:autoSpaceDN w:val="0"/>
        <w:adjustRightInd w:val="0"/>
        <w:spacing w:after="0" w:line="240" w:lineRule="auto"/>
        <w:jc w:val="both"/>
        <w:rPr>
          <w:sz w:val="26"/>
          <w:szCs w:val="26"/>
        </w:rPr>
      </w:pPr>
    </w:p>
    <w:p w14:paraId="377FA507" w14:textId="77777777" w:rsidR="003C3F1C" w:rsidRDefault="003C3F1C" w:rsidP="00284AFA">
      <w:pPr>
        <w:autoSpaceDE w:val="0"/>
        <w:autoSpaceDN w:val="0"/>
        <w:adjustRightInd w:val="0"/>
        <w:spacing w:after="0" w:line="240" w:lineRule="auto"/>
        <w:jc w:val="both"/>
        <w:rPr>
          <w:sz w:val="26"/>
          <w:szCs w:val="26"/>
        </w:rPr>
      </w:pPr>
    </w:p>
    <w:p w14:paraId="6A69BB5E" w14:textId="77777777" w:rsidR="003C3F1C" w:rsidRDefault="003C3F1C" w:rsidP="00284AFA">
      <w:pPr>
        <w:autoSpaceDE w:val="0"/>
        <w:autoSpaceDN w:val="0"/>
        <w:adjustRightInd w:val="0"/>
        <w:spacing w:after="0" w:line="240" w:lineRule="auto"/>
        <w:jc w:val="both"/>
        <w:rPr>
          <w:sz w:val="26"/>
          <w:szCs w:val="26"/>
        </w:rPr>
      </w:pPr>
    </w:p>
    <w:p w14:paraId="15E431F0" w14:textId="77777777" w:rsidR="003C3F1C" w:rsidRDefault="003C3F1C" w:rsidP="00284AFA">
      <w:pPr>
        <w:autoSpaceDE w:val="0"/>
        <w:autoSpaceDN w:val="0"/>
        <w:adjustRightInd w:val="0"/>
        <w:spacing w:after="0" w:line="240" w:lineRule="auto"/>
        <w:jc w:val="both"/>
        <w:rPr>
          <w:sz w:val="26"/>
          <w:szCs w:val="26"/>
        </w:rPr>
      </w:pPr>
    </w:p>
    <w:p w14:paraId="6C5C06F2" w14:textId="77777777" w:rsidR="003C3F1C" w:rsidRDefault="003C3F1C" w:rsidP="00284AFA">
      <w:pPr>
        <w:autoSpaceDE w:val="0"/>
        <w:autoSpaceDN w:val="0"/>
        <w:adjustRightInd w:val="0"/>
        <w:spacing w:after="0" w:line="240" w:lineRule="auto"/>
        <w:jc w:val="both"/>
        <w:rPr>
          <w:sz w:val="26"/>
          <w:szCs w:val="26"/>
        </w:rPr>
      </w:pPr>
    </w:p>
    <w:p w14:paraId="65115666" w14:textId="0A185DD5" w:rsid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w:t>
      </w:r>
      <w:r>
        <w:rPr>
          <w:b/>
          <w:bCs/>
          <w:sz w:val="26"/>
          <w:szCs w:val="26"/>
        </w:rPr>
        <w:t>OUT</w:t>
      </w:r>
      <w:r w:rsidRPr="003C3F1C">
        <w:rPr>
          <w:b/>
          <w:bCs/>
          <w:sz w:val="26"/>
          <w:szCs w:val="26"/>
        </w:rPr>
        <w:t xml:space="preserve"> CAPACITOR</w:t>
      </w:r>
    </w:p>
    <w:p w14:paraId="63D46262" w14:textId="77777777" w:rsidR="003C3F1C" w:rsidRPr="003C3F1C" w:rsidRDefault="003C3F1C" w:rsidP="003C3F1C">
      <w:pPr>
        <w:autoSpaceDE w:val="0"/>
        <w:autoSpaceDN w:val="0"/>
        <w:adjustRightInd w:val="0"/>
        <w:spacing w:after="0" w:line="240" w:lineRule="auto"/>
        <w:jc w:val="both"/>
        <w:rPr>
          <w:b/>
          <w:bCs/>
          <w:sz w:val="26"/>
          <w:szCs w:val="26"/>
        </w:rPr>
      </w:pPr>
    </w:p>
    <w:p w14:paraId="2BEB68BA" w14:textId="435459A1" w:rsidR="004008F2" w:rsidRDefault="004008F2" w:rsidP="00284AFA">
      <w:pPr>
        <w:autoSpaceDE w:val="0"/>
        <w:autoSpaceDN w:val="0"/>
        <w:adjustRightInd w:val="0"/>
        <w:spacing w:after="0" w:line="240" w:lineRule="auto"/>
        <w:jc w:val="both"/>
        <w:rPr>
          <w:sz w:val="26"/>
          <w:szCs w:val="26"/>
        </w:rPr>
      </w:pPr>
      <w:r w:rsidRPr="004008F2">
        <w:rPr>
          <w:noProof/>
          <w:sz w:val="26"/>
          <w:szCs w:val="26"/>
        </w:rPr>
        <w:lastRenderedPageBreak/>
        <w:drawing>
          <wp:inline distT="0" distB="0" distL="0" distR="0" wp14:anchorId="135F7C13" wp14:editId="20B89019">
            <wp:extent cx="5731510" cy="2671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1445"/>
                    </a:xfrm>
                    <a:prstGeom prst="rect">
                      <a:avLst/>
                    </a:prstGeom>
                  </pic:spPr>
                </pic:pic>
              </a:graphicData>
            </a:graphic>
          </wp:inline>
        </w:drawing>
      </w:r>
    </w:p>
    <w:p w14:paraId="15FF4032" w14:textId="0847CD9D" w:rsidR="004008F2" w:rsidRDefault="004008F2" w:rsidP="00284AFA">
      <w:pPr>
        <w:autoSpaceDE w:val="0"/>
        <w:autoSpaceDN w:val="0"/>
        <w:adjustRightInd w:val="0"/>
        <w:spacing w:after="0" w:line="240" w:lineRule="auto"/>
        <w:jc w:val="both"/>
        <w:rPr>
          <w:sz w:val="26"/>
          <w:szCs w:val="26"/>
        </w:rPr>
      </w:pPr>
    </w:p>
    <w:p w14:paraId="45A7B4B6" w14:textId="6E336D59" w:rsidR="004008F2" w:rsidRDefault="004008F2" w:rsidP="00284AFA">
      <w:pPr>
        <w:autoSpaceDE w:val="0"/>
        <w:autoSpaceDN w:val="0"/>
        <w:adjustRightInd w:val="0"/>
        <w:spacing w:after="0" w:line="240" w:lineRule="auto"/>
        <w:jc w:val="both"/>
        <w:rPr>
          <w:sz w:val="26"/>
          <w:szCs w:val="26"/>
        </w:rPr>
      </w:pPr>
    </w:p>
    <w:p w14:paraId="45F6D755" w14:textId="29AFB637" w:rsidR="003C3F1C" w:rsidRDefault="003C3F1C" w:rsidP="00284AFA">
      <w:pPr>
        <w:autoSpaceDE w:val="0"/>
        <w:autoSpaceDN w:val="0"/>
        <w:adjustRightInd w:val="0"/>
        <w:spacing w:after="0" w:line="240" w:lineRule="auto"/>
        <w:jc w:val="both"/>
        <w:rPr>
          <w:sz w:val="26"/>
          <w:szCs w:val="26"/>
        </w:rPr>
      </w:pPr>
    </w:p>
    <w:p w14:paraId="54EE29C1" w14:textId="77777777" w:rsidR="003C3F1C" w:rsidRDefault="003C3F1C" w:rsidP="00284AFA">
      <w:pPr>
        <w:autoSpaceDE w:val="0"/>
        <w:autoSpaceDN w:val="0"/>
        <w:adjustRightInd w:val="0"/>
        <w:spacing w:after="0" w:line="240" w:lineRule="auto"/>
        <w:jc w:val="both"/>
        <w:rPr>
          <w:sz w:val="26"/>
          <w:szCs w:val="26"/>
        </w:rPr>
      </w:pPr>
    </w:p>
    <w:p w14:paraId="382BD3FB" w14:textId="14BBEABA" w:rsidR="004008F2" w:rsidRPr="003C3F1C" w:rsidRDefault="003C3F1C" w:rsidP="00284AFA">
      <w:pPr>
        <w:autoSpaceDE w:val="0"/>
        <w:autoSpaceDN w:val="0"/>
        <w:adjustRightInd w:val="0"/>
        <w:spacing w:after="0" w:line="240" w:lineRule="auto"/>
        <w:jc w:val="both"/>
        <w:rPr>
          <w:b/>
          <w:bCs/>
          <w:sz w:val="28"/>
          <w:szCs w:val="28"/>
        </w:rPr>
      </w:pPr>
      <w:r>
        <w:rPr>
          <w:b/>
          <w:bCs/>
          <w:sz w:val="28"/>
          <w:szCs w:val="28"/>
        </w:rPr>
        <w:t xml:space="preserve">2. </w:t>
      </w:r>
      <w:r w:rsidR="004008F2" w:rsidRPr="003C3F1C">
        <w:rPr>
          <w:b/>
          <w:bCs/>
          <w:sz w:val="28"/>
          <w:szCs w:val="28"/>
        </w:rPr>
        <w:t>Vs = 238.0</w:t>
      </w:r>
      <w:r>
        <w:rPr>
          <w:b/>
          <w:bCs/>
          <w:sz w:val="28"/>
          <w:szCs w:val="28"/>
        </w:rPr>
        <w:t xml:space="preserve"> KV</w:t>
      </w:r>
    </w:p>
    <w:p w14:paraId="2563BD2C" w14:textId="7E5CFD26" w:rsidR="004008F2" w:rsidRDefault="004008F2" w:rsidP="00284AFA">
      <w:pPr>
        <w:autoSpaceDE w:val="0"/>
        <w:autoSpaceDN w:val="0"/>
        <w:adjustRightInd w:val="0"/>
        <w:spacing w:after="0" w:line="240" w:lineRule="auto"/>
        <w:jc w:val="both"/>
        <w:rPr>
          <w:sz w:val="26"/>
          <w:szCs w:val="26"/>
        </w:rPr>
      </w:pPr>
    </w:p>
    <w:p w14:paraId="1BD5F1E6" w14:textId="77777777" w:rsidR="003C3F1C" w:rsidRP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 CAPACITOR</w:t>
      </w:r>
    </w:p>
    <w:p w14:paraId="1B56DB9A" w14:textId="77777777" w:rsidR="003C3F1C" w:rsidRDefault="003C3F1C" w:rsidP="00284AFA">
      <w:pPr>
        <w:autoSpaceDE w:val="0"/>
        <w:autoSpaceDN w:val="0"/>
        <w:adjustRightInd w:val="0"/>
        <w:spacing w:after="0" w:line="240" w:lineRule="auto"/>
        <w:jc w:val="both"/>
        <w:rPr>
          <w:sz w:val="26"/>
          <w:szCs w:val="26"/>
        </w:rPr>
      </w:pPr>
    </w:p>
    <w:p w14:paraId="0A2DEFDF" w14:textId="79ADCB22" w:rsidR="004008F2" w:rsidRDefault="004008F2" w:rsidP="00284AFA">
      <w:pPr>
        <w:autoSpaceDE w:val="0"/>
        <w:autoSpaceDN w:val="0"/>
        <w:adjustRightInd w:val="0"/>
        <w:spacing w:after="0" w:line="240" w:lineRule="auto"/>
        <w:jc w:val="both"/>
        <w:rPr>
          <w:sz w:val="26"/>
          <w:szCs w:val="26"/>
        </w:rPr>
      </w:pPr>
      <w:r w:rsidRPr="004008F2">
        <w:rPr>
          <w:noProof/>
          <w:sz w:val="26"/>
          <w:szCs w:val="26"/>
        </w:rPr>
        <w:drawing>
          <wp:inline distT="0" distB="0" distL="0" distR="0" wp14:anchorId="10338E3D" wp14:editId="4035EB03">
            <wp:extent cx="5731510" cy="2683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3510"/>
                    </a:xfrm>
                    <a:prstGeom prst="rect">
                      <a:avLst/>
                    </a:prstGeom>
                  </pic:spPr>
                </pic:pic>
              </a:graphicData>
            </a:graphic>
          </wp:inline>
        </w:drawing>
      </w:r>
    </w:p>
    <w:p w14:paraId="76CE135F" w14:textId="7CF9A105" w:rsidR="004008F2" w:rsidRDefault="004008F2" w:rsidP="00284AFA">
      <w:pPr>
        <w:autoSpaceDE w:val="0"/>
        <w:autoSpaceDN w:val="0"/>
        <w:adjustRightInd w:val="0"/>
        <w:spacing w:after="0" w:line="240" w:lineRule="auto"/>
        <w:jc w:val="both"/>
        <w:rPr>
          <w:sz w:val="26"/>
          <w:szCs w:val="26"/>
        </w:rPr>
      </w:pPr>
    </w:p>
    <w:p w14:paraId="49FE405C" w14:textId="77777777" w:rsidR="003C3F1C" w:rsidRDefault="003C3F1C" w:rsidP="00284AFA">
      <w:pPr>
        <w:autoSpaceDE w:val="0"/>
        <w:autoSpaceDN w:val="0"/>
        <w:adjustRightInd w:val="0"/>
        <w:spacing w:after="0" w:line="240" w:lineRule="auto"/>
        <w:jc w:val="both"/>
        <w:rPr>
          <w:sz w:val="26"/>
          <w:szCs w:val="26"/>
        </w:rPr>
      </w:pPr>
    </w:p>
    <w:p w14:paraId="768E4ABB" w14:textId="77777777" w:rsidR="003C3F1C" w:rsidRDefault="003C3F1C" w:rsidP="00284AFA">
      <w:pPr>
        <w:autoSpaceDE w:val="0"/>
        <w:autoSpaceDN w:val="0"/>
        <w:adjustRightInd w:val="0"/>
        <w:spacing w:after="0" w:line="240" w:lineRule="auto"/>
        <w:jc w:val="both"/>
        <w:rPr>
          <w:sz w:val="26"/>
          <w:szCs w:val="26"/>
        </w:rPr>
      </w:pPr>
    </w:p>
    <w:p w14:paraId="68DE10F5" w14:textId="77777777" w:rsidR="003C3F1C" w:rsidRDefault="003C3F1C" w:rsidP="00284AFA">
      <w:pPr>
        <w:autoSpaceDE w:val="0"/>
        <w:autoSpaceDN w:val="0"/>
        <w:adjustRightInd w:val="0"/>
        <w:spacing w:after="0" w:line="240" w:lineRule="auto"/>
        <w:jc w:val="both"/>
        <w:rPr>
          <w:sz w:val="26"/>
          <w:szCs w:val="26"/>
        </w:rPr>
      </w:pPr>
    </w:p>
    <w:p w14:paraId="151FB1F0" w14:textId="77777777" w:rsidR="003C3F1C" w:rsidRDefault="003C3F1C" w:rsidP="00284AFA">
      <w:pPr>
        <w:autoSpaceDE w:val="0"/>
        <w:autoSpaceDN w:val="0"/>
        <w:adjustRightInd w:val="0"/>
        <w:spacing w:after="0" w:line="240" w:lineRule="auto"/>
        <w:jc w:val="both"/>
        <w:rPr>
          <w:sz w:val="26"/>
          <w:szCs w:val="26"/>
        </w:rPr>
      </w:pPr>
    </w:p>
    <w:p w14:paraId="4173915A" w14:textId="77777777" w:rsidR="003C3F1C" w:rsidRDefault="003C3F1C" w:rsidP="00284AFA">
      <w:pPr>
        <w:autoSpaceDE w:val="0"/>
        <w:autoSpaceDN w:val="0"/>
        <w:adjustRightInd w:val="0"/>
        <w:spacing w:after="0" w:line="240" w:lineRule="auto"/>
        <w:jc w:val="both"/>
        <w:rPr>
          <w:sz w:val="26"/>
          <w:szCs w:val="26"/>
        </w:rPr>
      </w:pPr>
    </w:p>
    <w:p w14:paraId="519BFF57" w14:textId="77777777" w:rsidR="003C3F1C" w:rsidRDefault="003C3F1C" w:rsidP="00284AFA">
      <w:pPr>
        <w:autoSpaceDE w:val="0"/>
        <w:autoSpaceDN w:val="0"/>
        <w:adjustRightInd w:val="0"/>
        <w:spacing w:after="0" w:line="240" w:lineRule="auto"/>
        <w:jc w:val="both"/>
        <w:rPr>
          <w:sz w:val="26"/>
          <w:szCs w:val="26"/>
        </w:rPr>
      </w:pPr>
    </w:p>
    <w:p w14:paraId="000A111A" w14:textId="0E862ED1" w:rsidR="003C3F1C" w:rsidRP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w:t>
      </w:r>
      <w:r>
        <w:rPr>
          <w:b/>
          <w:bCs/>
          <w:sz w:val="26"/>
          <w:szCs w:val="26"/>
        </w:rPr>
        <w:t>OUT</w:t>
      </w:r>
      <w:r w:rsidRPr="003C3F1C">
        <w:rPr>
          <w:b/>
          <w:bCs/>
          <w:sz w:val="26"/>
          <w:szCs w:val="26"/>
        </w:rPr>
        <w:t xml:space="preserve"> CAPACITOR</w:t>
      </w:r>
    </w:p>
    <w:p w14:paraId="43ED5D5F" w14:textId="6F598340" w:rsidR="004008F2" w:rsidRDefault="004008F2" w:rsidP="00284AFA">
      <w:pPr>
        <w:autoSpaceDE w:val="0"/>
        <w:autoSpaceDN w:val="0"/>
        <w:adjustRightInd w:val="0"/>
        <w:spacing w:after="0" w:line="240" w:lineRule="auto"/>
        <w:jc w:val="both"/>
        <w:rPr>
          <w:sz w:val="26"/>
          <w:szCs w:val="26"/>
        </w:rPr>
      </w:pPr>
    </w:p>
    <w:p w14:paraId="580D3379" w14:textId="7913DDAE" w:rsidR="004008F2" w:rsidRDefault="004008F2" w:rsidP="00284AFA">
      <w:pPr>
        <w:autoSpaceDE w:val="0"/>
        <w:autoSpaceDN w:val="0"/>
        <w:adjustRightInd w:val="0"/>
        <w:spacing w:after="0" w:line="240" w:lineRule="auto"/>
        <w:jc w:val="both"/>
        <w:rPr>
          <w:sz w:val="26"/>
          <w:szCs w:val="26"/>
        </w:rPr>
      </w:pPr>
      <w:r w:rsidRPr="004008F2">
        <w:rPr>
          <w:noProof/>
          <w:sz w:val="26"/>
          <w:szCs w:val="26"/>
        </w:rPr>
        <w:lastRenderedPageBreak/>
        <w:drawing>
          <wp:inline distT="0" distB="0" distL="0" distR="0" wp14:anchorId="1FB1D02F" wp14:editId="032726AE">
            <wp:extent cx="5731510" cy="2683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3510"/>
                    </a:xfrm>
                    <a:prstGeom prst="rect">
                      <a:avLst/>
                    </a:prstGeom>
                  </pic:spPr>
                </pic:pic>
              </a:graphicData>
            </a:graphic>
          </wp:inline>
        </w:drawing>
      </w:r>
    </w:p>
    <w:p w14:paraId="0A2C52D3" w14:textId="2CDB0849" w:rsidR="004008F2" w:rsidRDefault="004008F2" w:rsidP="00284AFA">
      <w:pPr>
        <w:autoSpaceDE w:val="0"/>
        <w:autoSpaceDN w:val="0"/>
        <w:adjustRightInd w:val="0"/>
        <w:spacing w:after="0" w:line="240" w:lineRule="auto"/>
        <w:jc w:val="both"/>
        <w:rPr>
          <w:sz w:val="26"/>
          <w:szCs w:val="26"/>
        </w:rPr>
      </w:pPr>
    </w:p>
    <w:p w14:paraId="69D99E5A" w14:textId="193CCC51" w:rsidR="004008F2" w:rsidRDefault="004008F2" w:rsidP="00284AFA">
      <w:pPr>
        <w:autoSpaceDE w:val="0"/>
        <w:autoSpaceDN w:val="0"/>
        <w:adjustRightInd w:val="0"/>
        <w:spacing w:after="0" w:line="240" w:lineRule="auto"/>
        <w:jc w:val="both"/>
        <w:rPr>
          <w:sz w:val="26"/>
          <w:szCs w:val="26"/>
        </w:rPr>
      </w:pPr>
    </w:p>
    <w:p w14:paraId="4C770AF4" w14:textId="65CF37AB" w:rsidR="003C3F1C" w:rsidRDefault="003C3F1C" w:rsidP="00284AFA">
      <w:pPr>
        <w:autoSpaceDE w:val="0"/>
        <w:autoSpaceDN w:val="0"/>
        <w:adjustRightInd w:val="0"/>
        <w:spacing w:after="0" w:line="240" w:lineRule="auto"/>
        <w:jc w:val="both"/>
        <w:rPr>
          <w:sz w:val="26"/>
          <w:szCs w:val="26"/>
        </w:rPr>
      </w:pPr>
    </w:p>
    <w:p w14:paraId="599794CE" w14:textId="27347C14" w:rsidR="003C3F1C" w:rsidRDefault="003C3F1C" w:rsidP="00284AFA">
      <w:pPr>
        <w:autoSpaceDE w:val="0"/>
        <w:autoSpaceDN w:val="0"/>
        <w:adjustRightInd w:val="0"/>
        <w:spacing w:after="0" w:line="240" w:lineRule="auto"/>
        <w:jc w:val="both"/>
        <w:rPr>
          <w:sz w:val="26"/>
          <w:szCs w:val="26"/>
        </w:rPr>
      </w:pPr>
    </w:p>
    <w:p w14:paraId="2388CB8E" w14:textId="77777777" w:rsidR="003C3F1C" w:rsidRDefault="003C3F1C" w:rsidP="00284AFA">
      <w:pPr>
        <w:autoSpaceDE w:val="0"/>
        <w:autoSpaceDN w:val="0"/>
        <w:adjustRightInd w:val="0"/>
        <w:spacing w:after="0" w:line="240" w:lineRule="auto"/>
        <w:jc w:val="both"/>
        <w:rPr>
          <w:sz w:val="26"/>
          <w:szCs w:val="26"/>
        </w:rPr>
      </w:pPr>
    </w:p>
    <w:p w14:paraId="34319626" w14:textId="77777777" w:rsidR="003C3F1C" w:rsidRDefault="003C3F1C" w:rsidP="00284AFA">
      <w:pPr>
        <w:autoSpaceDE w:val="0"/>
        <w:autoSpaceDN w:val="0"/>
        <w:adjustRightInd w:val="0"/>
        <w:spacing w:after="0" w:line="240" w:lineRule="auto"/>
        <w:jc w:val="both"/>
        <w:rPr>
          <w:sz w:val="26"/>
          <w:szCs w:val="26"/>
        </w:rPr>
      </w:pPr>
    </w:p>
    <w:p w14:paraId="05A3124E" w14:textId="289593E6" w:rsidR="004008F2" w:rsidRPr="003C3F1C" w:rsidRDefault="003C3F1C" w:rsidP="00284AFA">
      <w:pPr>
        <w:autoSpaceDE w:val="0"/>
        <w:autoSpaceDN w:val="0"/>
        <w:adjustRightInd w:val="0"/>
        <w:spacing w:after="0" w:line="240" w:lineRule="auto"/>
        <w:jc w:val="both"/>
        <w:rPr>
          <w:b/>
          <w:bCs/>
          <w:sz w:val="28"/>
          <w:szCs w:val="28"/>
        </w:rPr>
      </w:pPr>
      <w:r>
        <w:rPr>
          <w:b/>
          <w:bCs/>
          <w:sz w:val="28"/>
          <w:szCs w:val="28"/>
        </w:rPr>
        <w:t xml:space="preserve">3. </w:t>
      </w:r>
      <w:r w:rsidR="004008F2" w:rsidRPr="003C3F1C">
        <w:rPr>
          <w:b/>
          <w:bCs/>
          <w:sz w:val="28"/>
          <w:szCs w:val="28"/>
        </w:rPr>
        <w:t>VS = 245.1</w:t>
      </w:r>
      <w:r>
        <w:rPr>
          <w:b/>
          <w:bCs/>
          <w:sz w:val="28"/>
          <w:szCs w:val="28"/>
        </w:rPr>
        <w:t xml:space="preserve"> KV</w:t>
      </w:r>
    </w:p>
    <w:p w14:paraId="37107F2A" w14:textId="0EEB33A5" w:rsidR="004008F2" w:rsidRDefault="004008F2" w:rsidP="00284AFA">
      <w:pPr>
        <w:autoSpaceDE w:val="0"/>
        <w:autoSpaceDN w:val="0"/>
        <w:adjustRightInd w:val="0"/>
        <w:spacing w:after="0" w:line="240" w:lineRule="auto"/>
        <w:jc w:val="both"/>
        <w:rPr>
          <w:sz w:val="26"/>
          <w:szCs w:val="26"/>
        </w:rPr>
      </w:pPr>
    </w:p>
    <w:p w14:paraId="61B444E5" w14:textId="77777777" w:rsidR="003C3F1C" w:rsidRP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 CAPACITOR</w:t>
      </w:r>
    </w:p>
    <w:p w14:paraId="047845C6" w14:textId="77777777" w:rsidR="003C3F1C" w:rsidRDefault="003C3F1C" w:rsidP="00284AFA">
      <w:pPr>
        <w:autoSpaceDE w:val="0"/>
        <w:autoSpaceDN w:val="0"/>
        <w:adjustRightInd w:val="0"/>
        <w:spacing w:after="0" w:line="240" w:lineRule="auto"/>
        <w:jc w:val="both"/>
        <w:rPr>
          <w:sz w:val="26"/>
          <w:szCs w:val="26"/>
        </w:rPr>
      </w:pPr>
    </w:p>
    <w:p w14:paraId="3391B6A7" w14:textId="5BC3E014" w:rsidR="004008F2" w:rsidRDefault="004008F2" w:rsidP="00284AFA">
      <w:pPr>
        <w:autoSpaceDE w:val="0"/>
        <w:autoSpaceDN w:val="0"/>
        <w:adjustRightInd w:val="0"/>
        <w:spacing w:after="0" w:line="240" w:lineRule="auto"/>
        <w:jc w:val="both"/>
        <w:rPr>
          <w:sz w:val="26"/>
          <w:szCs w:val="26"/>
        </w:rPr>
      </w:pPr>
      <w:r w:rsidRPr="004008F2">
        <w:rPr>
          <w:noProof/>
          <w:sz w:val="26"/>
          <w:szCs w:val="26"/>
        </w:rPr>
        <w:drawing>
          <wp:inline distT="0" distB="0" distL="0" distR="0" wp14:anchorId="211EB8BF" wp14:editId="5E702412">
            <wp:extent cx="5731510" cy="2677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77795"/>
                    </a:xfrm>
                    <a:prstGeom prst="rect">
                      <a:avLst/>
                    </a:prstGeom>
                  </pic:spPr>
                </pic:pic>
              </a:graphicData>
            </a:graphic>
          </wp:inline>
        </w:drawing>
      </w:r>
    </w:p>
    <w:p w14:paraId="0FB5A689" w14:textId="74C183E9" w:rsidR="004008F2" w:rsidRDefault="004008F2" w:rsidP="00284AFA">
      <w:pPr>
        <w:autoSpaceDE w:val="0"/>
        <w:autoSpaceDN w:val="0"/>
        <w:adjustRightInd w:val="0"/>
        <w:spacing w:after="0" w:line="240" w:lineRule="auto"/>
        <w:jc w:val="both"/>
        <w:rPr>
          <w:sz w:val="26"/>
          <w:szCs w:val="26"/>
        </w:rPr>
      </w:pPr>
    </w:p>
    <w:p w14:paraId="09033999" w14:textId="77777777" w:rsidR="003C3F1C" w:rsidRDefault="003C3F1C" w:rsidP="00284AFA">
      <w:pPr>
        <w:autoSpaceDE w:val="0"/>
        <w:autoSpaceDN w:val="0"/>
        <w:adjustRightInd w:val="0"/>
        <w:spacing w:after="0" w:line="240" w:lineRule="auto"/>
        <w:jc w:val="both"/>
        <w:rPr>
          <w:sz w:val="26"/>
          <w:szCs w:val="26"/>
        </w:rPr>
      </w:pPr>
    </w:p>
    <w:p w14:paraId="3E82F81A" w14:textId="77777777" w:rsidR="003C3F1C" w:rsidRDefault="003C3F1C" w:rsidP="00284AFA">
      <w:pPr>
        <w:autoSpaceDE w:val="0"/>
        <w:autoSpaceDN w:val="0"/>
        <w:adjustRightInd w:val="0"/>
        <w:spacing w:after="0" w:line="240" w:lineRule="auto"/>
        <w:jc w:val="both"/>
        <w:rPr>
          <w:sz w:val="26"/>
          <w:szCs w:val="26"/>
        </w:rPr>
      </w:pPr>
    </w:p>
    <w:p w14:paraId="39B065FC" w14:textId="77777777" w:rsidR="003C3F1C" w:rsidRDefault="003C3F1C" w:rsidP="00284AFA">
      <w:pPr>
        <w:autoSpaceDE w:val="0"/>
        <w:autoSpaceDN w:val="0"/>
        <w:adjustRightInd w:val="0"/>
        <w:spacing w:after="0" w:line="240" w:lineRule="auto"/>
        <w:jc w:val="both"/>
        <w:rPr>
          <w:sz w:val="26"/>
          <w:szCs w:val="26"/>
        </w:rPr>
      </w:pPr>
    </w:p>
    <w:p w14:paraId="31399BBD" w14:textId="77777777" w:rsidR="003C3F1C" w:rsidRDefault="003C3F1C" w:rsidP="003C3F1C">
      <w:pPr>
        <w:autoSpaceDE w:val="0"/>
        <w:autoSpaceDN w:val="0"/>
        <w:adjustRightInd w:val="0"/>
        <w:spacing w:after="0" w:line="240" w:lineRule="auto"/>
        <w:jc w:val="both"/>
        <w:rPr>
          <w:sz w:val="26"/>
          <w:szCs w:val="26"/>
        </w:rPr>
      </w:pPr>
    </w:p>
    <w:p w14:paraId="3F59E024" w14:textId="6D5A0333" w:rsidR="003C3F1C" w:rsidRP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w:t>
      </w:r>
      <w:r>
        <w:rPr>
          <w:b/>
          <w:bCs/>
          <w:sz w:val="26"/>
          <w:szCs w:val="26"/>
        </w:rPr>
        <w:t>OUT</w:t>
      </w:r>
      <w:r w:rsidRPr="003C3F1C">
        <w:rPr>
          <w:b/>
          <w:bCs/>
          <w:sz w:val="26"/>
          <w:szCs w:val="26"/>
        </w:rPr>
        <w:t xml:space="preserve"> CAPACITOR</w:t>
      </w:r>
    </w:p>
    <w:p w14:paraId="5D51966A" w14:textId="77777777" w:rsidR="003C3F1C" w:rsidRDefault="003C3F1C" w:rsidP="00284AFA">
      <w:pPr>
        <w:autoSpaceDE w:val="0"/>
        <w:autoSpaceDN w:val="0"/>
        <w:adjustRightInd w:val="0"/>
        <w:spacing w:after="0" w:line="240" w:lineRule="auto"/>
        <w:jc w:val="both"/>
        <w:rPr>
          <w:sz w:val="26"/>
          <w:szCs w:val="26"/>
        </w:rPr>
      </w:pPr>
    </w:p>
    <w:p w14:paraId="2193CC61" w14:textId="75F89AA5" w:rsidR="004008F2" w:rsidRDefault="004008F2" w:rsidP="00284AFA">
      <w:pPr>
        <w:autoSpaceDE w:val="0"/>
        <w:autoSpaceDN w:val="0"/>
        <w:adjustRightInd w:val="0"/>
        <w:spacing w:after="0" w:line="240" w:lineRule="auto"/>
        <w:jc w:val="both"/>
        <w:rPr>
          <w:sz w:val="26"/>
          <w:szCs w:val="26"/>
        </w:rPr>
      </w:pPr>
      <w:r w:rsidRPr="004008F2">
        <w:rPr>
          <w:noProof/>
          <w:sz w:val="26"/>
          <w:szCs w:val="26"/>
        </w:rPr>
        <w:lastRenderedPageBreak/>
        <w:drawing>
          <wp:inline distT="0" distB="0" distL="0" distR="0" wp14:anchorId="7FC7A999" wp14:editId="6714556A">
            <wp:extent cx="5731510" cy="26682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68270"/>
                    </a:xfrm>
                    <a:prstGeom prst="rect">
                      <a:avLst/>
                    </a:prstGeom>
                  </pic:spPr>
                </pic:pic>
              </a:graphicData>
            </a:graphic>
          </wp:inline>
        </w:drawing>
      </w:r>
    </w:p>
    <w:p w14:paraId="17607788" w14:textId="4FC615CC" w:rsidR="004008F2" w:rsidRDefault="004008F2" w:rsidP="00284AFA">
      <w:pPr>
        <w:autoSpaceDE w:val="0"/>
        <w:autoSpaceDN w:val="0"/>
        <w:adjustRightInd w:val="0"/>
        <w:spacing w:after="0" w:line="240" w:lineRule="auto"/>
        <w:jc w:val="both"/>
        <w:rPr>
          <w:sz w:val="26"/>
          <w:szCs w:val="26"/>
        </w:rPr>
      </w:pPr>
    </w:p>
    <w:p w14:paraId="7D3F0FA4" w14:textId="7748134A" w:rsidR="003C3F1C" w:rsidRDefault="003C3F1C" w:rsidP="00284AFA">
      <w:pPr>
        <w:autoSpaceDE w:val="0"/>
        <w:autoSpaceDN w:val="0"/>
        <w:adjustRightInd w:val="0"/>
        <w:spacing w:after="0" w:line="240" w:lineRule="auto"/>
        <w:jc w:val="both"/>
        <w:rPr>
          <w:sz w:val="26"/>
          <w:szCs w:val="26"/>
        </w:rPr>
      </w:pPr>
    </w:p>
    <w:p w14:paraId="231902E2" w14:textId="77777777" w:rsidR="003C3F1C" w:rsidRDefault="003C3F1C" w:rsidP="00284AFA">
      <w:pPr>
        <w:autoSpaceDE w:val="0"/>
        <w:autoSpaceDN w:val="0"/>
        <w:adjustRightInd w:val="0"/>
        <w:spacing w:after="0" w:line="240" w:lineRule="auto"/>
        <w:jc w:val="both"/>
        <w:rPr>
          <w:sz w:val="26"/>
          <w:szCs w:val="26"/>
        </w:rPr>
      </w:pPr>
    </w:p>
    <w:p w14:paraId="510AFE41" w14:textId="51F5DA94" w:rsidR="004008F2" w:rsidRDefault="004008F2" w:rsidP="00284AFA">
      <w:pPr>
        <w:autoSpaceDE w:val="0"/>
        <w:autoSpaceDN w:val="0"/>
        <w:adjustRightInd w:val="0"/>
        <w:spacing w:after="0" w:line="240" w:lineRule="auto"/>
        <w:jc w:val="both"/>
        <w:rPr>
          <w:sz w:val="26"/>
          <w:szCs w:val="26"/>
        </w:rPr>
      </w:pPr>
    </w:p>
    <w:p w14:paraId="5FCF515B" w14:textId="2F70F7FC" w:rsidR="003C3F1C" w:rsidRDefault="003C3F1C" w:rsidP="00284AFA">
      <w:pPr>
        <w:autoSpaceDE w:val="0"/>
        <w:autoSpaceDN w:val="0"/>
        <w:adjustRightInd w:val="0"/>
        <w:spacing w:after="0" w:line="240" w:lineRule="auto"/>
        <w:jc w:val="both"/>
        <w:rPr>
          <w:sz w:val="26"/>
          <w:szCs w:val="26"/>
        </w:rPr>
      </w:pPr>
    </w:p>
    <w:p w14:paraId="1BE655EA" w14:textId="77777777" w:rsidR="003C3F1C" w:rsidRDefault="003C3F1C" w:rsidP="00284AFA">
      <w:pPr>
        <w:autoSpaceDE w:val="0"/>
        <w:autoSpaceDN w:val="0"/>
        <w:adjustRightInd w:val="0"/>
        <w:spacing w:after="0" w:line="240" w:lineRule="auto"/>
        <w:jc w:val="both"/>
        <w:rPr>
          <w:sz w:val="26"/>
          <w:szCs w:val="26"/>
        </w:rPr>
      </w:pPr>
    </w:p>
    <w:p w14:paraId="107C7EF1" w14:textId="66E53055" w:rsidR="004008F2" w:rsidRPr="003C3F1C" w:rsidRDefault="003C3F1C" w:rsidP="00284AFA">
      <w:pPr>
        <w:autoSpaceDE w:val="0"/>
        <w:autoSpaceDN w:val="0"/>
        <w:adjustRightInd w:val="0"/>
        <w:spacing w:after="0" w:line="240" w:lineRule="auto"/>
        <w:jc w:val="both"/>
        <w:rPr>
          <w:b/>
          <w:bCs/>
          <w:sz w:val="28"/>
          <w:szCs w:val="28"/>
        </w:rPr>
      </w:pPr>
      <w:r>
        <w:rPr>
          <w:b/>
          <w:bCs/>
          <w:sz w:val="28"/>
          <w:szCs w:val="28"/>
        </w:rPr>
        <w:t xml:space="preserve">4. </w:t>
      </w:r>
      <w:r w:rsidR="004008F2" w:rsidRPr="003C3F1C">
        <w:rPr>
          <w:b/>
          <w:bCs/>
          <w:sz w:val="28"/>
          <w:szCs w:val="28"/>
        </w:rPr>
        <w:t>VS = 252.2</w:t>
      </w:r>
      <w:r>
        <w:rPr>
          <w:b/>
          <w:bCs/>
          <w:sz w:val="28"/>
          <w:szCs w:val="28"/>
        </w:rPr>
        <w:t xml:space="preserve"> KV</w:t>
      </w:r>
    </w:p>
    <w:p w14:paraId="0A3917CD" w14:textId="4B52B737" w:rsidR="004008F2" w:rsidRDefault="004008F2" w:rsidP="00284AFA">
      <w:pPr>
        <w:autoSpaceDE w:val="0"/>
        <w:autoSpaceDN w:val="0"/>
        <w:adjustRightInd w:val="0"/>
        <w:spacing w:after="0" w:line="240" w:lineRule="auto"/>
        <w:jc w:val="both"/>
        <w:rPr>
          <w:sz w:val="26"/>
          <w:szCs w:val="26"/>
        </w:rPr>
      </w:pPr>
    </w:p>
    <w:p w14:paraId="6A1F59D4" w14:textId="2D263403" w:rsid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 CAPACITOR</w:t>
      </w:r>
    </w:p>
    <w:p w14:paraId="2DA618F4" w14:textId="77777777" w:rsidR="003C3F1C" w:rsidRPr="003C3F1C" w:rsidRDefault="003C3F1C" w:rsidP="003C3F1C">
      <w:pPr>
        <w:autoSpaceDE w:val="0"/>
        <w:autoSpaceDN w:val="0"/>
        <w:adjustRightInd w:val="0"/>
        <w:spacing w:after="0" w:line="240" w:lineRule="auto"/>
        <w:jc w:val="both"/>
        <w:rPr>
          <w:b/>
          <w:bCs/>
          <w:sz w:val="26"/>
          <w:szCs w:val="26"/>
        </w:rPr>
      </w:pPr>
    </w:p>
    <w:p w14:paraId="64C3A290" w14:textId="444BBB07" w:rsidR="004008F2" w:rsidRDefault="004008F2" w:rsidP="00284AFA">
      <w:pPr>
        <w:autoSpaceDE w:val="0"/>
        <w:autoSpaceDN w:val="0"/>
        <w:adjustRightInd w:val="0"/>
        <w:spacing w:after="0" w:line="240" w:lineRule="auto"/>
        <w:jc w:val="both"/>
        <w:rPr>
          <w:sz w:val="26"/>
          <w:szCs w:val="26"/>
        </w:rPr>
      </w:pPr>
      <w:r w:rsidRPr="004008F2">
        <w:rPr>
          <w:noProof/>
          <w:sz w:val="26"/>
          <w:szCs w:val="26"/>
        </w:rPr>
        <w:drawing>
          <wp:inline distT="0" distB="0" distL="0" distR="0" wp14:anchorId="2852E2F2" wp14:editId="1CC7377F">
            <wp:extent cx="5731510" cy="26727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72715"/>
                    </a:xfrm>
                    <a:prstGeom prst="rect">
                      <a:avLst/>
                    </a:prstGeom>
                  </pic:spPr>
                </pic:pic>
              </a:graphicData>
            </a:graphic>
          </wp:inline>
        </w:drawing>
      </w:r>
    </w:p>
    <w:p w14:paraId="19E1D83D" w14:textId="083150D7" w:rsidR="004008F2" w:rsidRDefault="004008F2" w:rsidP="00284AFA">
      <w:pPr>
        <w:autoSpaceDE w:val="0"/>
        <w:autoSpaceDN w:val="0"/>
        <w:adjustRightInd w:val="0"/>
        <w:spacing w:after="0" w:line="240" w:lineRule="auto"/>
        <w:jc w:val="both"/>
        <w:rPr>
          <w:sz w:val="26"/>
          <w:szCs w:val="26"/>
        </w:rPr>
      </w:pPr>
    </w:p>
    <w:p w14:paraId="1F3CE8C1" w14:textId="7EBA052F" w:rsidR="003C3F1C" w:rsidRDefault="003C3F1C" w:rsidP="00284AFA">
      <w:pPr>
        <w:autoSpaceDE w:val="0"/>
        <w:autoSpaceDN w:val="0"/>
        <w:adjustRightInd w:val="0"/>
        <w:spacing w:after="0" w:line="240" w:lineRule="auto"/>
        <w:jc w:val="both"/>
        <w:rPr>
          <w:sz w:val="26"/>
          <w:szCs w:val="26"/>
        </w:rPr>
      </w:pPr>
    </w:p>
    <w:p w14:paraId="4165CA72" w14:textId="79144051" w:rsidR="003C3F1C" w:rsidRDefault="003C3F1C" w:rsidP="00284AFA">
      <w:pPr>
        <w:autoSpaceDE w:val="0"/>
        <w:autoSpaceDN w:val="0"/>
        <w:adjustRightInd w:val="0"/>
        <w:spacing w:after="0" w:line="240" w:lineRule="auto"/>
        <w:jc w:val="both"/>
        <w:rPr>
          <w:sz w:val="26"/>
          <w:szCs w:val="26"/>
        </w:rPr>
      </w:pPr>
    </w:p>
    <w:p w14:paraId="31C39911" w14:textId="37D3F878" w:rsidR="003C3F1C" w:rsidRDefault="003C3F1C" w:rsidP="00284AFA">
      <w:pPr>
        <w:autoSpaceDE w:val="0"/>
        <w:autoSpaceDN w:val="0"/>
        <w:adjustRightInd w:val="0"/>
        <w:spacing w:after="0" w:line="240" w:lineRule="auto"/>
        <w:jc w:val="both"/>
        <w:rPr>
          <w:sz w:val="26"/>
          <w:szCs w:val="26"/>
        </w:rPr>
      </w:pPr>
    </w:p>
    <w:p w14:paraId="59EFDE85" w14:textId="623886BB" w:rsidR="003C3F1C" w:rsidRDefault="003C3F1C" w:rsidP="00284AFA">
      <w:pPr>
        <w:autoSpaceDE w:val="0"/>
        <w:autoSpaceDN w:val="0"/>
        <w:adjustRightInd w:val="0"/>
        <w:spacing w:after="0" w:line="240" w:lineRule="auto"/>
        <w:jc w:val="both"/>
        <w:rPr>
          <w:sz w:val="26"/>
          <w:szCs w:val="26"/>
        </w:rPr>
      </w:pPr>
    </w:p>
    <w:p w14:paraId="1BCC4663" w14:textId="77777777" w:rsidR="003C3F1C" w:rsidRP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w:t>
      </w:r>
      <w:r>
        <w:rPr>
          <w:b/>
          <w:bCs/>
          <w:sz w:val="26"/>
          <w:szCs w:val="26"/>
        </w:rPr>
        <w:t>OUT</w:t>
      </w:r>
      <w:r w:rsidRPr="003C3F1C">
        <w:rPr>
          <w:b/>
          <w:bCs/>
          <w:sz w:val="26"/>
          <w:szCs w:val="26"/>
        </w:rPr>
        <w:t xml:space="preserve"> CAPACITOR</w:t>
      </w:r>
    </w:p>
    <w:p w14:paraId="3C1564E4" w14:textId="77777777" w:rsidR="003C3F1C" w:rsidRDefault="003C3F1C" w:rsidP="00284AFA">
      <w:pPr>
        <w:autoSpaceDE w:val="0"/>
        <w:autoSpaceDN w:val="0"/>
        <w:adjustRightInd w:val="0"/>
        <w:spacing w:after="0" w:line="240" w:lineRule="auto"/>
        <w:jc w:val="both"/>
        <w:rPr>
          <w:sz w:val="26"/>
          <w:szCs w:val="26"/>
        </w:rPr>
      </w:pPr>
    </w:p>
    <w:p w14:paraId="6E19739E" w14:textId="5F38C07A" w:rsidR="004008F2" w:rsidRDefault="004008F2" w:rsidP="00284AFA">
      <w:pPr>
        <w:autoSpaceDE w:val="0"/>
        <w:autoSpaceDN w:val="0"/>
        <w:adjustRightInd w:val="0"/>
        <w:spacing w:after="0" w:line="240" w:lineRule="auto"/>
        <w:jc w:val="both"/>
        <w:rPr>
          <w:sz w:val="26"/>
          <w:szCs w:val="26"/>
        </w:rPr>
      </w:pPr>
      <w:r w:rsidRPr="004008F2">
        <w:rPr>
          <w:noProof/>
          <w:sz w:val="26"/>
          <w:szCs w:val="26"/>
        </w:rPr>
        <w:lastRenderedPageBreak/>
        <w:drawing>
          <wp:inline distT="0" distB="0" distL="0" distR="0" wp14:anchorId="1A04E08C" wp14:editId="1DFB9229">
            <wp:extent cx="5731510" cy="2659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59380"/>
                    </a:xfrm>
                    <a:prstGeom prst="rect">
                      <a:avLst/>
                    </a:prstGeom>
                  </pic:spPr>
                </pic:pic>
              </a:graphicData>
            </a:graphic>
          </wp:inline>
        </w:drawing>
      </w:r>
    </w:p>
    <w:p w14:paraId="237564BC" w14:textId="69A635B8" w:rsidR="003C3F1C" w:rsidRDefault="003C3F1C" w:rsidP="00284AFA">
      <w:pPr>
        <w:autoSpaceDE w:val="0"/>
        <w:autoSpaceDN w:val="0"/>
        <w:adjustRightInd w:val="0"/>
        <w:spacing w:after="0" w:line="240" w:lineRule="auto"/>
        <w:jc w:val="both"/>
        <w:rPr>
          <w:sz w:val="26"/>
          <w:szCs w:val="26"/>
        </w:rPr>
      </w:pPr>
    </w:p>
    <w:p w14:paraId="2867C13E" w14:textId="2F6D227E" w:rsidR="003C3F1C" w:rsidRDefault="003C3F1C" w:rsidP="00284AFA">
      <w:pPr>
        <w:autoSpaceDE w:val="0"/>
        <w:autoSpaceDN w:val="0"/>
        <w:adjustRightInd w:val="0"/>
        <w:spacing w:after="0" w:line="240" w:lineRule="auto"/>
        <w:jc w:val="both"/>
        <w:rPr>
          <w:sz w:val="26"/>
          <w:szCs w:val="26"/>
        </w:rPr>
      </w:pPr>
    </w:p>
    <w:p w14:paraId="08D113BE" w14:textId="6E7AC3E7" w:rsidR="003C3F1C" w:rsidRDefault="003C3F1C" w:rsidP="00284AFA">
      <w:pPr>
        <w:autoSpaceDE w:val="0"/>
        <w:autoSpaceDN w:val="0"/>
        <w:adjustRightInd w:val="0"/>
        <w:spacing w:after="0" w:line="240" w:lineRule="auto"/>
        <w:jc w:val="both"/>
        <w:rPr>
          <w:sz w:val="26"/>
          <w:szCs w:val="26"/>
        </w:rPr>
      </w:pPr>
    </w:p>
    <w:p w14:paraId="76BA6336" w14:textId="677CF6D7" w:rsidR="003C3F1C" w:rsidRDefault="003C3F1C" w:rsidP="00284AFA">
      <w:pPr>
        <w:autoSpaceDE w:val="0"/>
        <w:autoSpaceDN w:val="0"/>
        <w:adjustRightInd w:val="0"/>
        <w:spacing w:after="0" w:line="240" w:lineRule="auto"/>
        <w:jc w:val="both"/>
        <w:rPr>
          <w:sz w:val="26"/>
          <w:szCs w:val="26"/>
        </w:rPr>
      </w:pPr>
    </w:p>
    <w:p w14:paraId="4016896C" w14:textId="77777777" w:rsidR="003C3F1C" w:rsidRDefault="003C3F1C" w:rsidP="00284AFA">
      <w:pPr>
        <w:autoSpaceDE w:val="0"/>
        <w:autoSpaceDN w:val="0"/>
        <w:adjustRightInd w:val="0"/>
        <w:spacing w:after="0" w:line="240" w:lineRule="auto"/>
        <w:jc w:val="both"/>
        <w:rPr>
          <w:sz w:val="26"/>
          <w:szCs w:val="26"/>
        </w:rPr>
      </w:pPr>
    </w:p>
    <w:p w14:paraId="0B3616E1" w14:textId="77E1D145" w:rsidR="003C3F1C" w:rsidRPr="003C3F1C" w:rsidRDefault="003C3F1C" w:rsidP="00284AFA">
      <w:pPr>
        <w:autoSpaceDE w:val="0"/>
        <w:autoSpaceDN w:val="0"/>
        <w:adjustRightInd w:val="0"/>
        <w:spacing w:after="0" w:line="240" w:lineRule="auto"/>
        <w:jc w:val="both"/>
        <w:rPr>
          <w:b/>
          <w:bCs/>
          <w:sz w:val="28"/>
          <w:szCs w:val="28"/>
        </w:rPr>
      </w:pPr>
      <w:r>
        <w:rPr>
          <w:b/>
          <w:bCs/>
          <w:sz w:val="28"/>
          <w:szCs w:val="28"/>
        </w:rPr>
        <w:t xml:space="preserve">5. </w:t>
      </w:r>
      <w:r w:rsidRPr="003C3F1C">
        <w:rPr>
          <w:b/>
          <w:bCs/>
          <w:sz w:val="28"/>
          <w:szCs w:val="28"/>
        </w:rPr>
        <w:t>VS = 259.2</w:t>
      </w:r>
      <w:r>
        <w:rPr>
          <w:b/>
          <w:bCs/>
          <w:sz w:val="28"/>
          <w:szCs w:val="28"/>
        </w:rPr>
        <w:t xml:space="preserve"> KV</w:t>
      </w:r>
    </w:p>
    <w:p w14:paraId="30475EE8" w14:textId="3D10C339" w:rsidR="003C3F1C" w:rsidRDefault="003C3F1C" w:rsidP="00284AFA">
      <w:pPr>
        <w:autoSpaceDE w:val="0"/>
        <w:autoSpaceDN w:val="0"/>
        <w:adjustRightInd w:val="0"/>
        <w:spacing w:after="0" w:line="240" w:lineRule="auto"/>
        <w:jc w:val="both"/>
        <w:rPr>
          <w:sz w:val="26"/>
          <w:szCs w:val="26"/>
        </w:rPr>
      </w:pPr>
    </w:p>
    <w:p w14:paraId="2EFE50BB" w14:textId="1159E56E" w:rsidR="003C3F1C" w:rsidRP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 CAPACITOR</w:t>
      </w:r>
    </w:p>
    <w:p w14:paraId="5E64CCEC" w14:textId="77777777" w:rsidR="003C3F1C" w:rsidRDefault="003C3F1C" w:rsidP="00284AFA">
      <w:pPr>
        <w:autoSpaceDE w:val="0"/>
        <w:autoSpaceDN w:val="0"/>
        <w:adjustRightInd w:val="0"/>
        <w:spacing w:after="0" w:line="240" w:lineRule="auto"/>
        <w:jc w:val="both"/>
        <w:rPr>
          <w:sz w:val="26"/>
          <w:szCs w:val="26"/>
        </w:rPr>
      </w:pPr>
    </w:p>
    <w:p w14:paraId="0A99B9F3" w14:textId="6D6BDF5C" w:rsidR="003C3F1C" w:rsidRDefault="003C3F1C" w:rsidP="00284AFA">
      <w:pPr>
        <w:autoSpaceDE w:val="0"/>
        <w:autoSpaceDN w:val="0"/>
        <w:adjustRightInd w:val="0"/>
        <w:spacing w:after="0" w:line="240" w:lineRule="auto"/>
        <w:jc w:val="both"/>
        <w:rPr>
          <w:sz w:val="26"/>
          <w:szCs w:val="26"/>
        </w:rPr>
      </w:pPr>
      <w:r w:rsidRPr="003C3F1C">
        <w:rPr>
          <w:noProof/>
          <w:sz w:val="26"/>
          <w:szCs w:val="26"/>
        </w:rPr>
        <w:drawing>
          <wp:inline distT="0" distB="0" distL="0" distR="0" wp14:anchorId="39D489A7" wp14:editId="28E9EAC6">
            <wp:extent cx="5731510" cy="26835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3510"/>
                    </a:xfrm>
                    <a:prstGeom prst="rect">
                      <a:avLst/>
                    </a:prstGeom>
                  </pic:spPr>
                </pic:pic>
              </a:graphicData>
            </a:graphic>
          </wp:inline>
        </w:drawing>
      </w:r>
    </w:p>
    <w:p w14:paraId="2C5E94EF" w14:textId="40C36B00" w:rsidR="003C3F1C" w:rsidRDefault="003C3F1C" w:rsidP="00284AFA">
      <w:pPr>
        <w:autoSpaceDE w:val="0"/>
        <w:autoSpaceDN w:val="0"/>
        <w:adjustRightInd w:val="0"/>
        <w:spacing w:after="0" w:line="240" w:lineRule="auto"/>
        <w:jc w:val="both"/>
        <w:rPr>
          <w:sz w:val="26"/>
          <w:szCs w:val="26"/>
        </w:rPr>
      </w:pPr>
    </w:p>
    <w:p w14:paraId="23ECC820" w14:textId="4DC64765" w:rsidR="003C3F1C" w:rsidRDefault="003C3F1C" w:rsidP="00284AFA">
      <w:pPr>
        <w:autoSpaceDE w:val="0"/>
        <w:autoSpaceDN w:val="0"/>
        <w:adjustRightInd w:val="0"/>
        <w:spacing w:after="0" w:line="240" w:lineRule="auto"/>
        <w:jc w:val="both"/>
        <w:rPr>
          <w:sz w:val="26"/>
          <w:szCs w:val="26"/>
        </w:rPr>
      </w:pPr>
    </w:p>
    <w:p w14:paraId="4AADCA61" w14:textId="0839B92B" w:rsidR="003C3F1C" w:rsidRDefault="003C3F1C" w:rsidP="00284AFA">
      <w:pPr>
        <w:autoSpaceDE w:val="0"/>
        <w:autoSpaceDN w:val="0"/>
        <w:adjustRightInd w:val="0"/>
        <w:spacing w:after="0" w:line="240" w:lineRule="auto"/>
        <w:jc w:val="both"/>
        <w:rPr>
          <w:sz w:val="26"/>
          <w:szCs w:val="26"/>
        </w:rPr>
      </w:pPr>
    </w:p>
    <w:p w14:paraId="29815681" w14:textId="61E048F6" w:rsidR="003C3F1C" w:rsidRDefault="003C3F1C" w:rsidP="00284AFA">
      <w:pPr>
        <w:autoSpaceDE w:val="0"/>
        <w:autoSpaceDN w:val="0"/>
        <w:adjustRightInd w:val="0"/>
        <w:spacing w:after="0" w:line="240" w:lineRule="auto"/>
        <w:jc w:val="both"/>
        <w:rPr>
          <w:sz w:val="26"/>
          <w:szCs w:val="26"/>
        </w:rPr>
      </w:pPr>
    </w:p>
    <w:p w14:paraId="745BE4BF" w14:textId="04637C5C" w:rsidR="003C3F1C" w:rsidRDefault="003C3F1C" w:rsidP="00284AFA">
      <w:pPr>
        <w:autoSpaceDE w:val="0"/>
        <w:autoSpaceDN w:val="0"/>
        <w:adjustRightInd w:val="0"/>
        <w:spacing w:after="0" w:line="240" w:lineRule="auto"/>
        <w:jc w:val="both"/>
        <w:rPr>
          <w:sz w:val="26"/>
          <w:szCs w:val="26"/>
        </w:rPr>
      </w:pPr>
    </w:p>
    <w:p w14:paraId="6D2ABEB4" w14:textId="77777777" w:rsidR="003C3F1C" w:rsidRDefault="003C3F1C" w:rsidP="003C3F1C">
      <w:pPr>
        <w:autoSpaceDE w:val="0"/>
        <w:autoSpaceDN w:val="0"/>
        <w:adjustRightInd w:val="0"/>
        <w:spacing w:after="0" w:line="240" w:lineRule="auto"/>
        <w:jc w:val="both"/>
        <w:rPr>
          <w:sz w:val="26"/>
          <w:szCs w:val="26"/>
        </w:rPr>
      </w:pPr>
    </w:p>
    <w:p w14:paraId="26EF9BE4" w14:textId="3BA2BC9E" w:rsidR="003C3F1C" w:rsidRPr="003C3F1C" w:rsidRDefault="003C3F1C" w:rsidP="003C3F1C">
      <w:pPr>
        <w:autoSpaceDE w:val="0"/>
        <w:autoSpaceDN w:val="0"/>
        <w:adjustRightInd w:val="0"/>
        <w:spacing w:after="0" w:line="240" w:lineRule="auto"/>
        <w:jc w:val="both"/>
        <w:rPr>
          <w:b/>
          <w:bCs/>
          <w:sz w:val="26"/>
          <w:szCs w:val="26"/>
        </w:rPr>
      </w:pPr>
      <w:r w:rsidRPr="003C3F1C">
        <w:rPr>
          <w:b/>
          <w:bCs/>
          <w:sz w:val="26"/>
          <w:szCs w:val="26"/>
        </w:rPr>
        <w:t>WITH</w:t>
      </w:r>
      <w:r>
        <w:rPr>
          <w:b/>
          <w:bCs/>
          <w:sz w:val="26"/>
          <w:szCs w:val="26"/>
        </w:rPr>
        <w:t>OUT</w:t>
      </w:r>
      <w:r w:rsidRPr="003C3F1C">
        <w:rPr>
          <w:b/>
          <w:bCs/>
          <w:sz w:val="26"/>
          <w:szCs w:val="26"/>
        </w:rPr>
        <w:t xml:space="preserve"> CAPACITOR</w:t>
      </w:r>
    </w:p>
    <w:p w14:paraId="5ED683C0" w14:textId="77777777" w:rsidR="003C3F1C" w:rsidRDefault="003C3F1C" w:rsidP="00284AFA">
      <w:pPr>
        <w:autoSpaceDE w:val="0"/>
        <w:autoSpaceDN w:val="0"/>
        <w:adjustRightInd w:val="0"/>
        <w:spacing w:after="0" w:line="240" w:lineRule="auto"/>
        <w:jc w:val="both"/>
        <w:rPr>
          <w:sz w:val="26"/>
          <w:szCs w:val="26"/>
        </w:rPr>
      </w:pPr>
    </w:p>
    <w:p w14:paraId="5EC26EE2" w14:textId="542632B9" w:rsidR="004008F2" w:rsidRDefault="003C3F1C" w:rsidP="00284AFA">
      <w:pPr>
        <w:autoSpaceDE w:val="0"/>
        <w:autoSpaceDN w:val="0"/>
        <w:adjustRightInd w:val="0"/>
        <w:spacing w:after="0" w:line="240" w:lineRule="auto"/>
        <w:jc w:val="both"/>
        <w:rPr>
          <w:sz w:val="26"/>
          <w:szCs w:val="26"/>
        </w:rPr>
      </w:pPr>
      <w:r w:rsidRPr="003C3F1C">
        <w:rPr>
          <w:noProof/>
          <w:sz w:val="26"/>
          <w:szCs w:val="26"/>
        </w:rPr>
        <w:lastRenderedPageBreak/>
        <w:drawing>
          <wp:inline distT="0" distB="0" distL="0" distR="0" wp14:anchorId="5874B5DA" wp14:editId="1AE1B613">
            <wp:extent cx="5731510" cy="26657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5730"/>
                    </a:xfrm>
                    <a:prstGeom prst="rect">
                      <a:avLst/>
                    </a:prstGeom>
                  </pic:spPr>
                </pic:pic>
              </a:graphicData>
            </a:graphic>
          </wp:inline>
        </w:drawing>
      </w:r>
    </w:p>
    <w:p w14:paraId="72C69374" w14:textId="6012B218" w:rsidR="004008F2" w:rsidRDefault="004008F2" w:rsidP="00284AFA">
      <w:pPr>
        <w:autoSpaceDE w:val="0"/>
        <w:autoSpaceDN w:val="0"/>
        <w:adjustRightInd w:val="0"/>
        <w:spacing w:after="0" w:line="240" w:lineRule="auto"/>
        <w:jc w:val="both"/>
        <w:rPr>
          <w:sz w:val="26"/>
          <w:szCs w:val="26"/>
        </w:rPr>
      </w:pPr>
    </w:p>
    <w:p w14:paraId="48472F97" w14:textId="513C43C8" w:rsidR="003C3F1C" w:rsidRDefault="003C3F1C" w:rsidP="00284AFA">
      <w:pPr>
        <w:autoSpaceDE w:val="0"/>
        <w:autoSpaceDN w:val="0"/>
        <w:adjustRightInd w:val="0"/>
        <w:spacing w:after="0" w:line="240" w:lineRule="auto"/>
        <w:jc w:val="both"/>
        <w:rPr>
          <w:sz w:val="26"/>
          <w:szCs w:val="26"/>
        </w:rPr>
      </w:pPr>
    </w:p>
    <w:p w14:paraId="10013437" w14:textId="77777777" w:rsidR="003C3F1C" w:rsidRDefault="003C3F1C" w:rsidP="00284AFA">
      <w:pPr>
        <w:autoSpaceDE w:val="0"/>
        <w:autoSpaceDN w:val="0"/>
        <w:adjustRightInd w:val="0"/>
        <w:spacing w:after="0" w:line="240" w:lineRule="auto"/>
        <w:jc w:val="both"/>
        <w:rPr>
          <w:sz w:val="26"/>
          <w:szCs w:val="26"/>
        </w:rPr>
      </w:pPr>
    </w:p>
    <w:p w14:paraId="73303695" w14:textId="77777777" w:rsidR="003C3F1C" w:rsidRDefault="003C3F1C" w:rsidP="003C3F1C">
      <w:pPr>
        <w:jc w:val="both"/>
        <w:rPr>
          <w:b/>
          <w:bCs/>
          <w:sz w:val="32"/>
          <w:szCs w:val="32"/>
        </w:rPr>
      </w:pPr>
      <w:r>
        <w:rPr>
          <w:b/>
          <w:bCs/>
          <w:sz w:val="32"/>
          <w:szCs w:val="32"/>
        </w:rPr>
        <w:t>Results</w:t>
      </w:r>
    </w:p>
    <w:p w14:paraId="194D9C62" w14:textId="4E1A24DD" w:rsidR="003C3F1C" w:rsidRPr="00284AFA" w:rsidRDefault="003C3F1C" w:rsidP="00284AFA">
      <w:pPr>
        <w:autoSpaceDE w:val="0"/>
        <w:autoSpaceDN w:val="0"/>
        <w:adjustRightInd w:val="0"/>
        <w:spacing w:after="0" w:line="240" w:lineRule="auto"/>
        <w:jc w:val="both"/>
        <w:rPr>
          <w:sz w:val="26"/>
          <w:szCs w:val="26"/>
        </w:rPr>
      </w:pPr>
      <w:r w:rsidRPr="003C3F1C">
        <w:rPr>
          <w:sz w:val="26"/>
          <w:szCs w:val="26"/>
        </w:rPr>
        <w:t>Voltage profile of transmission line with and without shunt capacitor has been plotted.</w:t>
      </w:r>
    </w:p>
    <w:sectPr w:rsidR="003C3F1C" w:rsidRPr="00284AF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7CA9" w14:textId="77777777" w:rsidR="00025FCA" w:rsidRDefault="00025FCA" w:rsidP="00A32141">
      <w:pPr>
        <w:spacing w:after="0" w:line="240" w:lineRule="auto"/>
      </w:pPr>
      <w:r>
        <w:separator/>
      </w:r>
    </w:p>
  </w:endnote>
  <w:endnote w:type="continuationSeparator" w:id="0">
    <w:p w14:paraId="5FDEDE97" w14:textId="77777777" w:rsidR="00025FCA" w:rsidRDefault="00025FCA" w:rsidP="00A3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5EAF8" w14:textId="77777777" w:rsidR="00025FCA" w:rsidRDefault="00025FCA" w:rsidP="00A32141">
      <w:pPr>
        <w:spacing w:after="0" w:line="240" w:lineRule="auto"/>
      </w:pPr>
      <w:r>
        <w:separator/>
      </w:r>
    </w:p>
  </w:footnote>
  <w:footnote w:type="continuationSeparator" w:id="0">
    <w:p w14:paraId="2E48A94C" w14:textId="77777777" w:rsidR="00025FCA" w:rsidRDefault="00025FCA" w:rsidP="00A32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9AEC" w14:textId="49559F2F" w:rsidR="00A32141" w:rsidRPr="00117139" w:rsidRDefault="00A32141" w:rsidP="00117139">
    <w:pPr>
      <w:pStyle w:val="Header"/>
      <w:jc w:val="center"/>
      <w:rPr>
        <w:b/>
        <w:bCs/>
        <w:sz w:val="32"/>
        <w:szCs w:val="32"/>
      </w:rPr>
    </w:pPr>
    <w:r w:rsidRPr="00117139">
      <w:rPr>
        <w:b/>
        <w:bCs/>
        <w:sz w:val="32"/>
        <w:szCs w:val="32"/>
      </w:rPr>
      <w:t>Pr</w:t>
    </w:r>
    <w:r w:rsidR="00117139" w:rsidRPr="00117139">
      <w:rPr>
        <w:b/>
        <w:bCs/>
        <w:sz w:val="32"/>
        <w:szCs w:val="32"/>
      </w:rPr>
      <w:t>ashant Bharati(2K19/EE/186)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9180D"/>
    <w:multiLevelType w:val="hybridMultilevel"/>
    <w:tmpl w:val="C61E1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42830"/>
    <w:multiLevelType w:val="hybridMultilevel"/>
    <w:tmpl w:val="079097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FA"/>
    <w:rsid w:val="00025FCA"/>
    <w:rsid w:val="00117139"/>
    <w:rsid w:val="00284AFA"/>
    <w:rsid w:val="003C3F1C"/>
    <w:rsid w:val="004008F2"/>
    <w:rsid w:val="00585E17"/>
    <w:rsid w:val="00A32141"/>
    <w:rsid w:val="00C2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A928"/>
  <w15:chartTrackingRefBased/>
  <w15:docId w15:val="{FA995C59-A9AD-481F-8702-A247F2AE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AFA"/>
    <w:pPr>
      <w:ind w:left="720"/>
      <w:contextualSpacing/>
    </w:pPr>
  </w:style>
  <w:style w:type="paragraph" w:styleId="NormalWeb">
    <w:name w:val="Normal (Web)"/>
    <w:basedOn w:val="Normal"/>
    <w:uiPriority w:val="99"/>
    <w:semiHidden/>
    <w:unhideWhenUsed/>
    <w:rsid w:val="00284AF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8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2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141"/>
  </w:style>
  <w:style w:type="paragraph" w:styleId="Footer">
    <w:name w:val="footer"/>
    <w:basedOn w:val="Normal"/>
    <w:link w:val="FooterChar"/>
    <w:uiPriority w:val="99"/>
    <w:unhideWhenUsed/>
    <w:rsid w:val="00A32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7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bansal</dc:creator>
  <cp:keywords/>
  <dc:description/>
  <cp:lastModifiedBy>prashantbharati92@gmail.com</cp:lastModifiedBy>
  <cp:revision>2</cp:revision>
  <dcterms:created xsi:type="dcterms:W3CDTF">2021-09-21T17:18:00Z</dcterms:created>
  <dcterms:modified xsi:type="dcterms:W3CDTF">2021-09-21T17:18:00Z</dcterms:modified>
</cp:coreProperties>
</file>