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Requirements Elicitation Log</w:t>
      </w:r>
    </w:p>
    <w:p>
      <w:r>
        <w:t>This log captures hypothetical stakeholder questions and answers derived using various elicitation techniques for the Risk Profiling &amp; Suitability Engine project.</w:t>
      </w:r>
    </w:p>
    <w:p>
      <w:pPr>
        <w:pStyle w:val="Heading1"/>
      </w:pPr>
      <w:r>
        <w:t>Stakeholder Interview (Compliance Officer)</w:t>
      </w:r>
    </w:p>
    <w:p>
      <w:pPr>
        <w:pStyle w:val="ListBullet"/>
      </w:pPr>
      <w:r>
        <w:t>Q: What challenges do you face in ensuring investment recommendations are compliant?</w:t>
      </w:r>
    </w:p>
    <w:p>
      <w:pPr>
        <w:pStyle w:val="ListBullet"/>
      </w:pPr>
      <w:r>
        <w:t>A: Manual reviews take too much time; we need an automated suitability check with an audit trail.</w:t>
      </w:r>
    </w:p>
    <w:p>
      <w:pPr>
        <w:pStyle w:val="ListBullet"/>
      </w:pPr>
      <w:r>
        <w:t>Q: Which regulations must be prioritized for compliance?</w:t>
      </w:r>
    </w:p>
    <w:p>
      <w:pPr>
        <w:pStyle w:val="ListBullet"/>
      </w:pPr>
      <w:r>
        <w:t>A: MiFID II and SEBI suitability guidelines must be followed strictly.</w:t>
      </w:r>
    </w:p>
    <w:p>
      <w:pPr>
        <w:pStyle w:val="Heading1"/>
      </w:pPr>
      <w:r>
        <w:t>Workshop / Brainstorming (Financial Advisors)</w:t>
      </w:r>
    </w:p>
    <w:p>
      <w:pPr>
        <w:pStyle w:val="ListBullet"/>
      </w:pPr>
      <w:r>
        <w:t>Q: How do you currently profile client risk?</w:t>
      </w:r>
    </w:p>
    <w:p>
      <w:pPr>
        <w:pStyle w:val="ListBullet"/>
      </w:pPr>
      <w:r>
        <w:t>A: We use static questionnaires, but they don’t adapt to client responses.</w:t>
      </w:r>
    </w:p>
    <w:p>
      <w:pPr>
        <w:pStyle w:val="ListBullet"/>
      </w:pPr>
      <w:r>
        <w:t>Q: What would make the process easier for you?</w:t>
      </w:r>
    </w:p>
    <w:p>
      <w:pPr>
        <w:pStyle w:val="ListBullet"/>
      </w:pPr>
      <w:r>
        <w:t>A: Dynamic, configurable questions and real-time product filtering.</w:t>
      </w:r>
    </w:p>
    <w:p>
      <w:pPr>
        <w:pStyle w:val="Heading1"/>
      </w:pPr>
      <w:r>
        <w:t>Prototyping / Wireframes (Client Perspective)</w:t>
      </w:r>
    </w:p>
    <w:p>
      <w:pPr>
        <w:pStyle w:val="ListBullet"/>
      </w:pPr>
      <w:r>
        <w:t>Q: Would a progress bar help you complete the questionnaire?</w:t>
      </w:r>
    </w:p>
    <w:p>
      <w:pPr>
        <w:pStyle w:val="ListBullet"/>
      </w:pPr>
      <w:r>
        <w:t>A: Yes, it makes the process transparent and less intimidating.</w:t>
      </w:r>
    </w:p>
    <w:p>
      <w:pPr>
        <w:pStyle w:val="ListBullet"/>
      </w:pPr>
      <w:r>
        <w:t>Q: Do you prefer mobile or desktop for filling the questionnaire?</w:t>
      </w:r>
    </w:p>
    <w:p>
      <w:pPr>
        <w:pStyle w:val="ListBullet"/>
      </w:pPr>
      <w:r>
        <w:t>A: Mostly mobile, so it must be responsive.</w:t>
      </w:r>
    </w:p>
    <w:p>
      <w:pPr>
        <w:pStyle w:val="Heading1"/>
      </w:pPr>
      <w:r>
        <w:t>Document Analysis (Regulatory / Compliance Docs)</w:t>
      </w:r>
    </w:p>
    <w:p>
      <w:pPr>
        <w:pStyle w:val="ListBullet"/>
      </w:pPr>
      <w:r>
        <w:t>Q: What rules should we consider when designing the suitability engine?</w:t>
      </w:r>
    </w:p>
    <w:p>
      <w:pPr>
        <w:pStyle w:val="ListBullet"/>
      </w:pPr>
      <w:r>
        <w:t>A: MiFID II, Reg BI, and SEBI regulations for investor protection.</w:t>
      </w:r>
    </w:p>
    <w:p>
      <w:pPr>
        <w:pStyle w:val="ListBullet"/>
      </w:pPr>
      <w:r>
        <w:t>Q: What audit requirements exist?</w:t>
      </w:r>
    </w:p>
    <w:p>
      <w:pPr>
        <w:pStyle w:val="ListBullet"/>
      </w:pPr>
      <w:r>
        <w:t>A: Every recommendation override must be logged with justification for compliance audit.</w:t>
      </w:r>
    </w:p>
    <w:p>
      <w:pPr>
        <w:pStyle w:val="Heading1"/>
      </w:pPr>
      <w:r>
        <w:t>Survey / Questionnaire (Clients)</w:t>
      </w:r>
    </w:p>
    <w:p>
      <w:pPr>
        <w:pStyle w:val="ListBullet"/>
      </w:pPr>
      <w:r>
        <w:t>Q: How comfortable are you with answering 15+ questions in one go?</w:t>
      </w:r>
    </w:p>
    <w:p>
      <w:pPr>
        <w:pStyle w:val="ListBullet"/>
      </w:pPr>
      <w:r>
        <w:t>A: It feels too long; prefer 8–10 key questions with follow-ups only when needed.</w:t>
      </w:r>
    </w:p>
    <w:p>
      <w:pPr>
        <w:pStyle w:val="ListBullet"/>
      </w:pPr>
      <w:r>
        <w:t>Q: Do you want explanations for technical terms?</w:t>
      </w:r>
    </w:p>
    <w:p>
      <w:pPr>
        <w:pStyle w:val="ListBullet"/>
      </w:pPr>
      <w:r>
        <w:t>A: Yes, tooltips or glossary would be very useful.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