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Sprint Review Notes</w:t>
      </w:r>
    </w:p>
    <w:p>
      <w:pPr>
        <w:pStyle w:val="Heading1"/>
      </w:pPr>
      <w:r>
        <w:t>Sprint Goal</w:t>
      </w:r>
    </w:p>
    <w:p>
      <w:r>
        <w:t>Deliver adaptive questionnaire UI, scoring model, and API-ready suitability logic</w:t>
      </w:r>
    </w:p>
    <w:p>
      <w:pPr>
        <w:pStyle w:val="Heading1"/>
      </w:pPr>
      <w:r>
        <w:t>Date / Sprint Number</w:t>
      </w:r>
    </w:p>
    <w:p>
      <w:r>
        <w:t>Sprint 3 - March 2025</w:t>
      </w:r>
    </w:p>
    <w:p>
      <w:pPr>
        <w:pStyle w:val="Heading1"/>
      </w:pPr>
      <w:r>
        <w:t>Completed Stories</w:t>
      </w:r>
    </w:p>
    <w:p>
      <w:r>
        <w:t>- Risk Profiling Questionnaire UI</w:t>
        <w:br/>
        <w:t>- Risk Scoring Algorithm</w:t>
        <w:br/>
        <w:t>- Basic Suitability Ruleset</w:t>
        <w:br/>
        <w:t>- API Endpoints for Risk Profile submission</w:t>
      </w:r>
    </w:p>
    <w:p>
      <w:pPr>
        <w:pStyle w:val="Heading1"/>
      </w:pPr>
      <w:r>
        <w:t>Demo Summary</w:t>
      </w:r>
    </w:p>
    <w:p>
      <w:r>
        <w:t>Walkthrough of questionnaire UI, submission workflow, and real-time product filtering based on client profile.</w:t>
      </w:r>
    </w:p>
    <w:p>
      <w:pPr>
        <w:pStyle w:val="Heading1"/>
      </w:pPr>
      <w:r>
        <w:t>Feedback from Stakeholders</w:t>
      </w:r>
    </w:p>
    <w:p>
      <w:r>
        <w:t>- Positive feedback on compliance audit trail</w:t>
        <w:br/>
        <w:t>- UI improvement suggestions for mobile responsiveness</w:t>
      </w:r>
    </w:p>
    <w:p>
      <w:pPr>
        <w:pStyle w:val="Heading1"/>
      </w:pPr>
      <w:r>
        <w:t>Incomplete Items / Reasons</w:t>
      </w:r>
    </w:p>
    <w:p>
      <w:r>
        <w:t>- Advanced suitability rules for edge cases (pending due to dependency on regulatory inputs)</w:t>
        <w:br/>
        <w:t>- Mobile-specific UI optimizations (pending due to time constraints in Sprint 3)</w:t>
      </w:r>
    </w:p>
    <w:p>
      <w:pPr>
        <w:pStyle w:val="Heading1"/>
      </w:pPr>
      <w:r>
        <w:t>Business Impact</w:t>
      </w:r>
    </w:p>
    <w:p>
      <w:r>
        <w:t>- Enhanced accuracy of client profiling improves trust</w:t>
        <w:br/>
        <w:t>- Compliance audit trail increases regulatory confidence</w:t>
        <w:br/>
        <w:t>- Early availability of APIs accelerates integration with wealth management platforms</w:t>
      </w:r>
    </w:p>
    <w:p>
      <w:pPr>
        <w:pStyle w:val="Heading1"/>
      </w:pPr>
      <w:r>
        <w:t>Next Steps</w:t>
      </w:r>
    </w:p>
    <w:p>
      <w:r>
        <w:t>- Implement mobile UI feedback for responsiveness</w:t>
        <w:br/>
        <w:t>- Extend suitability rules for edge cases</w:t>
        <w:br/>
        <w:t>- Prepare testing framework for API scalability and performance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