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96D6C5">
      <w:pPr>
        <w:jc w:val="center"/>
        <w:rPr>
          <w:rFonts w:ascii="Algerian" w:hAnsi="Algerian"/>
          <w:b/>
          <w:bCs/>
          <w:color w:val="009EDE"/>
          <w:sz w:val="56"/>
          <w:szCs w:val="56"/>
          <w:lang w:val="en-US"/>
        </w:rPr>
      </w:pPr>
      <w:r>
        <w:drawing>
          <wp:inline distT="0" distB="0" distL="114300" distR="114300">
            <wp:extent cx="5223510" cy="7259320"/>
            <wp:effectExtent l="0" t="0" r="3810" b="10160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3510" cy="725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620B2">
      <w:pPr>
        <w:jc w:val="center"/>
        <w:rPr>
          <w:rFonts w:ascii="Algerian" w:hAnsi="Algerian"/>
          <w:b/>
          <w:bCs/>
          <w:color w:val="009EDE"/>
          <w:sz w:val="56"/>
          <w:szCs w:val="56"/>
          <w:lang w:val="en-US"/>
        </w:rPr>
      </w:pPr>
    </w:p>
    <w:p w14:paraId="5F8F0F18">
      <w:pPr>
        <w:jc w:val="both"/>
        <w:rPr>
          <w:rFonts w:hint="default" w:ascii="Algerian" w:hAnsi="Algerian"/>
          <w:b/>
          <w:bCs/>
          <w:color w:val="009EDE"/>
          <w:sz w:val="56"/>
          <w:szCs w:val="56"/>
          <w:lang w:val="en-IN"/>
        </w:rPr>
      </w:pPr>
      <w:bookmarkStart w:id="0" w:name="_GoBack"/>
      <w:bookmarkEnd w:id="0"/>
    </w:p>
    <w:p w14:paraId="299CED85">
      <w:pPr>
        <w:jc w:val="center"/>
        <w:rPr>
          <w:rFonts w:ascii="Algerian" w:hAnsi="Algerian"/>
          <w:b/>
          <w:bCs/>
          <w:color w:val="009EDE"/>
          <w:sz w:val="56"/>
          <w:szCs w:val="56"/>
          <w:lang w:val="en-US"/>
        </w:rPr>
      </w:pPr>
      <w:r>
        <w:rPr>
          <w:rFonts w:ascii="Algerian" w:hAnsi="Algerian"/>
          <w:b/>
          <w:bCs/>
          <w:color w:val="009EDE"/>
          <w:sz w:val="56"/>
          <w:szCs w:val="56"/>
          <w:lang w:val="en-US"/>
        </w:rPr>
        <w:t>SUBPLOTS &amp; STYLING</w:t>
      </w:r>
    </w:p>
    <w:p w14:paraId="425A47BE">
      <w:pPr>
        <w:rPr>
          <w:rFonts w:cstheme="minorHAnsi"/>
          <w:sz w:val="32"/>
          <w:szCs w:val="32"/>
        </w:rPr>
      </w:pPr>
    </w:p>
    <w:p w14:paraId="1C7F2AC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Subplot &amp; Styling in Seaborn</w:t>
      </w:r>
    </w:p>
    <w:p w14:paraId="5597E2B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sns.set_style('whitegrid') → Apply grid-based styling for readability</w:t>
      </w:r>
    </w:p>
    <w:p w14:paraId="3EE14D9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seaborn as sns</w:t>
      </w:r>
    </w:p>
    <w:p w14:paraId="646A5BC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5F504E97">
      <w:pPr>
        <w:rPr>
          <w:rFonts w:cstheme="minorHAnsi"/>
          <w:sz w:val="32"/>
          <w:szCs w:val="32"/>
        </w:rPr>
      </w:pPr>
    </w:p>
    <w:p w14:paraId="26E3DA8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# Load sample data</w:t>
      </w:r>
    </w:p>
    <w:p w14:paraId="2C9D024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tips = sns.load_dataset("tips")</w:t>
      </w:r>
    </w:p>
    <w:p w14:paraId="1E6E69A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sns.set_style("whitegrid")  # Apply grid background</w:t>
      </w:r>
    </w:p>
    <w:p w14:paraId="0CD7835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sns.boxplot(x="day", y="total_bill", data=tips)</w:t>
      </w:r>
    </w:p>
    <w:p w14:paraId="42D71E8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plt.title("Boxplot with Whitegrid Style")</w:t>
      </w:r>
    </w:p>
    <w:p w14:paraId="51BB5DD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C0CB6F0">
      <w:pPr>
        <w:rPr>
          <w:rFonts w:cstheme="minorHAnsi"/>
          <w:color w:val="EE0000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>Makes background cleaner with grid lines → easier to compare values.</w:t>
      </w:r>
    </w:p>
    <w:p w14:paraId="2ED2CBE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48DDE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sns.set_palette('pastel') → Change color palettes for consistency</w:t>
      </w:r>
    </w:p>
    <w:p w14:paraId="462365A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sns.set_style("whitegrid")</w:t>
      </w:r>
    </w:p>
    <w:p w14:paraId="206AB45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sns.set_palette("pastel")  # Soft pastel colors</w:t>
      </w:r>
    </w:p>
    <w:p w14:paraId="3895CF5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sns.barplot(x="day", y="total_bill", data=tips)</w:t>
      </w:r>
    </w:p>
    <w:p w14:paraId="6641077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plt.title("Barplot with Pastel Palette")</w:t>
      </w:r>
    </w:p>
    <w:p w14:paraId="67C9250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0E89821">
      <w:pPr>
        <w:rPr>
          <w:rFonts w:cstheme="minorHAnsi"/>
          <w:color w:val="EE0000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>Helps maintain visual consistency across multiple plots.</w:t>
      </w:r>
    </w:p>
    <w:p w14:paraId="6620E9D3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sns.despine() → Remove chart spines (top/right borders)</w:t>
      </w:r>
    </w:p>
    <w:p w14:paraId="17B73A9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sns.set_style("whitegrid")</w:t>
      </w:r>
    </w:p>
    <w:p w14:paraId="3F1B386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sns.barplot(x="sex", y="total_bill", data=tips)</w:t>
      </w:r>
    </w:p>
    <w:p w14:paraId="124ECDD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sns.despine()  # Removes top &amp; right spines</w:t>
      </w:r>
    </w:p>
    <w:p w14:paraId="743A5F9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plt.title("Barplot without Extra Spines")</w:t>
      </w:r>
    </w:p>
    <w:p w14:paraId="7E729C3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DE0D5C3">
      <w:pPr>
        <w:rPr>
          <w:rFonts w:cstheme="minorHAnsi"/>
          <w:color w:val="EE0000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 xml:space="preserve">Gives charts a </w:t>
      </w:r>
      <w:r>
        <w:rPr>
          <w:rFonts w:cstheme="minorHAnsi"/>
          <w:b/>
          <w:bCs/>
          <w:color w:val="EE0000"/>
          <w:sz w:val="32"/>
          <w:szCs w:val="32"/>
        </w:rPr>
        <w:t>minimal and modern look</w:t>
      </w:r>
      <w:r>
        <w:rPr>
          <w:rFonts w:cstheme="minorHAnsi"/>
          <w:color w:val="EE0000"/>
          <w:sz w:val="32"/>
          <w:szCs w:val="32"/>
        </w:rPr>
        <w:t>.</w:t>
      </w:r>
    </w:p>
    <w:p w14:paraId="05754839">
      <w:pPr>
        <w:rPr>
          <w:rFonts w:cstheme="minorHAnsi"/>
          <w:sz w:val="32"/>
          <w:szCs w:val="32"/>
        </w:rPr>
      </w:pPr>
    </w:p>
    <w:p w14:paraId="4EEAAB3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sns.set_context('talk') → Adjust figure scaling for presentations</w:t>
      </w:r>
    </w:p>
    <w:p w14:paraId="3B5CB878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sns.set_context("talk")  </w:t>
      </w:r>
      <w:r>
        <w:rPr>
          <w:rFonts w:cstheme="minorHAnsi"/>
          <w:color w:val="EE0000"/>
          <w:sz w:val="32"/>
          <w:szCs w:val="32"/>
        </w:rPr>
        <w:t># Bigger fonts, thicker lines for presentation</w:t>
      </w:r>
    </w:p>
    <w:p w14:paraId="6F1DAF9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sns.scatterplot(x="total_bill", y="tip", data=tips, hue="day")</w:t>
      </w:r>
    </w:p>
    <w:p w14:paraId="60E6A93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plt.title("Scatterplot in 'Talk' Context")</w:t>
      </w:r>
    </w:p>
    <w:p w14:paraId="0BF7AAE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7654C85">
      <w:pPr>
        <w:rPr>
          <w:rFonts w:cstheme="minorHAnsi"/>
          <w:color w:val="EE0000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>Contexts: "notebook", "talk", "paper", "poster" → Auto-adjust sizes for different use cases.</w:t>
      </w:r>
    </w:p>
    <w:p w14:paraId="44355EE9">
      <w:pPr>
        <w:rPr>
          <w:rFonts w:cstheme="minorHAnsi"/>
          <w:sz w:val="32"/>
          <w:szCs w:val="32"/>
        </w:rPr>
      </w:pPr>
    </w:p>
    <w:p w14:paraId="4E86ED4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sns.catplot(x, y, data, col='category') → Create facet grids for subcategories</w:t>
      </w:r>
    </w:p>
    <w:p w14:paraId="6791823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sns.catplot(x="sex", y="total_bill", col="day",kind="box", data=tips)</w:t>
      </w:r>
    </w:p>
    <w:p w14:paraId="543C4786">
      <w:pPr>
        <w:rPr>
          <w:rFonts w:cstheme="minorHAnsi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 xml:space="preserve">Creates </w:t>
      </w:r>
      <w:r>
        <w:rPr>
          <w:rFonts w:cstheme="minorHAnsi"/>
          <w:b/>
          <w:bCs/>
          <w:color w:val="EE0000"/>
          <w:sz w:val="32"/>
          <w:szCs w:val="32"/>
        </w:rPr>
        <w:t>multiple subplots automatically</w:t>
      </w:r>
      <w:r>
        <w:rPr>
          <w:rFonts w:cstheme="minorHAnsi"/>
          <w:color w:val="EE0000"/>
          <w:sz w:val="32"/>
          <w:szCs w:val="32"/>
        </w:rPr>
        <w:t>, one for each day.</w:t>
      </w:r>
      <w:r>
        <w:rPr>
          <w:rFonts w:cstheme="minorHAnsi"/>
          <w:color w:val="EE0000"/>
          <w:sz w:val="32"/>
          <w:szCs w:val="32"/>
        </w:rPr>
        <w:br w:type="textWrapping"/>
      </w:r>
      <w:r>
        <w:rPr>
          <w:rFonts w:cstheme="minorHAnsi"/>
          <w:color w:val="EE0000"/>
          <w:sz w:val="32"/>
          <w:szCs w:val="32"/>
        </w:rPr>
        <w:t>Very useful for comparing across categories.</w:t>
      </w:r>
    </w:p>
    <w:p w14:paraId="2790C296">
      <w:pPr>
        <w:rPr>
          <w:rFonts w:cstheme="minorHAnsi"/>
          <w:sz w:val="32"/>
          <w:szCs w:val="32"/>
        </w:rPr>
      </w:pPr>
    </w:p>
    <w:p w14:paraId="505BC27C">
      <w:pPr>
        <w:rPr>
          <w:rFonts w:cstheme="minorHAnsi"/>
          <w:sz w:val="32"/>
          <w:szCs w:val="32"/>
        </w:rPr>
      </w:pPr>
    </w:p>
    <w:p w14:paraId="333349A6">
      <w:pPr>
        <w:rPr>
          <w:rFonts w:cstheme="minorHAnsi"/>
          <w:sz w:val="32"/>
          <w:szCs w:val="32"/>
        </w:rPr>
      </w:pPr>
    </w:p>
    <w:p w14:paraId="7785C55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sns.relplot(x, y, col='category', data) → Subplot relational data by categories</w:t>
      </w:r>
    </w:p>
    <w:p w14:paraId="61F0741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sns.relplot(x="total_bill", y="tip", col="time",</w:t>
      </w:r>
    </w:p>
    <w:p w14:paraId="60A1ABE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 xml:space="preserve">            hue="day", data=tips)</w:t>
      </w:r>
    </w:p>
    <w:p w14:paraId="354BD2AC">
      <w:pPr>
        <w:rPr>
          <w:rFonts w:cstheme="minorHAnsi"/>
          <w:color w:val="EE0000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 xml:space="preserve">Breaks scatterplots into </w:t>
      </w:r>
      <w:r>
        <w:rPr>
          <w:rFonts w:cstheme="minorHAnsi"/>
          <w:b/>
          <w:bCs/>
          <w:color w:val="EE0000"/>
          <w:sz w:val="32"/>
          <w:szCs w:val="32"/>
        </w:rPr>
        <w:t>separate subplots</w:t>
      </w:r>
      <w:r>
        <w:rPr>
          <w:rFonts w:cstheme="minorHAnsi"/>
          <w:color w:val="EE0000"/>
          <w:sz w:val="32"/>
          <w:szCs w:val="32"/>
        </w:rPr>
        <w:t xml:space="preserve"> for Lunch vs Dinner.</w:t>
      </w:r>
    </w:p>
    <w:p w14:paraId="38DDD498">
      <w:pPr>
        <w:rPr>
          <w:rFonts w:cstheme="minorHAnsi"/>
          <w:sz w:val="32"/>
          <w:szCs w:val="32"/>
        </w:rPr>
      </w:pPr>
    </w:p>
    <w:p w14:paraId="3131A954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sns.set_theme(style='dark') → Apply Seaborn themes</w:t>
      </w:r>
    </w:p>
    <w:p w14:paraId="1B89CC6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sns.set_theme(style="dark")  # Dark theme applied</w:t>
      </w:r>
    </w:p>
    <w:p w14:paraId="1074087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sns.histplot(tips["total_bill"], bins=20, kde=True)</w:t>
      </w:r>
    </w:p>
    <w:p w14:paraId="4E750CF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plt.title("Histogram with Dark Theme")</w:t>
      </w:r>
    </w:p>
    <w:p w14:paraId="7B7FAD8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C321F83">
      <w:pPr>
        <w:rPr>
          <w:rFonts w:cstheme="minorHAnsi"/>
          <w:color w:val="EE0000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>Themes: "dark", "white", "ticks", "darkgrid", "whitegrid".</w:t>
      </w:r>
    </w:p>
    <w:p w14:paraId="59EFD967">
      <w:pPr>
        <w:rPr>
          <w:rFonts w:cstheme="minorHAnsi"/>
          <w:sz w:val="32"/>
          <w:szCs w:val="32"/>
        </w:rPr>
      </w:pPr>
    </w:p>
    <w:p w14:paraId="61742526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sns.color_palette('deep', as_cmap=True) → Set &amp; reuse color palettes</w:t>
      </w:r>
    </w:p>
    <w:p w14:paraId="12E316A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palette = sns.color_palette("deep", as_cmap=True)</w:t>
      </w:r>
    </w:p>
    <w:p w14:paraId="2CE8358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sns.scatterplot(x="total_bill", y="tip", hue="day", data=tips, palette="deep")</w:t>
      </w:r>
    </w:p>
    <w:p w14:paraId="635AF68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plt.title("Scatterplot with Deep Palette")</w:t>
      </w:r>
    </w:p>
    <w:p w14:paraId="33B07B8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147EAAE7">
      <w:pPr>
        <w:rPr>
          <w:rFonts w:cstheme="minorHAnsi"/>
          <w:color w:val="EE0000"/>
          <w:sz w:val="32"/>
          <w:szCs w:val="32"/>
        </w:rPr>
      </w:pPr>
      <w:r>
        <w:rPr>
          <w:rFonts w:cstheme="minorHAnsi"/>
          <w:color w:val="EE0000"/>
          <w:sz w:val="32"/>
          <w:szCs w:val="32"/>
        </w:rPr>
        <w:t>Ensures consistent colors across all plots.</w:t>
      </w:r>
    </w:p>
    <w:p w14:paraId="5A6F2BBE">
      <w:pPr>
        <w:rPr>
          <w:rFonts w:cstheme="minorHAnsi"/>
          <w:sz w:val="32"/>
          <w:szCs w:val="32"/>
        </w:rPr>
      </w:pPr>
    </w:p>
    <w:p w14:paraId="387DCE6B">
      <w:pPr>
        <w:rPr>
          <w:rFonts w:cstheme="minorHAnsi"/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FEF"/>
    <w:rsid w:val="000046CC"/>
    <w:rsid w:val="00041F08"/>
    <w:rsid w:val="00350C4D"/>
    <w:rsid w:val="006D4474"/>
    <w:rsid w:val="00D72FEF"/>
    <w:rsid w:val="00ED6DFC"/>
    <w:rsid w:val="43570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363</Words>
  <Characters>2071</Characters>
  <Lines>17</Lines>
  <Paragraphs>4</Paragraphs>
  <TotalTime>26</TotalTime>
  <ScaleCrop>false</ScaleCrop>
  <LinksUpToDate>false</LinksUpToDate>
  <CharactersWithSpaces>2430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2025-08-27T06:22:00Z</dcterms:created>
  <dc:creator>Vennavalli Bhuvana</dc:creator>
  <cp:lastModifiedBy>Venkatesh Vennavalli</cp:lastModifiedBy>
  <dcterms:modified xsi:type="dcterms:W3CDTF">2025-09-17T12:29:58Z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3D75D51D87984EE6AC18565BA14E46AD_12</vt:lpwstr>
  </property>
</Properties>
</file>