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Aptos" w:hAnsi="Aptos" w:eastAsia="Aptos" w:cs="Aptos"/>
          <w:b/>
          <w:color w:val="123F35"/>
          <w:sz w:val="56"/>
        </w:rPr>
        <w:t>CaterPrep</w:t>
      </w:r>
    </w:p>
    <w:p>
      <w:pPr>
        <w:spacing w:after="160"/>
        <w:jc w:val="center"/>
      </w:pPr>
      <w:r>
        <w:rPr>
          <w:rFonts w:ascii="Aptos" w:hAnsi="Aptos" w:eastAsia="Aptos" w:cs="Aptos"/>
          <w:b/>
          <w:color w:val="17231F"/>
          <w:sz w:val="44"/>
        </w:rPr>
        <w:t>Kannada PDF Export Fix</w:t>
      </w:r>
    </w:p>
    <w:p>
      <w:pPr>
        <w:spacing w:after="80"/>
        <w:jc w:val="center"/>
      </w:pPr>
      <w:r>
        <w:rPr>
          <w:rFonts w:ascii="Aptos" w:hAnsi="Aptos" w:eastAsia="Aptos" w:cs="Aptos"/>
          <w:b/>
          <w:color w:val="2B6E5D"/>
          <w:sz w:val="26"/>
        </w:rPr>
        <w:t>Implementation Specification for Coding Agent</w:t>
      </w:r>
    </w:p>
    <w:p>
      <w:pPr>
        <w:spacing w:after="360"/>
        <w:jc w:val="center"/>
      </w:pPr>
      <w:r>
        <w:rPr>
          <w:rFonts w:ascii="Aptos" w:hAnsi="Aptos" w:eastAsia="Aptos" w:cs="Aptos"/>
          <w:b w:val="0"/>
          <w:color w:val="68766F"/>
          <w:sz w:val="21"/>
        </w:rPr>
        <w:t>Reference issue: Kannada text renders as square boxes in exported ingredient PDFs.</w:t>
      </w:r>
    </w:p>
    <w:tbl>
      <w:tblPr>
        <w:tblW w:type="auto" w:w="0"/>
        <w:jc w:val="center"/>
        <w:tblLayout w:type="fixed"/>
        <w:tblLook w:firstColumn="1" w:firstRow="1" w:lastColumn="0" w:lastRow="0" w:noHBand="0" w:noVBand="1" w:val="04A0"/>
      </w:tblPr>
      <w:tblGrid>
        <w:gridCol w:w="10224"/>
      </w:tblGrid>
      <w:tr>
        <w:tc>
          <w:tcPr>
            <w:tcW w:type="dxa" w:w="9864"/>
            <w:shd w:fill="E4F0EB"/>
            <w:tcMar>
              <w:top w:w="100" w:type="dxa"/>
              <w:start w:w="140" w:type="dxa"/>
              <w:bottom w:w="100" w:type="dxa"/>
              <w:end w:w="140" w:type="dxa"/>
            </w:tcMar>
          </w:tcPr>
          <w:p>
            <w:r>
              <w:rPr>
                <w:rFonts w:ascii="Aptos" w:hAnsi="Aptos" w:eastAsia="Aptos" w:cs="Aptos"/>
                <w:b/>
                <w:color w:val="123F35"/>
                <w:sz w:val="21"/>
              </w:rPr>
              <w:t>Implementation objective</w:t>
              <w:br/>
            </w:r>
            <w:r>
              <w:rPr>
                <w:rFonts w:ascii="Aptos" w:hAnsi="Aptos" w:eastAsia="Aptos" w:cs="Aptos"/>
                <w:b w:val="0"/>
                <w:color w:val="17231F"/>
                <w:sz w:val="19"/>
              </w:rPr>
              <w:t>Make every Kannada label, category name, ingredient name, note and business text render correctly in generated PDFs on every device. The PDF must not depend on fonts installed on the user’s phone.</w:t>
            </w:r>
          </w:p>
        </w:tc>
      </w:tr>
    </w:tbl>
    <w:p>
      <w:pPr>
        <w:spacing w:after="40"/>
      </w:pPr>
    </w:p>
    <w:p>
      <w:pPr>
        <w:spacing w:before="200" w:after="100"/>
        <w:pBdr>
          <w:bottom w:val="single" w:sz="10" w:space="4" w:color="2B6E5D"/>
        </w:pBdr>
      </w:pPr>
      <w:r>
        <w:rPr>
          <w:rFonts w:ascii="Aptos" w:hAnsi="Aptos" w:eastAsia="Aptos" w:cs="Aptos"/>
          <w:b/>
          <w:color w:val="123F35"/>
          <w:sz w:val="34"/>
        </w:rPr>
        <w:t>1. Problem Statement</w:t>
      </w:r>
    </w:p>
    <w:p>
      <w:pPr>
        <w:spacing w:before="0" w:after="100" w:line="259" w:lineRule="auto"/>
      </w:pPr>
      <w:r>
        <w:rPr>
          <w:rFonts w:ascii="Aptos" w:hAnsi="Aptos" w:eastAsia="Aptos" w:cs="Aptos"/>
          <w:b w:val="0"/>
          <w:color w:val="17231F"/>
          <w:sz w:val="21"/>
        </w:rPr>
        <w:t>The exported CaterPrep ingredient PDF currently preserves the English text and quantities, but Kannada characters are displayed as square/tofu boxes. The issue appears in category headings and ingredient names and is visible across both pages of the supplied PDF.</w:t>
      </w:r>
    </w:p>
    <w:p>
      <w:pPr>
        <w:spacing w:before="0" w:after="100" w:line="259" w:lineRule="auto"/>
      </w:pPr>
      <w:r>
        <w:rPr>
          <w:rFonts w:ascii="Aptos" w:hAnsi="Aptos" w:eastAsia="Aptos" w:cs="Aptos"/>
          <w:b w:val="0"/>
          <w:color w:val="17231F"/>
          <w:sz w:val="21"/>
        </w:rPr>
        <w:t>This is a PDF text-rendering/font-embedding issue. The Kannada data should remain unchanged. The export layer must embed and explicitly use a Unicode Kannada font.</w:t>
      </w:r>
    </w:p>
    <w:tbl>
      <w:tblPr>
        <w:tblW w:type="auto" w:w="0"/>
        <w:jc w:val="center"/>
        <w:tblLayout w:type="fixed"/>
        <w:tblLook w:firstColumn="1" w:firstRow="1" w:lastColumn="0" w:lastRow="0" w:noHBand="0" w:noVBand="1" w:val="04A0"/>
      </w:tblPr>
      <w:tblGrid>
        <w:gridCol w:w="10224"/>
      </w:tblGrid>
      <w:tr>
        <w:tc>
          <w:tcPr>
            <w:tcW w:type="dxa" w:w="9864"/>
            <w:shd w:fill="FFF0DE"/>
            <w:tcMar>
              <w:top w:w="100" w:type="dxa"/>
              <w:start w:w="140" w:type="dxa"/>
              <w:bottom w:w="100" w:type="dxa"/>
              <w:end w:w="140" w:type="dxa"/>
            </w:tcMar>
          </w:tcPr>
          <w:p>
            <w:r>
              <w:rPr>
                <w:rFonts w:ascii="Aptos" w:hAnsi="Aptos" w:eastAsia="Aptos" w:cs="Aptos"/>
                <w:b/>
                <w:color w:val="9A6A15"/>
                <w:sz w:val="21"/>
              </w:rPr>
              <w:t>Do not change the database to fix this</w:t>
              <w:br/>
            </w:r>
            <w:r>
              <w:rPr>
                <w:rFonts w:ascii="Aptos" w:hAnsi="Aptos" w:eastAsia="Aptos" w:cs="Aptos"/>
                <w:b w:val="0"/>
                <w:color w:val="17231F"/>
                <w:sz w:val="19"/>
              </w:rPr>
              <w:t>Do not rewrite Kannada ingredient names, convert them to images, strip Unicode, or change Firestore data. Fix the PDF generation layer first.</w:t>
            </w:r>
          </w:p>
        </w:tc>
      </w:tr>
    </w:tbl>
    <w:p>
      <w:pPr>
        <w:spacing w:after="40"/>
      </w:pPr>
    </w:p>
    <w:p>
      <w:pPr>
        <w:spacing w:before="200" w:after="100"/>
        <w:pBdr>
          <w:bottom w:val="single" w:sz="10" w:space="4" w:color="2B6E5D"/>
        </w:pBdr>
      </w:pPr>
      <w:r>
        <w:rPr>
          <w:rFonts w:ascii="Aptos" w:hAnsi="Aptos" w:eastAsia="Aptos" w:cs="Aptos"/>
          <w:b/>
          <w:color w:val="123F35"/>
          <w:sz w:val="34"/>
        </w:rPr>
        <w:t>2. Scope</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Target: Flutter/Dart CaterPrep application PDF generation.</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Primary PDF library: package:pdf (pdf/widgets.dart).</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Sharing/printing can continue through the printing and/or share_plus packages.</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Kannada must render in ingredient names, category names, notes, client/event text, business details, headings, and footer text wherever Kannada is allowed.</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English and numeric content must continue to render normally.</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Generated PDFs must remain valid after sharing through WhatsApp, email, Files, or another device.</w:t>
      </w:r>
    </w:p>
    <w:p>
      <w:pPr>
        <w:spacing w:before="200" w:after="100"/>
        <w:pBdr>
          <w:bottom w:val="single" w:sz="10" w:space="4" w:color="2B6E5D"/>
        </w:pBdr>
      </w:pPr>
      <w:r>
        <w:rPr>
          <w:rFonts w:ascii="Aptos" w:hAnsi="Aptos" w:eastAsia="Aptos" w:cs="Aptos"/>
          <w:b/>
          <w:color w:val="123F35"/>
          <w:sz w:val="34"/>
        </w:rPr>
        <w:t>3. Required Project Changes</w:t>
      </w:r>
    </w:p>
    <w:p>
      <w:pPr>
        <w:spacing w:before="140" w:after="100"/>
      </w:pPr>
      <w:r>
        <w:rPr>
          <w:rFonts w:ascii="Aptos" w:hAnsi="Aptos" w:eastAsia="Aptos" w:cs="Aptos"/>
          <w:b/>
          <w:color w:val="123F35"/>
          <w:sz w:val="27"/>
        </w:rPr>
        <w:t>3.1 Add Kannada font assets</w:t>
      </w:r>
    </w:p>
    <w:p>
      <w:pPr>
        <w:spacing w:before="0" w:after="100" w:line="259" w:lineRule="auto"/>
      </w:pPr>
      <w:r>
        <w:rPr>
          <w:rFonts w:ascii="Aptos" w:hAnsi="Aptos" w:eastAsia="Aptos" w:cs="Aptos"/>
          <w:b w:val="0"/>
          <w:color w:val="17231F"/>
          <w:sz w:val="21"/>
        </w:rPr>
        <w:t>Bundle a Kannada-capable Unicode font with the application. Recommended family: Noto Sans Kannada. Use a regular weight and a bold/semi-bold weight.</w:t>
      </w:r>
    </w:p>
    <w:p>
      <w:pPr>
        <w:spacing w:after="40"/>
      </w:pPr>
      <w:r>
        <w:rPr>
          <w:rFonts w:ascii="Aptos" w:hAnsi="Aptos" w:eastAsia="Aptos" w:cs="Aptos"/>
          <w:b/>
          <w:color w:val="68766F"/>
          <w:sz w:val="19"/>
        </w:rPr>
        <w:t>Required asset structure</w:t>
      </w:r>
    </w:p>
    <w:tbl>
      <w:tblPr>
        <w:tblW w:type="auto" w:w="0"/>
        <w:jc w:val="center"/>
        <w:tblLayout w:type="fixed"/>
        <w:tblLook w:firstColumn="1" w:firstRow="1" w:lastColumn="0" w:lastRow="0" w:noHBand="0" w:noVBand="1" w:val="04A0"/>
      </w:tblPr>
      <w:tblGrid>
        <w:gridCol w:w="10224"/>
      </w:tblGrid>
      <w:tr>
        <w:tc>
          <w:tcPr>
            <w:tcW w:type="dxa" w:w="9864"/>
            <w:shd w:fill="F4F5F3"/>
            <w:tcMar>
              <w:top w:w="100" w:type="dxa"/>
              <w:start w:w="140" w:type="dxa"/>
              <w:bottom w:w="100" w:type="dxa"/>
              <w:end w:w="140" w:type="dxa"/>
            </w:tcMar>
          </w:tcPr>
          <w:p>
            <w:pPr>
              <w:spacing w:after="0" w:line="240" w:lineRule="auto"/>
            </w:pPr>
            <w:r>
              <w:rPr>
                <w:rFonts w:ascii="DejaVu Sans Mono" w:hAnsi="DejaVu Sans Mono" w:eastAsia="DejaVu Sans Mono" w:cs="DejaVu Sans Mono"/>
                <w:b w:val="0"/>
                <w:color w:val="17231F"/>
                <w:sz w:val="16"/>
              </w:rPr>
              <w:t>assets/</w:t>
            </w:r>
            <w:r>
              <w:br/>
            </w:r>
            <w:r>
              <w:rPr>
                <w:rFonts w:ascii="DejaVu Sans Mono" w:hAnsi="DejaVu Sans Mono" w:eastAsia="DejaVu Sans Mono" w:cs="DejaVu Sans Mono"/>
                <w:b w:val="0"/>
                <w:color w:val="17231F"/>
                <w:sz w:val="16"/>
              </w:rPr>
              <w:t xml:space="preserve">  fonts/</w:t>
            </w:r>
            <w:r>
              <w:br/>
            </w:r>
            <w:r>
              <w:rPr>
                <w:rFonts w:ascii="DejaVu Sans Mono" w:hAnsi="DejaVu Sans Mono" w:eastAsia="DejaVu Sans Mono" w:cs="DejaVu Sans Mono"/>
                <w:b w:val="0"/>
                <w:color w:val="17231F"/>
                <w:sz w:val="16"/>
              </w:rPr>
              <w:t xml:space="preserve">    NotoSansKannada-Regular.ttf</w:t>
            </w:r>
            <w:r>
              <w:br/>
            </w:r>
            <w:r>
              <w:rPr>
                <w:rFonts w:ascii="DejaVu Sans Mono" w:hAnsi="DejaVu Sans Mono" w:eastAsia="DejaVu Sans Mono" w:cs="DejaVu Sans Mono"/>
                <w:b w:val="0"/>
                <w:color w:val="17231F"/>
                <w:sz w:val="16"/>
              </w:rPr>
              <w:t xml:space="preserve">    NotoSansKannada-Bold.ttf</w:t>
            </w:r>
          </w:p>
        </w:tc>
      </w:tr>
    </w:tbl>
    <w:p>
      <w:pPr>
        <w:spacing w:after="20"/>
      </w:pPr>
    </w:p>
    <w:tbl>
      <w:tblPr>
        <w:tblW w:type="auto" w:w="0"/>
        <w:jc w:val="center"/>
        <w:tblLayout w:type="fixed"/>
        <w:tblLook w:firstColumn="1" w:firstRow="1" w:lastColumn="0" w:lastRow="0" w:noHBand="0" w:noVBand="1" w:val="04A0"/>
      </w:tblPr>
      <w:tblGrid>
        <w:gridCol w:w="10224"/>
      </w:tblGrid>
      <w:tr>
        <w:tc>
          <w:tcPr>
            <w:tcW w:type="dxa" w:w="9864"/>
            <w:shd w:fill="E4F0EB"/>
            <w:tcMar>
              <w:top w:w="100" w:type="dxa"/>
              <w:start w:w="140" w:type="dxa"/>
              <w:bottom w:w="100" w:type="dxa"/>
              <w:end w:w="140" w:type="dxa"/>
            </w:tcMar>
          </w:tcPr>
          <w:p>
            <w:r>
              <w:rPr>
                <w:rFonts w:ascii="Aptos" w:hAnsi="Aptos" w:eastAsia="Aptos" w:cs="Aptos"/>
                <w:b/>
                <w:color w:val="123F35"/>
                <w:sz w:val="21"/>
              </w:rPr>
              <w:t>Important</w:t>
              <w:br/>
            </w:r>
            <w:r>
              <w:rPr>
                <w:rFonts w:ascii="Aptos" w:hAnsi="Aptos" w:eastAsia="Aptos" w:cs="Aptos"/>
                <w:b w:val="0"/>
                <w:color w:val="17231F"/>
                <w:sz w:val="19"/>
              </w:rPr>
              <w:t>The coding agent should obtain the font through the project’s approved asset/dependency workflow. The PDF must embed the font bytes; it must not rely on the device having the font installed.</w:t>
            </w:r>
          </w:p>
        </w:tc>
      </w:tr>
    </w:tbl>
    <w:p>
      <w:pPr>
        <w:spacing w:after="40"/>
      </w:pPr>
    </w:p>
    <w:p>
      <w:pPr>
        <w:spacing w:before="140" w:after="100"/>
      </w:pPr>
      <w:r>
        <w:rPr>
          <w:rFonts w:ascii="Aptos" w:hAnsi="Aptos" w:eastAsia="Aptos" w:cs="Aptos"/>
          <w:b/>
          <w:color w:val="123F35"/>
          <w:sz w:val="27"/>
        </w:rPr>
        <w:t>3.2 Register the files in pubspec.yaml</w:t>
      </w:r>
    </w:p>
    <w:tbl>
      <w:tblPr>
        <w:tblW w:type="auto" w:w="0"/>
        <w:jc w:val="center"/>
        <w:tblLayout w:type="fixed"/>
        <w:tblLook w:firstColumn="1" w:firstRow="1" w:lastColumn="0" w:lastRow="0" w:noHBand="0" w:noVBand="1" w:val="04A0"/>
      </w:tblPr>
      <w:tblGrid>
        <w:gridCol w:w="10224"/>
      </w:tblGrid>
      <w:tr>
        <w:tc>
          <w:tcPr>
            <w:tcW w:type="dxa" w:w="9864"/>
            <w:shd w:fill="F4F5F3"/>
            <w:tcMar>
              <w:top w:w="100" w:type="dxa"/>
              <w:start w:w="140" w:type="dxa"/>
              <w:bottom w:w="100" w:type="dxa"/>
              <w:end w:w="140" w:type="dxa"/>
            </w:tcMar>
          </w:tcPr>
          <w:p>
            <w:pPr>
              <w:spacing w:after="0" w:line="240" w:lineRule="auto"/>
            </w:pPr>
            <w:r>
              <w:rPr>
                <w:rFonts w:ascii="DejaVu Sans Mono" w:hAnsi="DejaVu Sans Mono" w:eastAsia="DejaVu Sans Mono" w:cs="DejaVu Sans Mono"/>
                <w:b w:val="0"/>
                <w:color w:val="17231F"/>
                <w:sz w:val="16"/>
              </w:rPr>
              <w:t>flutter:</w:t>
            </w:r>
            <w:r>
              <w:br/>
            </w:r>
            <w:r>
              <w:rPr>
                <w:rFonts w:ascii="DejaVu Sans Mono" w:hAnsi="DejaVu Sans Mono" w:eastAsia="DejaVu Sans Mono" w:cs="DejaVu Sans Mono"/>
                <w:b w:val="0"/>
                <w:color w:val="17231F"/>
                <w:sz w:val="16"/>
              </w:rPr>
              <w:t xml:space="preserve">  assets:</w:t>
            </w:r>
            <w:r>
              <w:br/>
            </w:r>
            <w:r>
              <w:rPr>
                <w:rFonts w:ascii="DejaVu Sans Mono" w:hAnsi="DejaVu Sans Mono" w:eastAsia="DejaVu Sans Mono" w:cs="DejaVu Sans Mono"/>
                <w:b w:val="0"/>
                <w:color w:val="17231F"/>
                <w:sz w:val="16"/>
              </w:rPr>
              <w:t xml:space="preserve">    - assets/fonts/NotoSansKannada-Regular.ttf</w:t>
            </w:r>
            <w:r>
              <w:br/>
            </w:r>
            <w:r>
              <w:rPr>
                <w:rFonts w:ascii="DejaVu Sans Mono" w:hAnsi="DejaVu Sans Mono" w:eastAsia="DejaVu Sans Mono" w:cs="DejaVu Sans Mono"/>
                <w:b w:val="0"/>
                <w:color w:val="17231F"/>
                <w:sz w:val="16"/>
              </w:rPr>
              <w:t xml:space="preserve">    - assets/fonts/NotoSansKannada-Bold.ttf</w:t>
            </w:r>
          </w:p>
        </w:tc>
      </w:tr>
    </w:tbl>
    <w:p>
      <w:pPr>
        <w:spacing w:after="20"/>
      </w:pPr>
    </w:p>
    <w:p>
      <w:pPr>
        <w:spacing w:before="0" w:after="100" w:line="259" w:lineRule="auto"/>
      </w:pPr>
      <w:r>
        <w:rPr>
          <w:rFonts w:ascii="Aptos" w:hAnsi="Aptos" w:eastAsia="Aptos" w:cs="Aptos"/>
          <w:b w:val="0"/>
          <w:color w:val="17231F"/>
          <w:sz w:val="21"/>
        </w:rPr>
        <w:t>After changing pubspec.yaml, run flutter pub get and perform a clean rebuild if required.</w:t>
      </w:r>
    </w:p>
    <w:p>
      <w:pPr>
        <w:spacing w:before="140" w:after="100"/>
      </w:pPr>
      <w:r>
        <w:rPr>
          <w:rFonts w:ascii="Aptos" w:hAnsi="Aptos" w:eastAsia="Aptos" w:cs="Aptos"/>
          <w:b/>
          <w:color w:val="123F35"/>
          <w:sz w:val="27"/>
        </w:rPr>
        <w:t>3.3 Create a reusable PDF font loader</w:t>
      </w:r>
    </w:p>
    <w:p>
      <w:pPr>
        <w:spacing w:before="0" w:after="100" w:line="259" w:lineRule="auto"/>
      </w:pPr>
      <w:r>
        <w:rPr>
          <w:rFonts w:ascii="Aptos" w:hAnsi="Aptos" w:eastAsia="Aptos" w:cs="Aptos"/>
          <w:b w:val="0"/>
          <w:color w:val="17231F"/>
          <w:sz w:val="21"/>
        </w:rPr>
        <w:t>Load font bytes once per PDF generation and reuse the resulting pw.Font instances. Avoid reloading the same font for every ingredient row.</w:t>
      </w:r>
    </w:p>
    <w:tbl>
      <w:tblPr>
        <w:tblW w:type="auto" w:w="0"/>
        <w:jc w:val="center"/>
        <w:tblLayout w:type="fixed"/>
        <w:tblLook w:firstColumn="1" w:firstRow="1" w:lastColumn="0" w:lastRow="0" w:noHBand="0" w:noVBand="1" w:val="04A0"/>
      </w:tblPr>
      <w:tblGrid>
        <w:gridCol w:w="10224"/>
      </w:tblGrid>
      <w:tr>
        <w:tc>
          <w:tcPr>
            <w:tcW w:type="dxa" w:w="9864"/>
            <w:shd w:fill="F4F5F3"/>
            <w:tcMar>
              <w:top w:w="100" w:type="dxa"/>
              <w:start w:w="140" w:type="dxa"/>
              <w:bottom w:w="100" w:type="dxa"/>
              <w:end w:w="140" w:type="dxa"/>
            </w:tcMar>
          </w:tcPr>
          <w:p>
            <w:pPr>
              <w:spacing w:after="0" w:line="240" w:lineRule="auto"/>
            </w:pPr>
            <w:r>
              <w:rPr>
                <w:rFonts w:ascii="DejaVu Sans Mono" w:hAnsi="DejaVu Sans Mono" w:eastAsia="DejaVu Sans Mono" w:cs="DejaVu Sans Mono"/>
                <w:b w:val="0"/>
                <w:color w:val="17231F"/>
                <w:sz w:val="16"/>
              </w:rPr>
              <w:t>import 'package:flutter/services.dart';</w:t>
            </w:r>
            <w:r>
              <w:br/>
            </w:r>
            <w:r>
              <w:rPr>
                <w:rFonts w:ascii="DejaVu Sans Mono" w:hAnsi="DejaVu Sans Mono" w:eastAsia="DejaVu Sans Mono" w:cs="DejaVu Sans Mono"/>
                <w:b w:val="0"/>
                <w:color w:val="17231F"/>
                <w:sz w:val="16"/>
              </w:rPr>
              <w:t>import 'package:pdf/widgets.dart' as pw;</w:t>
            </w:r>
            <w:r>
              <w:br/>
            </w:r>
            <w:r>
              <w:rPr>
                <w:rFonts w:ascii="DejaVu Sans Mono" w:hAnsi="DejaVu Sans Mono" w:eastAsia="DejaVu Sans Mono" w:cs="DejaVu Sans Mono"/>
                <w:b w:val="0"/>
                <w:color w:val="17231F"/>
                <w:sz w:val="16"/>
              </w:rPr>
            </w:r>
            <w:r>
              <w:br/>
            </w:r>
            <w:r>
              <w:rPr>
                <w:rFonts w:ascii="DejaVu Sans Mono" w:hAnsi="DejaVu Sans Mono" w:eastAsia="DejaVu Sans Mono" w:cs="DejaVu Sans Mono"/>
                <w:b w:val="0"/>
                <w:color w:val="17231F"/>
                <w:sz w:val="16"/>
              </w:rPr>
              <w:t>class PdfFonts {</w:t>
            </w:r>
            <w:r>
              <w:br/>
            </w:r>
            <w:r>
              <w:rPr>
                <w:rFonts w:ascii="DejaVu Sans Mono" w:hAnsi="DejaVu Sans Mono" w:eastAsia="DejaVu Sans Mono" w:cs="DejaVu Sans Mono"/>
                <w:b w:val="0"/>
                <w:color w:val="17231F"/>
                <w:sz w:val="16"/>
              </w:rPr>
              <w:t xml:space="preserve">  const PdfFonts({</w:t>
            </w:r>
            <w:r>
              <w:br/>
            </w:r>
            <w:r>
              <w:rPr>
                <w:rFonts w:ascii="DejaVu Sans Mono" w:hAnsi="DejaVu Sans Mono" w:eastAsia="DejaVu Sans Mono" w:cs="DejaVu Sans Mono"/>
                <w:b w:val="0"/>
                <w:color w:val="17231F"/>
                <w:sz w:val="16"/>
              </w:rPr>
              <w:t xml:space="preserve">    required this.kannadaRegular,</w:t>
            </w:r>
            <w:r>
              <w:br/>
            </w:r>
            <w:r>
              <w:rPr>
                <w:rFonts w:ascii="DejaVu Sans Mono" w:hAnsi="DejaVu Sans Mono" w:eastAsia="DejaVu Sans Mono" w:cs="DejaVu Sans Mono"/>
                <w:b w:val="0"/>
                <w:color w:val="17231F"/>
                <w:sz w:val="16"/>
              </w:rPr>
              <w:t xml:space="preserve">    required this.kannadaBold,</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r>
            <w:r>
              <w:br/>
            </w:r>
            <w:r>
              <w:rPr>
                <w:rFonts w:ascii="DejaVu Sans Mono" w:hAnsi="DejaVu Sans Mono" w:eastAsia="DejaVu Sans Mono" w:cs="DejaVu Sans Mono"/>
                <w:b w:val="0"/>
                <w:color w:val="17231F"/>
                <w:sz w:val="16"/>
              </w:rPr>
              <w:t xml:space="preserve">  final pw.Font kannadaRegular;</w:t>
            </w:r>
            <w:r>
              <w:br/>
            </w:r>
            <w:r>
              <w:rPr>
                <w:rFonts w:ascii="DejaVu Sans Mono" w:hAnsi="DejaVu Sans Mono" w:eastAsia="DejaVu Sans Mono" w:cs="DejaVu Sans Mono"/>
                <w:b w:val="0"/>
                <w:color w:val="17231F"/>
                <w:sz w:val="16"/>
              </w:rPr>
              <w:t xml:space="preserve">  final pw.Font kannadaBold;</w:t>
            </w:r>
            <w:r>
              <w:br/>
            </w:r>
            <w:r>
              <w:rPr>
                <w:rFonts w:ascii="DejaVu Sans Mono" w:hAnsi="DejaVu Sans Mono" w:eastAsia="DejaVu Sans Mono" w:cs="DejaVu Sans Mono"/>
                <w:b w:val="0"/>
                <w:color w:val="17231F"/>
                <w:sz w:val="16"/>
              </w:rPr>
            </w:r>
            <w:r>
              <w:br/>
            </w:r>
            <w:r>
              <w:rPr>
                <w:rFonts w:ascii="DejaVu Sans Mono" w:hAnsi="DejaVu Sans Mono" w:eastAsia="DejaVu Sans Mono" w:cs="DejaVu Sans Mono"/>
                <w:b w:val="0"/>
                <w:color w:val="17231F"/>
                <w:sz w:val="16"/>
              </w:rPr>
              <w:t xml:space="preserve">  static Future&lt;PdfFonts&gt; load() async {</w:t>
            </w:r>
            <w:r>
              <w:br/>
            </w:r>
            <w:r>
              <w:rPr>
                <w:rFonts w:ascii="DejaVu Sans Mono" w:hAnsi="DejaVu Sans Mono" w:eastAsia="DejaVu Sans Mono" w:cs="DejaVu Sans Mono"/>
                <w:b w:val="0"/>
                <w:color w:val="17231F"/>
                <w:sz w:val="16"/>
              </w:rPr>
              <w:t xml:space="preserve">    final regularData = await rootBundle.load(</w:t>
            </w:r>
            <w:r>
              <w:br/>
            </w:r>
            <w:r>
              <w:rPr>
                <w:rFonts w:ascii="DejaVu Sans Mono" w:hAnsi="DejaVu Sans Mono" w:eastAsia="DejaVu Sans Mono" w:cs="DejaVu Sans Mono"/>
                <w:b w:val="0"/>
                <w:color w:val="17231F"/>
                <w:sz w:val="16"/>
              </w:rPr>
              <w:t xml:space="preserve">      'assets/fonts/NotoSansKannada-Regular.ttf',</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 xml:space="preserve">    final boldData = await rootBundle.load(</w:t>
            </w:r>
            <w:r>
              <w:br/>
            </w:r>
            <w:r>
              <w:rPr>
                <w:rFonts w:ascii="DejaVu Sans Mono" w:hAnsi="DejaVu Sans Mono" w:eastAsia="DejaVu Sans Mono" w:cs="DejaVu Sans Mono"/>
                <w:b w:val="0"/>
                <w:color w:val="17231F"/>
                <w:sz w:val="16"/>
              </w:rPr>
              <w:t xml:space="preserve">      'assets/fonts/NotoSansKannada-Bold.ttf',</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r>
            <w:r>
              <w:br/>
            </w:r>
            <w:r>
              <w:rPr>
                <w:rFonts w:ascii="DejaVu Sans Mono" w:hAnsi="DejaVu Sans Mono" w:eastAsia="DejaVu Sans Mono" w:cs="DejaVu Sans Mono"/>
                <w:b w:val="0"/>
                <w:color w:val="17231F"/>
                <w:sz w:val="16"/>
              </w:rPr>
              <w:t xml:space="preserve">    return PdfFonts(</w:t>
            </w:r>
            <w:r>
              <w:br/>
            </w:r>
            <w:r>
              <w:rPr>
                <w:rFonts w:ascii="DejaVu Sans Mono" w:hAnsi="DejaVu Sans Mono" w:eastAsia="DejaVu Sans Mono" w:cs="DejaVu Sans Mono"/>
                <w:b w:val="0"/>
                <w:color w:val="17231F"/>
                <w:sz w:val="16"/>
              </w:rPr>
              <w:t xml:space="preserve">      kannadaRegular: pw.Font.ttf(regularData),</w:t>
            </w:r>
            <w:r>
              <w:br/>
            </w:r>
            <w:r>
              <w:rPr>
                <w:rFonts w:ascii="DejaVu Sans Mono" w:hAnsi="DejaVu Sans Mono" w:eastAsia="DejaVu Sans Mono" w:cs="DejaVu Sans Mono"/>
                <w:b w:val="0"/>
                <w:color w:val="17231F"/>
                <w:sz w:val="16"/>
              </w:rPr>
              <w:t xml:space="preserve">      kannadaBold: pw.Font.ttf(boldData),</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w:t>
            </w:r>
          </w:p>
        </w:tc>
      </w:tr>
    </w:tbl>
    <w:p>
      <w:pPr>
        <w:spacing w:after="20"/>
      </w:pPr>
    </w:p>
    <w:p>
      <w:pPr>
        <w:spacing w:before="200" w:after="100"/>
        <w:pBdr>
          <w:bottom w:val="single" w:sz="10" w:space="4" w:color="2B6E5D"/>
        </w:pBdr>
      </w:pPr>
      <w:r>
        <w:rPr>
          <w:rFonts w:ascii="Aptos" w:hAnsi="Aptos" w:eastAsia="Aptos" w:cs="Aptos"/>
          <w:b/>
          <w:color w:val="123F35"/>
          <w:sz w:val="34"/>
        </w:rPr>
        <w:t>4. PDF Theme Requirement</w:t>
      </w:r>
    </w:p>
    <w:p>
      <w:pPr>
        <w:spacing w:before="0" w:after="100" w:line="259" w:lineRule="auto"/>
      </w:pPr>
      <w:r>
        <w:rPr>
          <w:rFonts w:ascii="Aptos" w:hAnsi="Aptos" w:eastAsia="Aptos" w:cs="Aptos"/>
          <w:b w:val="0"/>
          <w:color w:val="17231F"/>
          <w:sz w:val="21"/>
        </w:rPr>
        <w:t>The PDF document must use a theme with a Kannada font fallback. This protects mixed-language strings and any text widget that contains Kannada unexpectedly.</w:t>
      </w:r>
    </w:p>
    <w:tbl>
      <w:tblPr>
        <w:tblW w:type="auto" w:w="0"/>
        <w:jc w:val="center"/>
        <w:tblLayout w:type="fixed"/>
        <w:tblLook w:firstColumn="1" w:firstRow="1" w:lastColumn="0" w:lastRow="0" w:noHBand="0" w:noVBand="1" w:val="04A0"/>
      </w:tblPr>
      <w:tblGrid>
        <w:gridCol w:w="10224"/>
      </w:tblGrid>
      <w:tr>
        <w:tc>
          <w:tcPr>
            <w:tcW w:type="dxa" w:w="9864"/>
            <w:shd w:fill="F4F5F3"/>
            <w:tcMar>
              <w:top w:w="100" w:type="dxa"/>
              <w:start w:w="140" w:type="dxa"/>
              <w:bottom w:w="100" w:type="dxa"/>
              <w:end w:w="140" w:type="dxa"/>
            </w:tcMar>
          </w:tcPr>
          <w:p>
            <w:pPr>
              <w:spacing w:after="0" w:line="240" w:lineRule="auto"/>
            </w:pPr>
            <w:r>
              <w:rPr>
                <w:rFonts w:ascii="DejaVu Sans Mono" w:hAnsi="DejaVu Sans Mono" w:eastAsia="DejaVu Sans Mono" w:cs="DejaVu Sans Mono"/>
                <w:b w:val="0"/>
                <w:color w:val="17231F"/>
                <w:sz w:val="16"/>
              </w:rPr>
              <w:t>final fonts = await PdfFonts.load();</w:t>
            </w:r>
            <w:r>
              <w:br/>
            </w:r>
            <w:r>
              <w:rPr>
                <w:rFonts w:ascii="DejaVu Sans Mono" w:hAnsi="DejaVu Sans Mono" w:eastAsia="DejaVu Sans Mono" w:cs="DejaVu Sans Mono"/>
                <w:b w:val="0"/>
                <w:color w:val="17231F"/>
                <w:sz w:val="16"/>
              </w:rPr>
            </w:r>
            <w:r>
              <w:br/>
            </w:r>
            <w:r>
              <w:rPr>
                <w:rFonts w:ascii="DejaVu Sans Mono" w:hAnsi="DejaVu Sans Mono" w:eastAsia="DejaVu Sans Mono" w:cs="DejaVu Sans Mono"/>
                <w:b w:val="0"/>
                <w:color w:val="17231F"/>
                <w:sz w:val="16"/>
              </w:rPr>
              <w:t>final theme = pw.ThemeData.withFont(</w:t>
            </w:r>
            <w:r>
              <w:br/>
            </w:r>
            <w:r>
              <w:rPr>
                <w:rFonts w:ascii="DejaVu Sans Mono" w:hAnsi="DejaVu Sans Mono" w:eastAsia="DejaVu Sans Mono" w:cs="DejaVu Sans Mono"/>
                <w:b w:val="0"/>
                <w:color w:val="17231F"/>
                <w:sz w:val="16"/>
              </w:rPr>
              <w:t xml:space="preserve">  base: pw.Font.helvetica(),</w:t>
            </w:r>
            <w:r>
              <w:br/>
            </w:r>
            <w:r>
              <w:rPr>
                <w:rFonts w:ascii="DejaVu Sans Mono" w:hAnsi="DejaVu Sans Mono" w:eastAsia="DejaVu Sans Mono" w:cs="DejaVu Sans Mono"/>
                <w:b w:val="0"/>
                <w:color w:val="17231F"/>
                <w:sz w:val="16"/>
              </w:rPr>
              <w:t xml:space="preserve">  bold: pw.Font.helveticaBold(),</w:t>
            </w:r>
            <w:r>
              <w:br/>
            </w:r>
            <w:r>
              <w:rPr>
                <w:rFonts w:ascii="DejaVu Sans Mono" w:hAnsi="DejaVu Sans Mono" w:eastAsia="DejaVu Sans Mono" w:cs="DejaVu Sans Mono"/>
                <w:b w:val="0"/>
                <w:color w:val="17231F"/>
                <w:sz w:val="16"/>
              </w:rPr>
              <w:t xml:space="preserve">  fontFallback: [</w:t>
            </w:r>
            <w:r>
              <w:br/>
            </w:r>
            <w:r>
              <w:rPr>
                <w:rFonts w:ascii="DejaVu Sans Mono" w:hAnsi="DejaVu Sans Mono" w:eastAsia="DejaVu Sans Mono" w:cs="DejaVu Sans Mono"/>
                <w:b w:val="0"/>
                <w:color w:val="17231F"/>
                <w:sz w:val="16"/>
              </w:rPr>
              <w:t xml:space="preserve">    fonts.kannadaRegular,</w:t>
            </w:r>
            <w:r>
              <w:br/>
            </w:r>
            <w:r>
              <w:rPr>
                <w:rFonts w:ascii="DejaVu Sans Mono" w:hAnsi="DejaVu Sans Mono" w:eastAsia="DejaVu Sans Mono" w:cs="DejaVu Sans Mono"/>
                <w:b w:val="0"/>
                <w:color w:val="17231F"/>
                <w:sz w:val="16"/>
              </w:rPr>
              <w:t xml:space="preserve">    fonts.kannadaBold,</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w:t>
            </w:r>
            <w:r>
              <w:br/>
            </w:r>
            <w:r>
              <w:rPr>
                <w:rFonts w:ascii="DejaVu Sans Mono" w:hAnsi="DejaVu Sans Mono" w:eastAsia="DejaVu Sans Mono" w:cs="DejaVu Sans Mono"/>
                <w:b w:val="0"/>
                <w:color w:val="17231F"/>
                <w:sz w:val="16"/>
              </w:rPr>
            </w:r>
            <w:r>
              <w:br/>
            </w:r>
            <w:r>
              <w:rPr>
                <w:rFonts w:ascii="DejaVu Sans Mono" w:hAnsi="DejaVu Sans Mono" w:eastAsia="DejaVu Sans Mono" w:cs="DejaVu Sans Mono"/>
                <w:b w:val="0"/>
                <w:color w:val="17231F"/>
                <w:sz w:val="16"/>
              </w:rPr>
              <w:t>pdf.addPage(</w:t>
            </w:r>
            <w:r>
              <w:br/>
            </w:r>
            <w:r>
              <w:rPr>
                <w:rFonts w:ascii="DejaVu Sans Mono" w:hAnsi="DejaVu Sans Mono" w:eastAsia="DejaVu Sans Mono" w:cs="DejaVu Sans Mono"/>
                <w:b w:val="0"/>
                <w:color w:val="17231F"/>
                <w:sz w:val="16"/>
              </w:rPr>
              <w:t xml:space="preserve">  pw.MultiPage(</w:t>
            </w:r>
            <w:r>
              <w:br/>
            </w:r>
            <w:r>
              <w:rPr>
                <w:rFonts w:ascii="DejaVu Sans Mono" w:hAnsi="DejaVu Sans Mono" w:eastAsia="DejaVu Sans Mono" w:cs="DejaVu Sans Mono"/>
                <w:b w:val="0"/>
                <w:color w:val="17231F"/>
                <w:sz w:val="16"/>
              </w:rPr>
              <w:t xml:space="preserve">    theme: theme,</w:t>
            </w:r>
            <w:r>
              <w:br/>
            </w:r>
            <w:r>
              <w:rPr>
                <w:rFonts w:ascii="DejaVu Sans Mono" w:hAnsi="DejaVu Sans Mono" w:eastAsia="DejaVu Sans Mono" w:cs="DejaVu Sans Mono"/>
                <w:b w:val="0"/>
                <w:color w:val="17231F"/>
                <w:sz w:val="16"/>
              </w:rPr>
              <w:t xml:space="preserve">    build: (context) =&gt; [</w:t>
            </w:r>
            <w:r>
              <w:br/>
            </w:r>
            <w:r>
              <w:rPr>
                <w:rFonts w:ascii="DejaVu Sans Mono" w:hAnsi="DejaVu Sans Mono" w:eastAsia="DejaVu Sans Mono" w:cs="DejaVu Sans Mono"/>
                <w:b w:val="0"/>
                <w:color w:val="17231F"/>
                <w:sz w:val="16"/>
              </w:rPr>
              <w:t xml:space="preserve">      // PDF widgets</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w:t>
            </w:r>
          </w:p>
        </w:tc>
      </w:tr>
    </w:tbl>
    <w:p>
      <w:pPr>
        <w:spacing w:after="20"/>
      </w:pPr>
    </w:p>
    <w:tbl>
      <w:tblPr>
        <w:tblW w:type="auto" w:w="0"/>
        <w:jc w:val="center"/>
        <w:tblLayout w:type="fixed"/>
        <w:tblLook w:firstColumn="1" w:firstRow="1" w:lastColumn="0" w:lastRow="0" w:noHBand="0" w:noVBand="1" w:val="04A0"/>
      </w:tblPr>
      <w:tblGrid>
        <w:gridCol w:w="10224"/>
      </w:tblGrid>
      <w:tr>
        <w:tc>
          <w:tcPr>
            <w:tcW w:type="dxa" w:w="9864"/>
            <w:shd w:fill="E4F0EB"/>
            <w:tcMar>
              <w:top w:w="100" w:type="dxa"/>
              <w:start w:w="140" w:type="dxa"/>
              <w:bottom w:w="100" w:type="dxa"/>
              <w:end w:w="140" w:type="dxa"/>
            </w:tcMar>
          </w:tcPr>
          <w:p>
            <w:r>
              <w:rPr>
                <w:rFonts w:ascii="Aptos" w:hAnsi="Aptos" w:eastAsia="Aptos" w:cs="Aptos"/>
                <w:b/>
                <w:color w:val="123F35"/>
                <w:sz w:val="21"/>
              </w:rPr>
              <w:t>Why both fallback and explicit Kannada styles?</w:t>
              <w:br/>
            </w:r>
            <w:r>
              <w:rPr>
                <w:rFonts w:ascii="Aptos" w:hAnsi="Aptos" w:eastAsia="Aptos" w:cs="Aptos"/>
                <w:b w:val="0"/>
                <w:color w:val="17231F"/>
                <w:sz w:val="19"/>
              </w:rPr>
              <w:t>Fallback prevents missing-glyph boxes in mixed text. Explicit Kannada fonts give predictable rendering and weight for headings and ingredient names. Use both.</w:t>
            </w:r>
          </w:p>
        </w:tc>
      </w:tr>
    </w:tbl>
    <w:p>
      <w:pPr>
        <w:spacing w:after="40"/>
      </w:pPr>
    </w:p>
    <w:p>
      <w:pPr>
        <w:spacing w:before="200" w:after="100"/>
        <w:pBdr>
          <w:bottom w:val="single" w:sz="10" w:space="4" w:color="2B6E5D"/>
        </w:pBdr>
      </w:pPr>
      <w:r>
        <w:rPr>
          <w:rFonts w:ascii="Aptos" w:hAnsi="Aptos" w:eastAsia="Aptos" w:cs="Aptos"/>
          <w:b/>
          <w:color w:val="123F35"/>
          <w:sz w:val="34"/>
        </w:rPr>
        <w:t>5. Text Rendering Rules</w:t>
      </w:r>
    </w:p>
    <w:p>
      <w:pPr>
        <w:spacing w:before="140" w:after="100"/>
      </w:pPr>
      <w:r>
        <w:rPr>
          <w:rFonts w:ascii="Aptos" w:hAnsi="Aptos" w:eastAsia="Aptos" w:cs="Aptos"/>
          <w:b/>
          <w:color w:val="123F35"/>
          <w:sz w:val="27"/>
        </w:rPr>
        <w:t>5.1 Kannada-first ingredient display</w:t>
      </w:r>
    </w:p>
    <w:p>
      <w:pPr>
        <w:spacing w:before="0" w:after="100" w:line="259" w:lineRule="auto"/>
      </w:pPr>
      <w:r>
        <w:rPr>
          <w:rFonts w:ascii="Aptos" w:hAnsi="Aptos" w:eastAsia="Aptos" w:cs="Aptos"/>
          <w:b w:val="0"/>
          <w:color w:val="17231F"/>
          <w:sz w:val="21"/>
        </w:rPr>
        <w:t>Use Kannada as the primary line and English as the secondary line. Apply the Kannada font explicitly to the Kannada line.</w:t>
      </w:r>
    </w:p>
    <w:tbl>
      <w:tblPr>
        <w:tblW w:type="auto" w:w="0"/>
        <w:jc w:val="center"/>
        <w:tblLayout w:type="fixed"/>
        <w:tblLook w:firstColumn="1" w:firstRow="1" w:lastColumn="0" w:lastRow="0" w:noHBand="0" w:noVBand="1" w:val="04A0"/>
      </w:tblPr>
      <w:tblGrid>
        <w:gridCol w:w="10224"/>
      </w:tblGrid>
      <w:tr>
        <w:tc>
          <w:tcPr>
            <w:tcW w:type="dxa" w:w="9864"/>
            <w:shd w:fill="F4F5F3"/>
            <w:tcMar>
              <w:top w:w="100" w:type="dxa"/>
              <w:start w:w="140" w:type="dxa"/>
              <w:bottom w:w="100" w:type="dxa"/>
              <w:end w:w="140" w:type="dxa"/>
            </w:tcMar>
          </w:tcPr>
          <w:p>
            <w:pPr>
              <w:spacing w:after="0" w:line="240" w:lineRule="auto"/>
            </w:pPr>
            <w:r>
              <w:rPr>
                <w:rFonts w:ascii="DejaVu Sans Mono" w:hAnsi="DejaVu Sans Mono" w:eastAsia="DejaVu Sans Mono" w:cs="DejaVu Sans Mono"/>
                <w:b w:val="0"/>
                <w:color w:val="17231F"/>
                <w:sz w:val="16"/>
              </w:rPr>
              <w:t>pw.Column(</w:t>
            </w:r>
            <w:r>
              <w:br/>
            </w:r>
            <w:r>
              <w:rPr>
                <w:rFonts w:ascii="DejaVu Sans Mono" w:hAnsi="DejaVu Sans Mono" w:eastAsia="DejaVu Sans Mono" w:cs="DejaVu Sans Mono"/>
                <w:b w:val="0"/>
                <w:color w:val="17231F"/>
                <w:sz w:val="16"/>
              </w:rPr>
              <w:t xml:space="preserve">  crossAxisAlignment: pw.CrossAxisAlignment.start,</w:t>
            </w:r>
            <w:r>
              <w:br/>
            </w:r>
            <w:r>
              <w:rPr>
                <w:rFonts w:ascii="DejaVu Sans Mono" w:hAnsi="DejaVu Sans Mono" w:eastAsia="DejaVu Sans Mono" w:cs="DejaVu Sans Mono"/>
                <w:b w:val="0"/>
                <w:color w:val="17231F"/>
                <w:sz w:val="16"/>
              </w:rPr>
              <w:t xml:space="preserve">  children: [</w:t>
            </w:r>
            <w:r>
              <w:br/>
            </w:r>
            <w:r>
              <w:rPr>
                <w:rFonts w:ascii="DejaVu Sans Mono" w:hAnsi="DejaVu Sans Mono" w:eastAsia="DejaVu Sans Mono" w:cs="DejaVu Sans Mono"/>
                <w:b w:val="0"/>
                <w:color w:val="17231F"/>
                <w:sz w:val="16"/>
              </w:rPr>
              <w:t xml:space="preserve">    pw.Text(</w:t>
            </w:r>
            <w:r>
              <w:br/>
            </w:r>
            <w:r>
              <w:rPr>
                <w:rFonts w:ascii="DejaVu Sans Mono" w:hAnsi="DejaVu Sans Mono" w:eastAsia="DejaVu Sans Mono" w:cs="DejaVu Sans Mono"/>
                <w:b w:val="0"/>
                <w:color w:val="17231F"/>
                <w:sz w:val="16"/>
              </w:rPr>
              <w:t xml:space="preserve">      ingredient.nameKannada,</w:t>
            </w:r>
            <w:r>
              <w:br/>
            </w:r>
            <w:r>
              <w:rPr>
                <w:rFonts w:ascii="DejaVu Sans Mono" w:hAnsi="DejaVu Sans Mono" w:eastAsia="DejaVu Sans Mono" w:cs="DejaVu Sans Mono"/>
                <w:b w:val="0"/>
                <w:color w:val="17231F"/>
                <w:sz w:val="16"/>
              </w:rPr>
              <w:t xml:space="preserve">      style: pw.TextStyle(</w:t>
            </w:r>
            <w:r>
              <w:br/>
            </w:r>
            <w:r>
              <w:rPr>
                <w:rFonts w:ascii="DejaVu Sans Mono" w:hAnsi="DejaVu Sans Mono" w:eastAsia="DejaVu Sans Mono" w:cs="DejaVu Sans Mono"/>
                <w:b w:val="0"/>
                <w:color w:val="17231F"/>
                <w:sz w:val="16"/>
              </w:rPr>
              <w:t xml:space="preserve">        font: fonts.kannadaBold,</w:t>
            </w:r>
            <w:r>
              <w:br/>
            </w:r>
            <w:r>
              <w:rPr>
                <w:rFonts w:ascii="DejaVu Sans Mono" w:hAnsi="DejaVu Sans Mono" w:eastAsia="DejaVu Sans Mono" w:cs="DejaVu Sans Mono"/>
                <w:b w:val="0"/>
                <w:color w:val="17231F"/>
                <w:sz w:val="16"/>
              </w:rPr>
              <w:t xml:space="preserve">        fontSize: 10.5,</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 xml:space="preserve">    pw.SizedBox(height: 1.5),</w:t>
            </w:r>
            <w:r>
              <w:br/>
            </w:r>
            <w:r>
              <w:rPr>
                <w:rFonts w:ascii="DejaVu Sans Mono" w:hAnsi="DejaVu Sans Mono" w:eastAsia="DejaVu Sans Mono" w:cs="DejaVu Sans Mono"/>
                <w:b w:val="0"/>
                <w:color w:val="17231F"/>
                <w:sz w:val="16"/>
              </w:rPr>
              <w:t xml:space="preserve">    pw.Text(</w:t>
            </w:r>
            <w:r>
              <w:br/>
            </w:r>
            <w:r>
              <w:rPr>
                <w:rFonts w:ascii="DejaVu Sans Mono" w:hAnsi="DejaVu Sans Mono" w:eastAsia="DejaVu Sans Mono" w:cs="DejaVu Sans Mono"/>
                <w:b w:val="0"/>
                <w:color w:val="17231F"/>
                <w:sz w:val="16"/>
              </w:rPr>
              <w:t xml:space="preserve">      ingredient.nameEnglish,</w:t>
            </w:r>
            <w:r>
              <w:br/>
            </w:r>
            <w:r>
              <w:rPr>
                <w:rFonts w:ascii="DejaVu Sans Mono" w:hAnsi="DejaVu Sans Mono" w:eastAsia="DejaVu Sans Mono" w:cs="DejaVu Sans Mono"/>
                <w:b w:val="0"/>
                <w:color w:val="17231F"/>
                <w:sz w:val="16"/>
              </w:rPr>
              <w:t xml:space="preserve">      style: const pw.TextStyle(</w:t>
            </w:r>
            <w:r>
              <w:br/>
            </w:r>
            <w:r>
              <w:rPr>
                <w:rFonts w:ascii="DejaVu Sans Mono" w:hAnsi="DejaVu Sans Mono" w:eastAsia="DejaVu Sans Mono" w:cs="DejaVu Sans Mono"/>
                <w:b w:val="0"/>
                <w:color w:val="17231F"/>
                <w:sz w:val="16"/>
              </w:rPr>
              <w:t xml:space="preserve">        fontSize: 8.5,</w:t>
            </w:r>
            <w:r>
              <w:br/>
            </w:r>
            <w:r>
              <w:rPr>
                <w:rFonts w:ascii="DejaVu Sans Mono" w:hAnsi="DejaVu Sans Mono" w:eastAsia="DejaVu Sans Mono" w:cs="DejaVu Sans Mono"/>
                <w:b w:val="0"/>
                <w:color w:val="17231F"/>
                <w:sz w:val="16"/>
              </w:rPr>
              <w:t xml:space="preserve">        color: PdfColors.grey700,</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w:t>
            </w:r>
          </w:p>
        </w:tc>
      </w:tr>
    </w:tbl>
    <w:p>
      <w:pPr>
        <w:spacing w:after="20"/>
      </w:pPr>
    </w:p>
    <w:p>
      <w:pPr>
        <w:spacing w:before="140" w:after="100"/>
      </w:pPr>
      <w:r>
        <w:rPr>
          <w:rFonts w:ascii="Aptos" w:hAnsi="Aptos" w:eastAsia="Aptos" w:cs="Aptos"/>
          <w:b/>
          <w:color w:val="123F35"/>
          <w:sz w:val="27"/>
        </w:rPr>
        <w:t>5.2 Category headings</w:t>
      </w:r>
    </w:p>
    <w:p>
      <w:pPr>
        <w:spacing w:before="0" w:after="100" w:line="259" w:lineRule="auto"/>
      </w:pPr>
      <w:r>
        <w:rPr>
          <w:rFonts w:ascii="Aptos" w:hAnsi="Aptos" w:eastAsia="Aptos" w:cs="Aptos"/>
          <w:b w:val="0"/>
          <w:color w:val="17231F"/>
          <w:sz w:val="21"/>
        </w:rPr>
        <w:t>Do not render Kannada + English category names as a single default-font string. Use separate spans/widgets so the Kannada section always uses the embedded font.</w:t>
      </w:r>
    </w:p>
    <w:tbl>
      <w:tblPr>
        <w:tblW w:type="auto" w:w="0"/>
        <w:jc w:val="center"/>
        <w:tblLayout w:type="fixed"/>
        <w:tblLook w:firstColumn="1" w:firstRow="1" w:lastColumn="0" w:lastRow="0" w:noHBand="0" w:noVBand="1" w:val="04A0"/>
      </w:tblPr>
      <w:tblGrid>
        <w:gridCol w:w="10224"/>
      </w:tblGrid>
      <w:tr>
        <w:tc>
          <w:tcPr>
            <w:tcW w:type="dxa" w:w="9864"/>
            <w:shd w:fill="F4F5F3"/>
            <w:tcMar>
              <w:top w:w="100" w:type="dxa"/>
              <w:start w:w="140" w:type="dxa"/>
              <w:bottom w:w="100" w:type="dxa"/>
              <w:end w:w="140" w:type="dxa"/>
            </w:tcMar>
          </w:tcPr>
          <w:p>
            <w:pPr>
              <w:spacing w:after="0" w:line="240" w:lineRule="auto"/>
            </w:pPr>
            <w:r>
              <w:rPr>
                <w:rFonts w:ascii="DejaVu Sans Mono" w:hAnsi="DejaVu Sans Mono" w:eastAsia="DejaVu Sans Mono" w:cs="DejaVu Sans Mono"/>
                <w:b w:val="0"/>
                <w:color w:val="17231F"/>
                <w:sz w:val="16"/>
              </w:rPr>
              <w:t>pw.RichText(</w:t>
            </w:r>
            <w:r>
              <w:br/>
            </w:r>
            <w:r>
              <w:rPr>
                <w:rFonts w:ascii="DejaVu Sans Mono" w:hAnsi="DejaVu Sans Mono" w:eastAsia="DejaVu Sans Mono" w:cs="DejaVu Sans Mono"/>
                <w:b w:val="0"/>
                <w:color w:val="17231F"/>
                <w:sz w:val="16"/>
              </w:rPr>
              <w:t xml:space="preserve">  text: pw.TextSpan(</w:t>
            </w:r>
            <w:r>
              <w:br/>
            </w:r>
            <w:r>
              <w:rPr>
                <w:rFonts w:ascii="DejaVu Sans Mono" w:hAnsi="DejaVu Sans Mono" w:eastAsia="DejaVu Sans Mono" w:cs="DejaVu Sans Mono"/>
                <w:b w:val="0"/>
                <w:color w:val="17231F"/>
                <w:sz w:val="16"/>
              </w:rPr>
              <w:t xml:space="preserve">    children: [</w:t>
            </w:r>
            <w:r>
              <w:br/>
            </w:r>
            <w:r>
              <w:rPr>
                <w:rFonts w:ascii="DejaVu Sans Mono" w:hAnsi="DejaVu Sans Mono" w:eastAsia="DejaVu Sans Mono" w:cs="DejaVu Sans Mono"/>
                <w:b w:val="0"/>
                <w:color w:val="17231F"/>
                <w:sz w:val="16"/>
              </w:rPr>
              <w:t xml:space="preserve">      pw.TextSpan(</w:t>
            </w:r>
            <w:r>
              <w:br/>
            </w:r>
            <w:r>
              <w:rPr>
                <w:rFonts w:ascii="DejaVu Sans Mono" w:hAnsi="DejaVu Sans Mono" w:eastAsia="DejaVu Sans Mono" w:cs="DejaVu Sans Mono"/>
                <w:b w:val="0"/>
                <w:color w:val="17231F"/>
                <w:sz w:val="16"/>
              </w:rPr>
              <w:t xml:space="preserve">        text: category.nameKannada,</w:t>
            </w:r>
            <w:r>
              <w:br/>
            </w:r>
            <w:r>
              <w:rPr>
                <w:rFonts w:ascii="DejaVu Sans Mono" w:hAnsi="DejaVu Sans Mono" w:eastAsia="DejaVu Sans Mono" w:cs="DejaVu Sans Mono"/>
                <w:b w:val="0"/>
                <w:color w:val="17231F"/>
                <w:sz w:val="16"/>
              </w:rPr>
              <w:t xml:space="preserve">        style: pw.TextStyle(</w:t>
            </w:r>
            <w:r>
              <w:br/>
            </w:r>
            <w:r>
              <w:rPr>
                <w:rFonts w:ascii="DejaVu Sans Mono" w:hAnsi="DejaVu Sans Mono" w:eastAsia="DejaVu Sans Mono" w:cs="DejaVu Sans Mono"/>
                <w:b w:val="0"/>
                <w:color w:val="17231F"/>
                <w:sz w:val="16"/>
              </w:rPr>
              <w:t xml:space="preserve">          font: fonts.kannadaBold,</w:t>
            </w:r>
            <w:r>
              <w:br/>
            </w:r>
            <w:r>
              <w:rPr>
                <w:rFonts w:ascii="DejaVu Sans Mono" w:hAnsi="DejaVu Sans Mono" w:eastAsia="DejaVu Sans Mono" w:cs="DejaVu Sans Mono"/>
                <w:b w:val="0"/>
                <w:color w:val="17231F"/>
                <w:sz w:val="16"/>
              </w:rPr>
              <w:t xml:space="preserve">          fontSize: 10.5,</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 xml:space="preserve">      pw.TextSpan(</w:t>
            </w:r>
            <w:r>
              <w:br/>
            </w:r>
            <w:r>
              <w:rPr>
                <w:rFonts w:ascii="DejaVu Sans Mono" w:hAnsi="DejaVu Sans Mono" w:eastAsia="DejaVu Sans Mono" w:cs="DejaVu Sans Mono"/>
                <w:b w:val="0"/>
                <w:color w:val="17231F"/>
                <w:sz w:val="16"/>
              </w:rPr>
              <w:t xml:space="preserve">        text: ' / ${category.nameEnglish.toUpperCase()}',</w:t>
            </w:r>
            <w:r>
              <w:br/>
            </w:r>
            <w:r>
              <w:rPr>
                <w:rFonts w:ascii="DejaVu Sans Mono" w:hAnsi="DejaVu Sans Mono" w:eastAsia="DejaVu Sans Mono" w:cs="DejaVu Sans Mono"/>
                <w:b w:val="0"/>
                <w:color w:val="17231F"/>
                <w:sz w:val="16"/>
              </w:rPr>
              <w:t xml:space="preserve">        style: pw.TextStyle(</w:t>
            </w:r>
            <w:r>
              <w:br/>
            </w:r>
            <w:r>
              <w:rPr>
                <w:rFonts w:ascii="DejaVu Sans Mono" w:hAnsi="DejaVu Sans Mono" w:eastAsia="DejaVu Sans Mono" w:cs="DejaVu Sans Mono"/>
                <w:b w:val="0"/>
                <w:color w:val="17231F"/>
                <w:sz w:val="16"/>
              </w:rPr>
              <w:t xml:space="preserve">          font: pw.Font.helveticaBold(),</w:t>
            </w:r>
            <w:r>
              <w:br/>
            </w:r>
            <w:r>
              <w:rPr>
                <w:rFonts w:ascii="DejaVu Sans Mono" w:hAnsi="DejaVu Sans Mono" w:eastAsia="DejaVu Sans Mono" w:cs="DejaVu Sans Mono"/>
                <w:b w:val="0"/>
                <w:color w:val="17231F"/>
                <w:sz w:val="16"/>
              </w:rPr>
              <w:t xml:space="preserve">          fontSize: 10.5,</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w:t>
            </w:r>
          </w:p>
        </w:tc>
      </w:tr>
    </w:tbl>
    <w:p>
      <w:pPr>
        <w:spacing w:after="20"/>
      </w:pPr>
    </w:p>
    <w:p>
      <w:pPr>
        <w:spacing w:before="140" w:after="100"/>
      </w:pPr>
      <w:r>
        <w:rPr>
          <w:rFonts w:ascii="Aptos" w:hAnsi="Aptos" w:eastAsia="Aptos" w:cs="Aptos"/>
          <w:b/>
          <w:color w:val="123F35"/>
          <w:sz w:val="27"/>
        </w:rPr>
        <w:t>5.3 Notes, labels and other Kannada text</w:t>
      </w:r>
    </w:p>
    <w:p>
      <w:pPr>
        <w:spacing w:before="0" w:after="100" w:line="259" w:lineRule="auto"/>
      </w:pPr>
      <w:r>
        <w:rPr>
          <w:rFonts w:ascii="Aptos" w:hAnsi="Aptos" w:eastAsia="Aptos" w:cs="Aptos"/>
          <w:b w:val="0"/>
          <w:color w:val="17231F"/>
          <w:sz w:val="21"/>
        </w:rPr>
        <w:t>Any field that can contain Kannada must either use the Kannada font explicitly or be covered by the document theme fallback. This includes custom ingredient names, business tagline, event name, client notes, category labels, PDF footer, and optional Kannada UI labels.</w:t>
      </w:r>
    </w:p>
    <w:p>
      <w:pPr>
        <w:spacing w:before="200" w:after="100"/>
        <w:pBdr>
          <w:bottom w:val="single" w:sz="10" w:space="4" w:color="2B6E5D"/>
        </w:pBdr>
      </w:pPr>
      <w:r>
        <w:rPr>
          <w:rFonts w:ascii="Aptos" w:hAnsi="Aptos" w:eastAsia="Aptos" w:cs="Aptos"/>
          <w:b/>
          <w:color w:val="123F35"/>
          <w:sz w:val="34"/>
        </w:rPr>
        <w:t>6. Recommended Ingredient Row</w:t>
      </w:r>
    </w:p>
    <w:tbl>
      <w:tblPr>
        <w:tblW w:type="auto" w:w="0"/>
        <w:jc w:val="center"/>
        <w:tblLayout w:type="fixed"/>
        <w:tblLook w:firstColumn="1" w:firstRow="1" w:lastColumn="0" w:lastRow="0" w:noHBand="0" w:noVBand="1" w:val="04A0"/>
      </w:tblPr>
      <w:tblGrid>
        <w:gridCol w:w="10224"/>
      </w:tblGrid>
      <w:tr>
        <w:tc>
          <w:tcPr>
            <w:tcW w:type="dxa" w:w="9864"/>
            <w:shd w:fill="F4F5F3"/>
            <w:tcMar>
              <w:top w:w="100" w:type="dxa"/>
              <w:start w:w="140" w:type="dxa"/>
              <w:bottom w:w="100" w:type="dxa"/>
              <w:end w:w="140" w:type="dxa"/>
            </w:tcMar>
          </w:tcPr>
          <w:p>
            <w:pPr>
              <w:spacing w:after="0" w:line="240" w:lineRule="auto"/>
            </w:pPr>
            <w:r>
              <w:rPr>
                <w:rFonts w:ascii="DejaVu Sans Mono" w:hAnsi="DejaVu Sans Mono" w:eastAsia="DejaVu Sans Mono" w:cs="DejaVu Sans Mono"/>
                <w:b w:val="0"/>
                <w:color w:val="17231F"/>
                <w:sz w:val="16"/>
              </w:rPr>
              <w:t>pw.Container(</w:t>
            </w:r>
            <w:r>
              <w:br/>
            </w:r>
            <w:r>
              <w:rPr>
                <w:rFonts w:ascii="DejaVu Sans Mono" w:hAnsi="DejaVu Sans Mono" w:eastAsia="DejaVu Sans Mono" w:cs="DejaVu Sans Mono"/>
                <w:b w:val="0"/>
                <w:color w:val="17231F"/>
                <w:sz w:val="16"/>
              </w:rPr>
              <w:t xml:space="preserve">  padding: const pw.EdgeInsets.symmetric(</w:t>
            </w:r>
            <w:r>
              <w:br/>
            </w:r>
            <w:r>
              <w:rPr>
                <w:rFonts w:ascii="DejaVu Sans Mono" w:hAnsi="DejaVu Sans Mono" w:eastAsia="DejaVu Sans Mono" w:cs="DejaVu Sans Mono"/>
                <w:b w:val="0"/>
                <w:color w:val="17231F"/>
                <w:sz w:val="16"/>
              </w:rPr>
              <w:t xml:space="preserve">    vertical: 6,</w:t>
            </w:r>
            <w:r>
              <w:br/>
            </w:r>
            <w:r>
              <w:rPr>
                <w:rFonts w:ascii="DejaVu Sans Mono" w:hAnsi="DejaVu Sans Mono" w:eastAsia="DejaVu Sans Mono" w:cs="DejaVu Sans Mono"/>
                <w:b w:val="0"/>
                <w:color w:val="17231F"/>
                <w:sz w:val="16"/>
              </w:rPr>
              <w:t xml:space="preserve">    horizontal: 5,</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 xml:space="preserve">  decoration: const pw.BoxDecoration(</w:t>
            </w:r>
            <w:r>
              <w:br/>
            </w:r>
            <w:r>
              <w:rPr>
                <w:rFonts w:ascii="DejaVu Sans Mono" w:hAnsi="DejaVu Sans Mono" w:eastAsia="DejaVu Sans Mono" w:cs="DejaVu Sans Mono"/>
                <w:b w:val="0"/>
                <w:color w:val="17231F"/>
                <w:sz w:val="16"/>
              </w:rPr>
              <w:t xml:space="preserve">    border: pw.Border(</w:t>
            </w:r>
            <w:r>
              <w:br/>
            </w:r>
            <w:r>
              <w:rPr>
                <w:rFonts w:ascii="DejaVu Sans Mono" w:hAnsi="DejaVu Sans Mono" w:eastAsia="DejaVu Sans Mono" w:cs="DejaVu Sans Mono"/>
                <w:b w:val="0"/>
                <w:color w:val="17231F"/>
                <w:sz w:val="16"/>
              </w:rPr>
              <w:t xml:space="preserve">      bottom: pw.BorderSide(</w:t>
            </w:r>
            <w:r>
              <w:br/>
            </w:r>
            <w:r>
              <w:rPr>
                <w:rFonts w:ascii="DejaVu Sans Mono" w:hAnsi="DejaVu Sans Mono" w:eastAsia="DejaVu Sans Mono" w:cs="DejaVu Sans Mono"/>
                <w:b w:val="0"/>
                <w:color w:val="17231F"/>
                <w:sz w:val="16"/>
              </w:rPr>
              <w:t xml:space="preserve">        color: PdfColors.grey300,</w:t>
            </w:r>
            <w:r>
              <w:br/>
            </w:r>
            <w:r>
              <w:rPr>
                <w:rFonts w:ascii="DejaVu Sans Mono" w:hAnsi="DejaVu Sans Mono" w:eastAsia="DejaVu Sans Mono" w:cs="DejaVu Sans Mono"/>
                <w:b w:val="0"/>
                <w:color w:val="17231F"/>
                <w:sz w:val="16"/>
              </w:rPr>
              <w:t xml:space="preserve">        width: 0.5,</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 xml:space="preserve">  child: pw.Row(</w:t>
            </w:r>
            <w:r>
              <w:br/>
            </w:r>
            <w:r>
              <w:rPr>
                <w:rFonts w:ascii="DejaVu Sans Mono" w:hAnsi="DejaVu Sans Mono" w:eastAsia="DejaVu Sans Mono" w:cs="DejaVu Sans Mono"/>
                <w:b w:val="0"/>
                <w:color w:val="17231F"/>
                <w:sz w:val="16"/>
              </w:rPr>
              <w:t xml:space="preserve">    crossAxisAlignment: pw.CrossAxisAlignment.center,</w:t>
            </w:r>
            <w:r>
              <w:br/>
            </w:r>
            <w:r>
              <w:rPr>
                <w:rFonts w:ascii="DejaVu Sans Mono" w:hAnsi="DejaVu Sans Mono" w:eastAsia="DejaVu Sans Mono" w:cs="DejaVu Sans Mono"/>
                <w:b w:val="0"/>
                <w:color w:val="17231F"/>
                <w:sz w:val="16"/>
              </w:rPr>
              <w:t xml:space="preserve">    children: [</w:t>
            </w:r>
            <w:r>
              <w:br/>
            </w:r>
            <w:r>
              <w:rPr>
                <w:rFonts w:ascii="DejaVu Sans Mono" w:hAnsi="DejaVu Sans Mono" w:eastAsia="DejaVu Sans Mono" w:cs="DejaVu Sans Mono"/>
                <w:b w:val="0"/>
                <w:color w:val="17231F"/>
                <w:sz w:val="16"/>
              </w:rPr>
              <w:t xml:space="preserve">      pw.SizedBox(</w:t>
            </w:r>
            <w:r>
              <w:br/>
            </w:r>
            <w:r>
              <w:rPr>
                <w:rFonts w:ascii="DejaVu Sans Mono" w:hAnsi="DejaVu Sans Mono" w:eastAsia="DejaVu Sans Mono" w:cs="DejaVu Sans Mono"/>
                <w:b w:val="0"/>
                <w:color w:val="17231F"/>
                <w:sz w:val="16"/>
              </w:rPr>
              <w:t xml:space="preserve">        width: 22,</w:t>
            </w:r>
            <w:r>
              <w:br/>
            </w:r>
            <w:r>
              <w:rPr>
                <w:rFonts w:ascii="DejaVu Sans Mono" w:hAnsi="DejaVu Sans Mono" w:eastAsia="DejaVu Sans Mono" w:cs="DejaVu Sans Mono"/>
                <w:b w:val="0"/>
                <w:color w:val="17231F"/>
                <w:sz w:val="16"/>
              </w:rPr>
              <w:t xml:space="preserve">        child: pw.Text(index.toString()),</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 xml:space="preserve">      pw.Expanded(</w:t>
            </w:r>
            <w:r>
              <w:br/>
            </w:r>
            <w:r>
              <w:rPr>
                <w:rFonts w:ascii="DejaVu Sans Mono" w:hAnsi="DejaVu Sans Mono" w:eastAsia="DejaVu Sans Mono" w:cs="DejaVu Sans Mono"/>
                <w:b w:val="0"/>
                <w:color w:val="17231F"/>
                <w:sz w:val="16"/>
              </w:rPr>
              <w:t xml:space="preserve">        flex: 5,</w:t>
            </w:r>
            <w:r>
              <w:br/>
            </w:r>
            <w:r>
              <w:rPr>
                <w:rFonts w:ascii="DejaVu Sans Mono" w:hAnsi="DejaVu Sans Mono" w:eastAsia="DejaVu Sans Mono" w:cs="DejaVu Sans Mono"/>
                <w:b w:val="0"/>
                <w:color w:val="17231F"/>
                <w:sz w:val="16"/>
              </w:rPr>
              <w:t xml:space="preserve">        child: pw.Column(</w:t>
            </w:r>
            <w:r>
              <w:br/>
            </w:r>
            <w:r>
              <w:rPr>
                <w:rFonts w:ascii="DejaVu Sans Mono" w:hAnsi="DejaVu Sans Mono" w:eastAsia="DejaVu Sans Mono" w:cs="DejaVu Sans Mono"/>
                <w:b w:val="0"/>
                <w:color w:val="17231F"/>
                <w:sz w:val="16"/>
              </w:rPr>
              <w:t xml:space="preserve">          crossAxisAlignment: pw.CrossAxisAlignment.start,</w:t>
            </w:r>
            <w:r>
              <w:br/>
            </w:r>
            <w:r>
              <w:rPr>
                <w:rFonts w:ascii="DejaVu Sans Mono" w:hAnsi="DejaVu Sans Mono" w:eastAsia="DejaVu Sans Mono" w:cs="DejaVu Sans Mono"/>
                <w:b w:val="0"/>
                <w:color w:val="17231F"/>
                <w:sz w:val="16"/>
              </w:rPr>
              <w:t xml:space="preserve">          children: [</w:t>
            </w:r>
            <w:r>
              <w:br/>
            </w:r>
            <w:r>
              <w:rPr>
                <w:rFonts w:ascii="DejaVu Sans Mono" w:hAnsi="DejaVu Sans Mono" w:eastAsia="DejaVu Sans Mono" w:cs="DejaVu Sans Mono"/>
                <w:b w:val="0"/>
                <w:color w:val="17231F"/>
                <w:sz w:val="16"/>
              </w:rPr>
              <w:t xml:space="preserve">            pw.Text(</w:t>
            </w:r>
            <w:r>
              <w:br/>
            </w:r>
            <w:r>
              <w:rPr>
                <w:rFonts w:ascii="DejaVu Sans Mono" w:hAnsi="DejaVu Sans Mono" w:eastAsia="DejaVu Sans Mono" w:cs="DejaVu Sans Mono"/>
                <w:b w:val="0"/>
                <w:color w:val="17231F"/>
                <w:sz w:val="16"/>
              </w:rPr>
              <w:t xml:space="preserve">              item.nameKannada,</w:t>
            </w:r>
            <w:r>
              <w:br/>
            </w:r>
            <w:r>
              <w:rPr>
                <w:rFonts w:ascii="DejaVu Sans Mono" w:hAnsi="DejaVu Sans Mono" w:eastAsia="DejaVu Sans Mono" w:cs="DejaVu Sans Mono"/>
                <w:b w:val="0"/>
                <w:color w:val="17231F"/>
                <w:sz w:val="16"/>
              </w:rPr>
              <w:t xml:space="preserve">              style: pw.TextStyle(</w:t>
            </w:r>
            <w:r>
              <w:br/>
            </w:r>
            <w:r>
              <w:rPr>
                <w:rFonts w:ascii="DejaVu Sans Mono" w:hAnsi="DejaVu Sans Mono" w:eastAsia="DejaVu Sans Mono" w:cs="DejaVu Sans Mono"/>
                <w:b w:val="0"/>
                <w:color w:val="17231F"/>
                <w:sz w:val="16"/>
              </w:rPr>
              <w:t xml:space="preserve">                font: fonts.kannadaBold,</w:t>
            </w:r>
            <w:r>
              <w:br/>
            </w:r>
            <w:r>
              <w:rPr>
                <w:rFonts w:ascii="DejaVu Sans Mono" w:hAnsi="DejaVu Sans Mono" w:eastAsia="DejaVu Sans Mono" w:cs="DejaVu Sans Mono"/>
                <w:b w:val="0"/>
                <w:color w:val="17231F"/>
                <w:sz w:val="16"/>
              </w:rPr>
              <w:t xml:space="preserve">                fontSize: 10,</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 xml:space="preserve">            pw.Text(</w:t>
            </w:r>
            <w:r>
              <w:br/>
            </w:r>
            <w:r>
              <w:rPr>
                <w:rFonts w:ascii="DejaVu Sans Mono" w:hAnsi="DejaVu Sans Mono" w:eastAsia="DejaVu Sans Mono" w:cs="DejaVu Sans Mono"/>
                <w:b w:val="0"/>
                <w:color w:val="17231F"/>
                <w:sz w:val="16"/>
              </w:rPr>
              <w:t xml:space="preserve">              item.nameEnglish,</w:t>
            </w:r>
            <w:r>
              <w:br/>
            </w:r>
            <w:r>
              <w:rPr>
                <w:rFonts w:ascii="DejaVu Sans Mono" w:hAnsi="DejaVu Sans Mono" w:eastAsia="DejaVu Sans Mono" w:cs="DejaVu Sans Mono"/>
                <w:b w:val="0"/>
                <w:color w:val="17231F"/>
                <w:sz w:val="16"/>
              </w:rPr>
              <w:t xml:space="preserve">              style: const pw.TextStyle(</w:t>
            </w:r>
            <w:r>
              <w:br/>
            </w:r>
            <w:r>
              <w:rPr>
                <w:rFonts w:ascii="DejaVu Sans Mono" w:hAnsi="DejaVu Sans Mono" w:eastAsia="DejaVu Sans Mono" w:cs="DejaVu Sans Mono"/>
                <w:b w:val="0"/>
                <w:color w:val="17231F"/>
                <w:sz w:val="16"/>
              </w:rPr>
              <w:t xml:space="preserve">                fontSize: 8.5,</w:t>
            </w:r>
            <w:r>
              <w:br/>
            </w:r>
            <w:r>
              <w:rPr>
                <w:rFonts w:ascii="DejaVu Sans Mono" w:hAnsi="DejaVu Sans Mono" w:eastAsia="DejaVu Sans Mono" w:cs="DejaVu Sans Mono"/>
                <w:b w:val="0"/>
                <w:color w:val="17231F"/>
                <w:sz w:val="16"/>
              </w:rPr>
              <w:t xml:space="preserve">                color: PdfColors.grey700,</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 xml:space="preserve">      pw.SizedBox(</w:t>
            </w:r>
            <w:r>
              <w:br/>
            </w:r>
            <w:r>
              <w:rPr>
                <w:rFonts w:ascii="DejaVu Sans Mono" w:hAnsi="DejaVu Sans Mono" w:eastAsia="DejaVu Sans Mono" w:cs="DejaVu Sans Mono"/>
                <w:b w:val="0"/>
                <w:color w:val="17231F"/>
                <w:sz w:val="16"/>
              </w:rPr>
              <w:t xml:space="preserve">        width: 70,</w:t>
            </w:r>
            <w:r>
              <w:br/>
            </w:r>
            <w:r>
              <w:rPr>
                <w:rFonts w:ascii="DejaVu Sans Mono" w:hAnsi="DejaVu Sans Mono" w:eastAsia="DejaVu Sans Mono" w:cs="DejaVu Sans Mono"/>
                <w:b w:val="0"/>
                <w:color w:val="17231F"/>
                <w:sz w:val="16"/>
              </w:rPr>
              <w:t xml:space="preserve">        child: pw.Text(</w:t>
            </w:r>
            <w:r>
              <w:br/>
            </w:r>
            <w:r>
              <w:rPr>
                <w:rFonts w:ascii="DejaVu Sans Mono" w:hAnsi="DejaVu Sans Mono" w:eastAsia="DejaVu Sans Mono" w:cs="DejaVu Sans Mono"/>
                <w:b w:val="0"/>
                <w:color w:val="17231F"/>
                <w:sz w:val="16"/>
              </w:rPr>
              <w:t xml:space="preserve">          '${item.quantity} ${item.unit}',</w:t>
            </w:r>
            <w:r>
              <w:br/>
            </w:r>
            <w:r>
              <w:rPr>
                <w:rFonts w:ascii="DejaVu Sans Mono" w:hAnsi="DejaVu Sans Mono" w:eastAsia="DejaVu Sans Mono" w:cs="DejaVu Sans Mono"/>
                <w:b w:val="0"/>
                <w:color w:val="17231F"/>
                <w:sz w:val="16"/>
              </w:rPr>
              <w:t xml:space="preserve">          textAlign: pw.TextAlign.right,</w:t>
            </w:r>
            <w:r>
              <w:br/>
            </w:r>
            <w:r>
              <w:rPr>
                <w:rFonts w:ascii="DejaVu Sans Mono" w:hAnsi="DejaVu Sans Mono" w:eastAsia="DejaVu Sans Mono" w:cs="DejaVu Sans Mono"/>
                <w:b w:val="0"/>
                <w:color w:val="17231F"/>
                <w:sz w:val="16"/>
              </w:rPr>
              <w:t xml:space="preserve">          style: pw.TextStyle(</w:t>
            </w:r>
            <w:r>
              <w:br/>
            </w:r>
            <w:r>
              <w:rPr>
                <w:rFonts w:ascii="DejaVu Sans Mono" w:hAnsi="DejaVu Sans Mono" w:eastAsia="DejaVu Sans Mono" w:cs="DejaVu Sans Mono"/>
                <w:b w:val="0"/>
                <w:color w:val="17231F"/>
                <w:sz w:val="16"/>
              </w:rPr>
              <w:t xml:space="preserve">            font: pw.Font.helveticaBold(),</w:t>
            </w:r>
            <w:r>
              <w:br/>
            </w:r>
            <w:r>
              <w:rPr>
                <w:rFonts w:ascii="DejaVu Sans Mono" w:hAnsi="DejaVu Sans Mono" w:eastAsia="DejaVu Sans Mono" w:cs="DejaVu Sans Mono"/>
                <w:b w:val="0"/>
                <w:color w:val="17231F"/>
                <w:sz w:val="16"/>
              </w:rPr>
              <w:t xml:space="preserve">            fontSize: 9.5,</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w:t>
            </w:r>
          </w:p>
        </w:tc>
      </w:tr>
    </w:tbl>
    <w:p>
      <w:pPr>
        <w:spacing w:after="20"/>
      </w:pPr>
    </w:p>
    <w:p>
      <w:pPr>
        <w:spacing w:before="200" w:after="100"/>
        <w:pBdr>
          <w:bottom w:val="single" w:sz="10" w:space="4" w:color="2B6E5D"/>
        </w:pBdr>
      </w:pPr>
      <w:r>
        <w:rPr>
          <w:rFonts w:ascii="Aptos" w:hAnsi="Aptos" w:eastAsia="Aptos" w:cs="Aptos"/>
          <w:b/>
          <w:color w:val="123F35"/>
          <w:sz w:val="34"/>
        </w:rPr>
        <w:t>7. Complete Service Pattern</w:t>
      </w:r>
    </w:p>
    <w:p>
      <w:pPr>
        <w:spacing w:before="0" w:after="100" w:line="259" w:lineRule="auto"/>
      </w:pPr>
      <w:r>
        <w:rPr>
          <w:rFonts w:ascii="Aptos" w:hAnsi="Aptos" w:eastAsia="Aptos" w:cs="Aptos"/>
          <w:b w:val="0"/>
          <w:color w:val="17231F"/>
          <w:sz w:val="21"/>
        </w:rPr>
        <w:t>Refactor the existing PDF service so fonts are loaded before building any pages. Pass the font bundle into helper widgets instead of using global default fonts for Kannada.</w:t>
      </w:r>
    </w:p>
    <w:tbl>
      <w:tblPr>
        <w:tblW w:type="auto" w:w="0"/>
        <w:jc w:val="center"/>
        <w:tblLayout w:type="fixed"/>
        <w:tblLook w:firstColumn="1" w:firstRow="1" w:lastColumn="0" w:lastRow="0" w:noHBand="0" w:noVBand="1" w:val="04A0"/>
      </w:tblPr>
      <w:tblGrid>
        <w:gridCol w:w="10224"/>
      </w:tblGrid>
      <w:tr>
        <w:tc>
          <w:tcPr>
            <w:tcW w:type="dxa" w:w="9864"/>
            <w:shd w:fill="F4F5F3"/>
            <w:tcMar>
              <w:top w:w="100" w:type="dxa"/>
              <w:start w:w="140" w:type="dxa"/>
              <w:bottom w:w="100" w:type="dxa"/>
              <w:end w:w="140" w:type="dxa"/>
            </w:tcMar>
          </w:tcPr>
          <w:p>
            <w:pPr>
              <w:spacing w:after="0" w:line="240" w:lineRule="auto"/>
            </w:pPr>
            <w:r>
              <w:rPr>
                <w:rFonts w:ascii="DejaVu Sans Mono" w:hAnsi="DejaVu Sans Mono" w:eastAsia="DejaVu Sans Mono" w:cs="DejaVu Sans Mono"/>
                <w:b w:val="0"/>
                <w:color w:val="17231F"/>
                <w:sz w:val="16"/>
              </w:rPr>
              <w:t>class PdfService {</w:t>
            </w:r>
            <w:r>
              <w:br/>
            </w:r>
            <w:r>
              <w:rPr>
                <w:rFonts w:ascii="DejaVu Sans Mono" w:hAnsi="DejaVu Sans Mono" w:eastAsia="DejaVu Sans Mono" w:cs="DejaVu Sans Mono"/>
                <w:b w:val="0"/>
                <w:color w:val="17231F"/>
                <w:sz w:val="16"/>
              </w:rPr>
              <w:t xml:space="preserve">  Future&lt;Uint8List&gt; generateIngredientListPdf(</w:t>
            </w:r>
            <w:r>
              <w:br/>
            </w:r>
            <w:r>
              <w:rPr>
                <w:rFonts w:ascii="DejaVu Sans Mono" w:hAnsi="DejaVu Sans Mono" w:eastAsia="DejaVu Sans Mono" w:cs="DejaVu Sans Mono"/>
                <w:b w:val="0"/>
                <w:color w:val="17231F"/>
                <w:sz w:val="16"/>
              </w:rPr>
              <w:t xml:space="preserve">    CateringList list,</w:t>
            </w:r>
            <w:r>
              <w:br/>
            </w:r>
            <w:r>
              <w:rPr>
                <w:rFonts w:ascii="DejaVu Sans Mono" w:hAnsi="DejaVu Sans Mono" w:eastAsia="DejaVu Sans Mono" w:cs="DejaVu Sans Mono"/>
                <w:b w:val="0"/>
                <w:color w:val="17231F"/>
                <w:sz w:val="16"/>
              </w:rPr>
              <w:t xml:space="preserve">  ) async {</w:t>
            </w:r>
            <w:r>
              <w:br/>
            </w:r>
            <w:r>
              <w:rPr>
                <w:rFonts w:ascii="DejaVu Sans Mono" w:hAnsi="DejaVu Sans Mono" w:eastAsia="DejaVu Sans Mono" w:cs="DejaVu Sans Mono"/>
                <w:b w:val="0"/>
                <w:color w:val="17231F"/>
                <w:sz w:val="16"/>
              </w:rPr>
              <w:t xml:space="preserve">    final pdf = pw.Document();</w:t>
            </w:r>
            <w:r>
              <w:br/>
            </w:r>
            <w:r>
              <w:rPr>
                <w:rFonts w:ascii="DejaVu Sans Mono" w:hAnsi="DejaVu Sans Mono" w:eastAsia="DejaVu Sans Mono" w:cs="DejaVu Sans Mono"/>
                <w:b w:val="0"/>
                <w:color w:val="17231F"/>
                <w:sz w:val="16"/>
              </w:rPr>
              <w:t xml:space="preserve">    final fonts = await PdfFonts.load();</w:t>
            </w:r>
            <w:r>
              <w:br/>
            </w:r>
            <w:r>
              <w:rPr>
                <w:rFonts w:ascii="DejaVu Sans Mono" w:hAnsi="DejaVu Sans Mono" w:eastAsia="DejaVu Sans Mono" w:cs="DejaVu Sans Mono"/>
                <w:b w:val="0"/>
                <w:color w:val="17231F"/>
                <w:sz w:val="16"/>
              </w:rPr>
            </w:r>
            <w:r>
              <w:br/>
            </w:r>
            <w:r>
              <w:rPr>
                <w:rFonts w:ascii="DejaVu Sans Mono" w:hAnsi="DejaVu Sans Mono" w:eastAsia="DejaVu Sans Mono" w:cs="DejaVu Sans Mono"/>
                <w:b w:val="0"/>
                <w:color w:val="17231F"/>
                <w:sz w:val="16"/>
              </w:rPr>
              <w:t xml:space="preserve">    final theme = pw.ThemeData.withFont(</w:t>
            </w:r>
            <w:r>
              <w:br/>
            </w:r>
            <w:r>
              <w:rPr>
                <w:rFonts w:ascii="DejaVu Sans Mono" w:hAnsi="DejaVu Sans Mono" w:eastAsia="DejaVu Sans Mono" w:cs="DejaVu Sans Mono"/>
                <w:b w:val="0"/>
                <w:color w:val="17231F"/>
                <w:sz w:val="16"/>
              </w:rPr>
              <w:t xml:space="preserve">      base: pw.Font.helvetica(),</w:t>
            </w:r>
            <w:r>
              <w:br/>
            </w:r>
            <w:r>
              <w:rPr>
                <w:rFonts w:ascii="DejaVu Sans Mono" w:hAnsi="DejaVu Sans Mono" w:eastAsia="DejaVu Sans Mono" w:cs="DejaVu Sans Mono"/>
                <w:b w:val="0"/>
                <w:color w:val="17231F"/>
                <w:sz w:val="16"/>
              </w:rPr>
              <w:t xml:space="preserve">      bold: pw.Font.helveticaBold(),</w:t>
            </w:r>
            <w:r>
              <w:br/>
            </w:r>
            <w:r>
              <w:rPr>
                <w:rFonts w:ascii="DejaVu Sans Mono" w:hAnsi="DejaVu Sans Mono" w:eastAsia="DejaVu Sans Mono" w:cs="DejaVu Sans Mono"/>
                <w:b w:val="0"/>
                <w:color w:val="17231F"/>
                <w:sz w:val="16"/>
              </w:rPr>
              <w:t xml:space="preserve">      fontFallback: [</w:t>
            </w:r>
            <w:r>
              <w:br/>
            </w:r>
            <w:r>
              <w:rPr>
                <w:rFonts w:ascii="DejaVu Sans Mono" w:hAnsi="DejaVu Sans Mono" w:eastAsia="DejaVu Sans Mono" w:cs="DejaVu Sans Mono"/>
                <w:b w:val="0"/>
                <w:color w:val="17231F"/>
                <w:sz w:val="16"/>
              </w:rPr>
              <w:t xml:space="preserve">        fonts.kannadaRegular,</w:t>
            </w:r>
            <w:r>
              <w:br/>
            </w:r>
            <w:r>
              <w:rPr>
                <w:rFonts w:ascii="DejaVu Sans Mono" w:hAnsi="DejaVu Sans Mono" w:eastAsia="DejaVu Sans Mono" w:cs="DejaVu Sans Mono"/>
                <w:b w:val="0"/>
                <w:color w:val="17231F"/>
                <w:sz w:val="16"/>
              </w:rPr>
              <w:t xml:space="preserve">        fonts.kannadaBold,</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r>
            <w:r>
              <w:br/>
            </w:r>
            <w:r>
              <w:rPr>
                <w:rFonts w:ascii="DejaVu Sans Mono" w:hAnsi="DejaVu Sans Mono" w:eastAsia="DejaVu Sans Mono" w:cs="DejaVu Sans Mono"/>
                <w:b w:val="0"/>
                <w:color w:val="17231F"/>
                <w:sz w:val="16"/>
              </w:rPr>
              <w:t xml:space="preserve">    pdf.addPage(</w:t>
            </w:r>
            <w:r>
              <w:br/>
            </w:r>
            <w:r>
              <w:rPr>
                <w:rFonts w:ascii="DejaVu Sans Mono" w:hAnsi="DejaVu Sans Mono" w:eastAsia="DejaVu Sans Mono" w:cs="DejaVu Sans Mono"/>
                <w:b w:val="0"/>
                <w:color w:val="17231F"/>
                <w:sz w:val="16"/>
              </w:rPr>
              <w:t xml:space="preserve">      pw.MultiPage(</w:t>
            </w:r>
            <w:r>
              <w:br/>
            </w:r>
            <w:r>
              <w:rPr>
                <w:rFonts w:ascii="DejaVu Sans Mono" w:hAnsi="DejaVu Sans Mono" w:eastAsia="DejaVu Sans Mono" w:cs="DejaVu Sans Mono"/>
                <w:b w:val="0"/>
                <w:color w:val="17231F"/>
                <w:sz w:val="16"/>
              </w:rPr>
              <w:t xml:space="preserve">        pageFormat: PdfPageFormat.a4,</w:t>
            </w:r>
            <w:r>
              <w:br/>
            </w:r>
            <w:r>
              <w:rPr>
                <w:rFonts w:ascii="DejaVu Sans Mono" w:hAnsi="DejaVu Sans Mono" w:eastAsia="DejaVu Sans Mono" w:cs="DejaVu Sans Mono"/>
                <w:b w:val="0"/>
                <w:color w:val="17231F"/>
                <w:sz w:val="16"/>
              </w:rPr>
              <w:t xml:space="preserve">        theme: theme,</w:t>
            </w:r>
            <w:r>
              <w:br/>
            </w:r>
            <w:r>
              <w:rPr>
                <w:rFonts w:ascii="DejaVu Sans Mono" w:hAnsi="DejaVu Sans Mono" w:eastAsia="DejaVu Sans Mono" w:cs="DejaVu Sans Mono"/>
                <w:b w:val="0"/>
                <w:color w:val="17231F"/>
                <w:sz w:val="16"/>
              </w:rPr>
              <w:t xml:space="preserve">        margin: const pw.EdgeInsets.all(28),</w:t>
            </w:r>
            <w:r>
              <w:br/>
            </w:r>
            <w:r>
              <w:rPr>
                <w:rFonts w:ascii="DejaVu Sans Mono" w:hAnsi="DejaVu Sans Mono" w:eastAsia="DejaVu Sans Mono" w:cs="DejaVu Sans Mono"/>
                <w:b w:val="0"/>
                <w:color w:val="17231F"/>
                <w:sz w:val="16"/>
              </w:rPr>
              <w:t xml:space="preserve">        header: (_) =&gt; buildHeader(list, fonts),</w:t>
            </w:r>
            <w:r>
              <w:br/>
            </w:r>
            <w:r>
              <w:rPr>
                <w:rFonts w:ascii="DejaVu Sans Mono" w:hAnsi="DejaVu Sans Mono" w:eastAsia="DejaVu Sans Mono" w:cs="DejaVu Sans Mono"/>
                <w:b w:val="0"/>
                <w:color w:val="17231F"/>
                <w:sz w:val="16"/>
              </w:rPr>
              <w:t xml:space="preserve">        footer: (context) =&gt; buildFooter(context, fonts),</w:t>
            </w:r>
            <w:r>
              <w:br/>
            </w:r>
            <w:r>
              <w:rPr>
                <w:rFonts w:ascii="DejaVu Sans Mono" w:hAnsi="DejaVu Sans Mono" w:eastAsia="DejaVu Sans Mono" w:cs="DejaVu Sans Mono"/>
                <w:b w:val="0"/>
                <w:color w:val="17231F"/>
                <w:sz w:val="16"/>
              </w:rPr>
              <w:t xml:space="preserve">        build: (_) =&gt; [</w:t>
            </w:r>
            <w:r>
              <w:br/>
            </w:r>
            <w:r>
              <w:rPr>
                <w:rFonts w:ascii="DejaVu Sans Mono" w:hAnsi="DejaVu Sans Mono" w:eastAsia="DejaVu Sans Mono" w:cs="DejaVu Sans Mono"/>
                <w:b w:val="0"/>
                <w:color w:val="17231F"/>
                <w:sz w:val="16"/>
              </w:rPr>
              <w:t xml:space="preserve">          buildClientSummary(list, fonts),</w:t>
            </w:r>
            <w:r>
              <w:br/>
            </w:r>
            <w:r>
              <w:rPr>
                <w:rFonts w:ascii="DejaVu Sans Mono" w:hAnsi="DejaVu Sans Mono" w:eastAsia="DejaVu Sans Mono" w:cs="DejaVu Sans Mono"/>
                <w:b w:val="0"/>
                <w:color w:val="17231F"/>
                <w:sz w:val="16"/>
              </w:rPr>
              <w:t xml:space="preserve">          pw.SizedBox(height: 12),</w:t>
            </w:r>
            <w:r>
              <w:br/>
            </w:r>
            <w:r>
              <w:rPr>
                <w:rFonts w:ascii="DejaVu Sans Mono" w:hAnsi="DejaVu Sans Mono" w:eastAsia="DejaVu Sans Mono" w:cs="DejaVu Sans Mono"/>
                <w:b w:val="0"/>
                <w:color w:val="17231F"/>
                <w:sz w:val="16"/>
              </w:rPr>
              <w:t xml:space="preserve">          ...buildIngredientSections(list, fonts),</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r>
            <w:r>
              <w:br/>
            </w:r>
            <w:r>
              <w:rPr>
                <w:rFonts w:ascii="DejaVu Sans Mono" w:hAnsi="DejaVu Sans Mono" w:eastAsia="DejaVu Sans Mono" w:cs="DejaVu Sans Mono"/>
                <w:b w:val="0"/>
                <w:color w:val="17231F"/>
                <w:sz w:val="16"/>
              </w:rPr>
              <w:t xml:space="preserve">    return pdf.save();</w:t>
            </w:r>
            <w:r>
              <w:br/>
            </w:r>
            <w:r>
              <w:rPr>
                <w:rFonts w:ascii="DejaVu Sans Mono" w:hAnsi="DejaVu Sans Mono" w:eastAsia="DejaVu Sans Mono" w:cs="DejaVu Sans Mono"/>
                <w:b w:val="0"/>
                <w:color w:val="17231F"/>
                <w:sz w:val="16"/>
              </w:rPr>
              <w:t xml:space="preserve">  }</w:t>
            </w:r>
            <w:r>
              <w:br/>
            </w:r>
            <w:r>
              <w:rPr>
                <w:rFonts w:ascii="DejaVu Sans Mono" w:hAnsi="DejaVu Sans Mono" w:eastAsia="DejaVu Sans Mono" w:cs="DejaVu Sans Mono"/>
                <w:b w:val="0"/>
                <w:color w:val="17231F"/>
                <w:sz w:val="16"/>
              </w:rPr>
              <w:t>}</w:t>
            </w:r>
          </w:p>
        </w:tc>
      </w:tr>
    </w:tbl>
    <w:p>
      <w:pPr>
        <w:spacing w:after="20"/>
      </w:pPr>
    </w:p>
    <w:p>
      <w:pPr>
        <w:spacing w:before="200" w:after="100"/>
        <w:pBdr>
          <w:bottom w:val="single" w:sz="10" w:space="4" w:color="2B6E5D"/>
        </w:pBdr>
      </w:pPr>
      <w:r>
        <w:rPr>
          <w:rFonts w:ascii="Aptos" w:hAnsi="Aptos" w:eastAsia="Aptos" w:cs="Aptos"/>
          <w:b/>
          <w:color w:val="123F35"/>
          <w:sz w:val="34"/>
        </w:rPr>
        <w:t>8. Data Integrity Rules</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Keep Kannada strings as normal Dart UTF-8/Unicode strings from the database to the PDF layer.</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Do not transliterate Kannada into English before export.</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Do not remove non-ASCII characters.</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Do not call replaceAll(RegExp(r"[^\x00-\x7F]"), "") or similar sanitizers on PDF content.</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Do not HTML-escape or encode Kannada into numeric entities unless the chosen renderer specifically requires it.</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Do not convert all Kannada text to images as the normal solution; preserve searchable/selectable text whenever the PDF library renders it correctly.</w:t>
      </w:r>
    </w:p>
    <w:p>
      <w:pPr>
        <w:spacing w:before="200" w:after="100"/>
        <w:pBdr>
          <w:bottom w:val="single" w:sz="10" w:space="4" w:color="2B6E5D"/>
        </w:pBdr>
      </w:pPr>
      <w:r>
        <w:rPr>
          <w:rFonts w:ascii="Aptos" w:hAnsi="Aptos" w:eastAsia="Aptos" w:cs="Aptos"/>
          <w:b/>
          <w:color w:val="123F35"/>
          <w:sz w:val="34"/>
        </w:rPr>
        <w:t>9. Complex-Script Safety Check</w:t>
      </w:r>
    </w:p>
    <w:p>
      <w:pPr>
        <w:spacing w:before="0" w:after="100" w:line="259" w:lineRule="auto"/>
      </w:pPr>
      <w:r>
        <w:rPr>
          <w:rFonts w:ascii="Aptos" w:hAnsi="Aptos" w:eastAsia="Aptos" w:cs="Aptos"/>
          <w:b w:val="0"/>
          <w:color w:val="17231F"/>
          <w:sz w:val="21"/>
        </w:rPr>
        <w:t>Kannada is a complex Indic script. After embedding the font, visually verify consonant clusters, vowel signs and combined glyphs. Passing a no-square-box test is necessary but not sufficient.</w:t>
      </w:r>
    </w:p>
    <w:p>
      <w:pPr>
        <w:spacing w:after="60"/>
      </w:pPr>
      <w:r>
        <w:rPr>
          <w:rFonts w:ascii="Noto Sans Kannada" w:hAnsi="Noto Sans Kannada" w:eastAsia="Noto Sans Kannada" w:cs="Noto Sans Kannada"/>
          <w:b/>
          <w:color w:val="17231F"/>
          <w:sz w:val="24"/>
        </w:rPr>
        <w:t>ಅಕ್ಕಿ</w:t>
      </w:r>
      <w:r>
        <w:rPr>
          <w:rFonts w:ascii="Aptos" w:hAnsi="Aptos" w:eastAsia="Aptos" w:cs="Aptos"/>
          <w:b w:val="0"/>
          <w:color w:val="68766F"/>
          <w:sz w:val="22"/>
        </w:rPr>
        <w:t xml:space="preserve">  —  Rice</w:t>
      </w:r>
    </w:p>
    <w:p>
      <w:pPr>
        <w:spacing w:after="60"/>
      </w:pPr>
      <w:r>
        <w:rPr>
          <w:rFonts w:ascii="Noto Sans Kannada" w:hAnsi="Noto Sans Kannada" w:eastAsia="Noto Sans Kannada" w:cs="Noto Sans Kannada"/>
          <w:b/>
          <w:color w:val="17231F"/>
          <w:sz w:val="24"/>
        </w:rPr>
        <w:t>ತೊಗರಿ ಬೇಳೆ</w:t>
      </w:r>
      <w:r>
        <w:rPr>
          <w:rFonts w:ascii="Aptos" w:hAnsi="Aptos" w:eastAsia="Aptos" w:cs="Aptos"/>
          <w:b w:val="0"/>
          <w:color w:val="68766F"/>
          <w:sz w:val="22"/>
        </w:rPr>
        <w:t xml:space="preserve">  —  Toor Dal</w:t>
      </w:r>
    </w:p>
    <w:p>
      <w:pPr>
        <w:spacing w:after="60"/>
      </w:pPr>
      <w:r>
        <w:rPr>
          <w:rFonts w:ascii="Noto Sans Kannada" w:hAnsi="Noto Sans Kannada" w:eastAsia="Noto Sans Kannada" w:cs="Noto Sans Kannada"/>
          <w:b/>
          <w:color w:val="17231F"/>
          <w:sz w:val="24"/>
        </w:rPr>
        <w:t>ಈರುಳ್ಳಿ</w:t>
      </w:r>
      <w:r>
        <w:rPr>
          <w:rFonts w:ascii="Aptos" w:hAnsi="Aptos" w:eastAsia="Aptos" w:cs="Aptos"/>
          <w:b w:val="0"/>
          <w:color w:val="68766F"/>
          <w:sz w:val="22"/>
        </w:rPr>
        <w:t xml:space="preserve">  —  Onion</w:t>
      </w:r>
    </w:p>
    <w:p>
      <w:pPr>
        <w:spacing w:after="60"/>
      </w:pPr>
      <w:r>
        <w:rPr>
          <w:rFonts w:ascii="Noto Sans Kannada" w:hAnsi="Noto Sans Kannada" w:eastAsia="Noto Sans Kannada" w:cs="Noto Sans Kannada"/>
          <w:b/>
          <w:color w:val="17231F"/>
          <w:sz w:val="24"/>
        </w:rPr>
        <w:t>ತೆಂಗಿನಕಾಯಿ</w:t>
      </w:r>
      <w:r>
        <w:rPr>
          <w:rFonts w:ascii="Aptos" w:hAnsi="Aptos" w:eastAsia="Aptos" w:cs="Aptos"/>
          <w:b w:val="0"/>
          <w:color w:val="68766F"/>
          <w:sz w:val="22"/>
        </w:rPr>
        <w:t xml:space="preserve">  —  Coconut</w:t>
      </w:r>
    </w:p>
    <w:p>
      <w:pPr>
        <w:spacing w:after="60"/>
      </w:pPr>
      <w:r>
        <w:rPr>
          <w:rFonts w:ascii="Noto Sans Kannada" w:hAnsi="Noto Sans Kannada" w:eastAsia="Noto Sans Kannada" w:cs="Noto Sans Kannada"/>
          <w:b/>
          <w:color w:val="17231F"/>
          <w:sz w:val="24"/>
        </w:rPr>
        <w:t>ಧಾನ್ಯಗಳು / GRAINS</w:t>
      </w:r>
    </w:p>
    <w:p>
      <w:pPr>
        <w:spacing w:before="0" w:after="100" w:line="259" w:lineRule="auto"/>
      </w:pPr>
      <w:r>
        <w:rPr>
          <w:rFonts w:ascii="Aptos" w:hAnsi="Aptos" w:eastAsia="Aptos" w:cs="Aptos"/>
          <w:b w:val="0"/>
          <w:color w:val="17231F"/>
          <w:sz w:val="21"/>
        </w:rPr>
        <w:t>If the package renders Kannada glyphs but the shaping is visibly incorrect, do not silently ship it. Use a shaping-capable PDF path for Kannada text (for example, an HTML/CSS-to-PDF path with the same bundled font) while keeping the same visual template. The acceptance test below decides whether this fallback is necessary.</w:t>
      </w:r>
    </w:p>
    <w:p>
      <w:pPr>
        <w:spacing w:before="200" w:after="100"/>
        <w:pBdr>
          <w:bottom w:val="single" w:sz="10" w:space="4" w:color="2B6E5D"/>
        </w:pBdr>
      </w:pPr>
      <w:r>
        <w:rPr>
          <w:rFonts w:ascii="Aptos" w:hAnsi="Aptos" w:eastAsia="Aptos" w:cs="Aptos"/>
          <w:b/>
          <w:color w:val="123F35"/>
          <w:sz w:val="34"/>
        </w:rPr>
        <w:t>10. Required PDF Output Behaviour</w:t>
      </w:r>
    </w:p>
    <w:p>
      <w:pPr>
        <w:spacing w:before="0" w:after="100" w:line="259" w:lineRule="auto"/>
      </w:pPr>
      <w:r>
        <w:rPr>
          <w:rFonts w:ascii="Aptos" w:hAnsi="Aptos" w:eastAsia="Aptos" w:cs="Aptos"/>
          <w:b w:val="0"/>
          <w:color w:val="17231F"/>
          <w:sz w:val="21"/>
        </w:rPr>
        <w:t>The corrected PDF must display content like the following without square boxes:</w:t>
      </w:r>
    </w:p>
    <w:tbl>
      <w:tblPr>
        <w:tblW w:type="auto" w:w="0"/>
        <w:jc w:val="center"/>
        <w:tblLayout w:type="fixed"/>
        <w:tblLook w:firstColumn="1" w:firstRow="1" w:lastColumn="0" w:lastRow="0" w:noHBand="0" w:noVBand="1" w:val="04A0"/>
      </w:tblPr>
      <w:tblGrid>
        <w:gridCol w:w="10224"/>
      </w:tblGrid>
      <w:tr>
        <w:tc>
          <w:tcPr>
            <w:tcW w:type="dxa" w:w="9864"/>
            <w:shd w:fill="F4F5F3"/>
            <w:tcMar>
              <w:top w:w="100" w:type="dxa"/>
              <w:start w:w="140" w:type="dxa"/>
              <w:bottom w:w="100" w:type="dxa"/>
              <w:end w:w="140" w:type="dxa"/>
            </w:tcMar>
          </w:tcPr>
          <w:p>
            <w:pPr>
              <w:spacing w:after="0" w:line="240" w:lineRule="auto"/>
            </w:pPr>
            <w:r>
              <w:rPr>
                <w:rFonts w:ascii="Noto Sans Kannada" w:hAnsi="Noto Sans Kannada" w:eastAsia="Noto Sans Kannada" w:cs="Noto Sans Kannada"/>
                <w:b w:val="0"/>
                <w:color w:val="17231F"/>
                <w:sz w:val="16"/>
              </w:rPr>
              <w:t>ಧಾನ್ಯಗಳು / GRAINS</w:t>
            </w:r>
            <w:r>
              <w:br/>
            </w:r>
            <w:r>
              <w:rPr>
                <w:rFonts w:ascii="DejaVu Sans Mono" w:hAnsi="DejaVu Sans Mono" w:eastAsia="DejaVu Sans Mono" w:cs="DejaVu Sans Mono"/>
                <w:b w:val="0"/>
                <w:color w:val="17231F"/>
                <w:sz w:val="16"/>
              </w:rPr>
            </w:r>
            <w:r>
              <w:br/>
            </w:r>
            <w:r>
              <w:rPr>
                <w:rFonts w:ascii="Noto Sans Kannada" w:hAnsi="Noto Sans Kannada" w:eastAsia="Noto Sans Kannada" w:cs="Noto Sans Kannada"/>
                <w:b w:val="0"/>
                <w:color w:val="17231F"/>
                <w:sz w:val="16"/>
              </w:rPr>
              <w:t>1   ಅಕ್ಕಿ</w:t>
            </w:r>
            <w:r>
              <w:br/>
            </w:r>
            <w:r>
              <w:rPr>
                <w:rFonts w:ascii="DejaVu Sans Mono" w:hAnsi="DejaVu Sans Mono" w:eastAsia="DejaVu Sans Mono" w:cs="DejaVu Sans Mono"/>
                <w:b w:val="0"/>
                <w:color w:val="17231F"/>
                <w:sz w:val="16"/>
              </w:rPr>
              <w:t xml:space="preserve">    Rice                         5 kg</w:t>
            </w:r>
            <w:r>
              <w:br/>
            </w:r>
            <w:r>
              <w:rPr>
                <w:rFonts w:ascii="DejaVu Sans Mono" w:hAnsi="DejaVu Sans Mono" w:eastAsia="DejaVu Sans Mono" w:cs="DejaVu Sans Mono"/>
                <w:b w:val="0"/>
                <w:color w:val="17231F"/>
                <w:sz w:val="16"/>
              </w:rPr>
            </w:r>
            <w:r>
              <w:br/>
            </w:r>
            <w:r>
              <w:rPr>
                <w:rFonts w:ascii="Noto Sans Kannada" w:hAnsi="Noto Sans Kannada" w:eastAsia="Noto Sans Kannada" w:cs="Noto Sans Kannada"/>
                <w:b w:val="0"/>
                <w:color w:val="17231F"/>
                <w:sz w:val="16"/>
              </w:rPr>
              <w:t>2   ಬಾಸ್ಮತಿ ಅಕ್ಕಿ</w:t>
            </w:r>
            <w:r>
              <w:br/>
            </w:r>
            <w:r>
              <w:rPr>
                <w:rFonts w:ascii="DejaVu Sans Mono" w:hAnsi="DejaVu Sans Mono" w:eastAsia="DejaVu Sans Mono" w:cs="DejaVu Sans Mono"/>
                <w:b w:val="0"/>
                <w:color w:val="17231F"/>
                <w:sz w:val="16"/>
              </w:rPr>
              <w:t xml:space="preserve">    Basmati Rice                 1 kg</w:t>
            </w:r>
            <w:r>
              <w:br/>
            </w:r>
            <w:r>
              <w:rPr>
                <w:rFonts w:ascii="DejaVu Sans Mono" w:hAnsi="DejaVu Sans Mono" w:eastAsia="DejaVu Sans Mono" w:cs="DejaVu Sans Mono"/>
                <w:b w:val="0"/>
                <w:color w:val="17231F"/>
                <w:sz w:val="16"/>
              </w:rPr>
            </w:r>
            <w:r>
              <w:br/>
            </w:r>
            <w:r>
              <w:rPr>
                <w:rFonts w:ascii="Noto Sans Kannada" w:hAnsi="Noto Sans Kannada" w:eastAsia="Noto Sans Kannada" w:cs="Noto Sans Kannada"/>
                <w:b w:val="0"/>
                <w:color w:val="17231F"/>
                <w:sz w:val="16"/>
              </w:rPr>
              <w:t>3   ತೊಗರಿ ಬೇಳೆ</w:t>
            </w:r>
            <w:r>
              <w:br/>
            </w:r>
            <w:r>
              <w:rPr>
                <w:rFonts w:ascii="DejaVu Sans Mono" w:hAnsi="DejaVu Sans Mono" w:eastAsia="DejaVu Sans Mono" w:cs="DejaVu Sans Mono"/>
                <w:b w:val="0"/>
                <w:color w:val="17231F"/>
                <w:sz w:val="16"/>
              </w:rPr>
              <w:t xml:space="preserve">    Toor Dal                     1 kg</w:t>
            </w:r>
            <w:r>
              <w:br/>
            </w:r>
            <w:r>
              <w:rPr>
                <w:rFonts w:ascii="DejaVu Sans Mono" w:hAnsi="DejaVu Sans Mono" w:eastAsia="DejaVu Sans Mono" w:cs="DejaVu Sans Mono"/>
                <w:b w:val="0"/>
                <w:color w:val="17231F"/>
                <w:sz w:val="16"/>
              </w:rPr>
            </w:r>
            <w:r>
              <w:br/>
            </w:r>
            <w:r>
              <w:rPr>
                <w:rFonts w:ascii="Noto Sans Kannada" w:hAnsi="Noto Sans Kannada" w:eastAsia="Noto Sans Kannada" w:cs="Noto Sans Kannada"/>
                <w:b w:val="0"/>
                <w:color w:val="17231F"/>
                <w:sz w:val="16"/>
              </w:rPr>
              <w:t>4   ಈರುಳ್ಳಿ</w:t>
            </w:r>
            <w:r>
              <w:br/>
            </w:r>
            <w:r>
              <w:rPr>
                <w:rFonts w:ascii="DejaVu Sans Mono" w:hAnsi="DejaVu Sans Mono" w:eastAsia="DejaVu Sans Mono" w:cs="DejaVu Sans Mono"/>
                <w:b w:val="0"/>
                <w:color w:val="17231F"/>
                <w:sz w:val="16"/>
              </w:rPr>
              <w:t xml:space="preserve">    Onion                        8 kg</w:t>
            </w:r>
          </w:p>
        </w:tc>
      </w:tr>
    </w:tbl>
    <w:p>
      <w:pPr>
        <w:spacing w:after="20"/>
      </w:pPr>
    </w:p>
    <w:p>
      <w:pPr>
        <w:spacing w:before="200" w:after="100"/>
        <w:pBdr>
          <w:bottom w:val="single" w:sz="10" w:space="4" w:color="2B6E5D"/>
        </w:pBdr>
      </w:pPr>
      <w:r>
        <w:rPr>
          <w:rFonts w:ascii="Aptos" w:hAnsi="Aptos" w:eastAsia="Aptos" w:cs="Aptos"/>
          <w:b/>
          <w:color w:val="123F35"/>
          <w:sz w:val="34"/>
        </w:rPr>
        <w:t>11. Testing Plan</w:t>
      </w:r>
    </w:p>
    <w:p>
      <w:pPr>
        <w:spacing w:before="140" w:after="100"/>
      </w:pPr>
      <w:r>
        <w:rPr>
          <w:rFonts w:ascii="Aptos" w:hAnsi="Aptos" w:eastAsia="Aptos" w:cs="Aptos"/>
          <w:b/>
          <w:color w:val="123F35"/>
          <w:sz w:val="27"/>
        </w:rPr>
        <w:t>11.1 Automated/widget-level tests</w:t>
      </w:r>
    </w:p>
    <w:p>
      <w:pPr>
        <w:spacing w:after="60"/>
      </w:pPr>
      <w:r>
        <w:rPr>
          <w:rFonts w:ascii="Aptos" w:hAnsi="Aptos" w:eastAsia="Aptos" w:cs="Aptos"/>
          <w:b/>
          <w:color w:val="2B6E5D"/>
          <w:sz w:val="21"/>
        </w:rPr>
        <w:t xml:space="preserve">1. </w:t>
      </w:r>
      <w:r>
        <w:rPr>
          <w:rFonts w:ascii="Aptos" w:hAnsi="Aptos" w:eastAsia="Aptos" w:cs="Aptos"/>
          <w:b w:val="0"/>
          <w:color w:val="17231F"/>
          <w:sz w:val="21"/>
        </w:rPr>
        <w:t>Generate a PDF with at least one Kannada category and five Kannada ingredient names.</w:t>
      </w:r>
    </w:p>
    <w:p>
      <w:pPr>
        <w:spacing w:after="60"/>
      </w:pPr>
      <w:r>
        <w:rPr>
          <w:rFonts w:ascii="Aptos" w:hAnsi="Aptos" w:eastAsia="Aptos" w:cs="Aptos"/>
          <w:b/>
          <w:color w:val="2B6E5D"/>
          <w:sz w:val="21"/>
        </w:rPr>
        <w:t xml:space="preserve">2. </w:t>
      </w:r>
      <w:r>
        <w:rPr>
          <w:rFonts w:ascii="Aptos" w:hAnsi="Aptos" w:eastAsia="Aptos" w:cs="Aptos"/>
          <w:b w:val="0"/>
          <w:color w:val="17231F"/>
          <w:sz w:val="21"/>
        </w:rPr>
        <w:t>Assert PDF generation completes without exceptions.</w:t>
      </w:r>
    </w:p>
    <w:p>
      <w:pPr>
        <w:spacing w:after="60"/>
      </w:pPr>
      <w:r>
        <w:rPr>
          <w:rFonts w:ascii="Aptos" w:hAnsi="Aptos" w:eastAsia="Aptos" w:cs="Aptos"/>
          <w:b/>
          <w:color w:val="2B6E5D"/>
          <w:sz w:val="21"/>
        </w:rPr>
        <w:t xml:space="preserve">3. </w:t>
      </w:r>
      <w:r>
        <w:rPr>
          <w:rFonts w:ascii="Aptos" w:hAnsi="Aptos" w:eastAsia="Aptos" w:cs="Aptos"/>
          <w:b w:val="0"/>
          <w:color w:val="17231F"/>
          <w:sz w:val="21"/>
        </w:rPr>
        <w:t>Assert the output byte array is non-empty and begins with a valid PDF signature.</w:t>
      </w:r>
    </w:p>
    <w:p>
      <w:pPr>
        <w:spacing w:after="60"/>
      </w:pPr>
      <w:r>
        <w:rPr>
          <w:rFonts w:ascii="Aptos" w:hAnsi="Aptos" w:eastAsia="Aptos" w:cs="Aptos"/>
          <w:b/>
          <w:color w:val="2B6E5D"/>
          <w:sz w:val="21"/>
        </w:rPr>
        <w:t xml:space="preserve">4. </w:t>
      </w:r>
      <w:r>
        <w:rPr>
          <w:rFonts w:ascii="Aptos" w:hAnsi="Aptos" w:eastAsia="Aptos" w:cs="Aptos"/>
          <w:b w:val="0"/>
          <w:color w:val="17231F"/>
          <w:sz w:val="21"/>
        </w:rPr>
        <w:t>Generate a two-page list to confirm the same embedded font works on every page.</w:t>
      </w:r>
    </w:p>
    <w:p>
      <w:pPr>
        <w:spacing w:after="60"/>
      </w:pPr>
      <w:r>
        <w:rPr>
          <w:rFonts w:ascii="Aptos" w:hAnsi="Aptos" w:eastAsia="Aptos" w:cs="Aptos"/>
          <w:b/>
          <w:color w:val="2B6E5D"/>
          <w:sz w:val="21"/>
        </w:rPr>
        <w:t xml:space="preserve">5. </w:t>
      </w:r>
      <w:r>
        <w:rPr>
          <w:rFonts w:ascii="Aptos" w:hAnsi="Aptos" w:eastAsia="Aptos" w:cs="Aptos"/>
          <w:b w:val="0"/>
          <w:color w:val="17231F"/>
          <w:sz w:val="21"/>
        </w:rPr>
        <w:t>Test custom Kannada ingredient names loaded dynamically from storage, not only hardcoded strings.</w:t>
      </w:r>
    </w:p>
    <w:p>
      <w:pPr>
        <w:spacing w:before="140" w:after="100"/>
      </w:pPr>
      <w:r>
        <w:rPr>
          <w:rFonts w:ascii="Aptos" w:hAnsi="Aptos" w:eastAsia="Aptos" w:cs="Aptos"/>
          <w:b/>
          <w:color w:val="123F35"/>
          <w:sz w:val="27"/>
        </w:rPr>
        <w:t>11.2 Manual visual verification</w:t>
      </w:r>
    </w:p>
    <w:p>
      <w:pPr>
        <w:spacing w:before="0" w:after="100" w:line="259" w:lineRule="auto"/>
      </w:pPr>
      <w:r>
        <w:rPr>
          <w:rFonts w:ascii="Aptos" w:hAnsi="Aptos" w:eastAsia="Aptos" w:cs="Aptos"/>
          <w:b w:val="0"/>
          <w:color w:val="17231F"/>
          <w:sz w:val="21"/>
        </w:rPr>
        <w:t>Export and open the PDF on at least:</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the development Android device/emulator;</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a second Android device or PDF viewer;</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the PDF received through WhatsApp/share flow;</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desktop Chrome/Edge or Adobe Acrobat if available.</w:t>
      </w:r>
    </w:p>
    <w:p>
      <w:pPr>
        <w:spacing w:before="0" w:after="100" w:line="259" w:lineRule="auto"/>
      </w:pPr>
      <w:r>
        <w:rPr>
          <w:rFonts w:ascii="Aptos" w:hAnsi="Aptos" w:eastAsia="Aptos" w:cs="Aptos"/>
          <w:b w:val="0"/>
          <w:color w:val="17231F"/>
          <w:sz w:val="21"/>
        </w:rPr>
        <w:t>Verify all of the following:</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No □, tofu, empty rectangles, question marks, or missing Kannada glyphs.</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Kannada vowel signs and conjuncts appear in the correct positions.</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Kannada and English names stay aligned with their quantity and unit.</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Category headings render correctly on page breaks.</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Business name/tagline and footer do not regress.</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Page count, margins, colors and English content remain unchanged except for intended layout improvements.</w:t>
      </w:r>
    </w:p>
    <w:p>
      <w:pPr>
        <w:spacing w:before="200" w:after="100"/>
        <w:pBdr>
          <w:bottom w:val="single" w:sz="10" w:space="4" w:color="2B6E5D"/>
        </w:pBdr>
      </w:pPr>
      <w:r>
        <w:rPr>
          <w:rFonts w:ascii="Aptos" w:hAnsi="Aptos" w:eastAsia="Aptos" w:cs="Aptos"/>
          <w:b/>
          <w:color w:val="123F35"/>
          <w:sz w:val="34"/>
        </w:rPr>
        <w:t>12. Acceptance Criteria</w:t>
      </w:r>
    </w:p>
    <w:tbl>
      <w:tblPr>
        <w:tblStyle w:val="TableGrid"/>
        <w:tblW w:type="auto" w:w="0"/>
        <w:jc w:val="center"/>
        <w:tblLook w:firstColumn="1" w:firstRow="1" w:lastColumn="0" w:lastRow="0" w:noHBand="0" w:noVBand="1" w:val="04A0"/>
      </w:tblPr>
      <w:tblGrid>
        <w:gridCol w:w="5112"/>
        <w:gridCol w:w="5112"/>
      </w:tblGrid>
      <w:tr>
        <w:tc>
          <w:tcPr>
            <w:tcW w:type="dxa" w:w="5112"/>
            <w:shd w:fill="123F35"/>
            <w:tcMar>
              <w:top w:w="80" w:type="dxa"/>
              <w:start w:w="100" w:type="dxa"/>
              <w:bottom w:w="80" w:type="dxa"/>
              <w:end w:w="100" w:type="dxa"/>
            </w:tcMar>
          </w:tcPr>
          <w:p>
            <w:r>
              <w:rPr>
                <w:rFonts w:ascii="Aptos" w:hAnsi="Aptos" w:eastAsia="Aptos" w:cs="Aptos"/>
                <w:b/>
                <w:color w:val="FFFFFF"/>
                <w:sz w:val="19"/>
              </w:rPr>
              <w:t>ID</w:t>
            </w:r>
          </w:p>
        </w:tc>
        <w:tc>
          <w:tcPr>
            <w:tcW w:type="dxa" w:w="5112"/>
            <w:shd w:fill="123F35"/>
            <w:tcMar>
              <w:top w:w="80" w:type="dxa"/>
              <w:start w:w="100" w:type="dxa"/>
              <w:bottom w:w="80" w:type="dxa"/>
              <w:end w:w="100" w:type="dxa"/>
            </w:tcMar>
          </w:tcPr>
          <w:p>
            <w:r>
              <w:rPr>
                <w:rFonts w:ascii="Aptos" w:hAnsi="Aptos" w:eastAsia="Aptos" w:cs="Aptos"/>
                <w:b/>
                <w:color w:val="FFFFFF"/>
                <w:sz w:val="19"/>
              </w:rPr>
              <w:t>Acceptance criterion</w:t>
            </w:r>
          </w:p>
        </w:tc>
      </w:tr>
      <w:tr>
        <w:tc>
          <w:tcPr>
            <w:tcW w:type="dxa" w:w="5112"/>
            <w:tcMar>
              <w:top w:w="80" w:type="dxa"/>
              <w:start w:w="100" w:type="dxa"/>
              <w:bottom w:w="80" w:type="dxa"/>
              <w:end w:w="100" w:type="dxa"/>
            </w:tcMar>
          </w:tcPr>
          <w:p>
            <w:r>
              <w:rPr>
                <w:rFonts w:ascii="Aptos" w:hAnsi="Aptos" w:eastAsia="Aptos" w:cs="Aptos"/>
                <w:b/>
                <w:color w:val="2B6E5D"/>
                <w:sz w:val="18"/>
              </w:rPr>
              <w:t>AC-01</w:t>
            </w:r>
          </w:p>
        </w:tc>
        <w:tc>
          <w:tcPr>
            <w:tcW w:type="dxa" w:w="5112"/>
            <w:tcMar>
              <w:top w:w="80" w:type="dxa"/>
              <w:start w:w="100" w:type="dxa"/>
              <w:bottom w:w="80" w:type="dxa"/>
              <w:end w:w="100" w:type="dxa"/>
            </w:tcMar>
          </w:tcPr>
          <w:p>
            <w:r>
              <w:rPr>
                <w:rFonts w:ascii="Aptos" w:hAnsi="Aptos" w:eastAsia="Aptos" w:cs="Aptos"/>
                <w:b w:val="0"/>
                <w:color w:val="17231F"/>
                <w:sz w:val="18"/>
              </w:rPr>
              <w:t>Every Kannada ingredient name is readable in the exported PDF.</w:t>
            </w:r>
          </w:p>
        </w:tc>
      </w:tr>
      <w:tr>
        <w:tc>
          <w:tcPr>
            <w:tcW w:type="dxa" w:w="5112"/>
            <w:tcMar>
              <w:top w:w="80" w:type="dxa"/>
              <w:start w:w="100" w:type="dxa"/>
              <w:bottom w:w="80" w:type="dxa"/>
              <w:end w:w="100" w:type="dxa"/>
            </w:tcMar>
          </w:tcPr>
          <w:p>
            <w:r>
              <w:rPr>
                <w:rFonts w:ascii="Aptos" w:hAnsi="Aptos" w:eastAsia="Aptos" w:cs="Aptos"/>
                <w:b/>
                <w:color w:val="2B6E5D"/>
                <w:sz w:val="18"/>
              </w:rPr>
              <w:t>AC-02</w:t>
            </w:r>
          </w:p>
        </w:tc>
        <w:tc>
          <w:tcPr>
            <w:tcW w:type="dxa" w:w="5112"/>
            <w:tcMar>
              <w:top w:w="80" w:type="dxa"/>
              <w:start w:w="100" w:type="dxa"/>
              <w:bottom w:w="80" w:type="dxa"/>
              <w:end w:w="100" w:type="dxa"/>
            </w:tcMar>
          </w:tcPr>
          <w:p>
            <w:r>
              <w:rPr>
                <w:rFonts w:ascii="Aptos" w:hAnsi="Aptos" w:eastAsia="Aptos" w:cs="Aptos"/>
                <w:b w:val="0"/>
                <w:color w:val="17231F"/>
                <w:sz w:val="18"/>
              </w:rPr>
              <w:t>Every Kannada category heading is readable.</w:t>
            </w:r>
          </w:p>
        </w:tc>
      </w:tr>
      <w:tr>
        <w:tc>
          <w:tcPr>
            <w:tcW w:type="dxa" w:w="5112"/>
            <w:tcMar>
              <w:top w:w="80" w:type="dxa"/>
              <w:start w:w="100" w:type="dxa"/>
              <w:bottom w:w="80" w:type="dxa"/>
              <w:end w:w="100" w:type="dxa"/>
            </w:tcMar>
          </w:tcPr>
          <w:p>
            <w:r>
              <w:rPr>
                <w:rFonts w:ascii="Aptos" w:hAnsi="Aptos" w:eastAsia="Aptos" w:cs="Aptos"/>
                <w:b/>
                <w:color w:val="2B6E5D"/>
                <w:sz w:val="18"/>
              </w:rPr>
              <w:t>AC-03</w:t>
            </w:r>
          </w:p>
        </w:tc>
        <w:tc>
          <w:tcPr>
            <w:tcW w:type="dxa" w:w="5112"/>
            <w:tcMar>
              <w:top w:w="80" w:type="dxa"/>
              <w:start w:w="100" w:type="dxa"/>
              <w:bottom w:w="80" w:type="dxa"/>
              <w:end w:w="100" w:type="dxa"/>
            </w:tcMar>
          </w:tcPr>
          <w:p>
            <w:r>
              <w:rPr>
                <w:rFonts w:ascii="Aptos" w:hAnsi="Aptos" w:eastAsia="Aptos" w:cs="Aptos"/>
                <w:b w:val="0"/>
                <w:color w:val="17231F"/>
                <w:sz w:val="18"/>
              </w:rPr>
              <w:t>No square/tofu boxes appear anywhere Kannada should be displayed.</w:t>
            </w:r>
          </w:p>
        </w:tc>
      </w:tr>
      <w:tr>
        <w:tc>
          <w:tcPr>
            <w:tcW w:type="dxa" w:w="5112"/>
            <w:tcMar>
              <w:top w:w="80" w:type="dxa"/>
              <w:start w:w="100" w:type="dxa"/>
              <w:bottom w:w="80" w:type="dxa"/>
              <w:end w:w="100" w:type="dxa"/>
            </w:tcMar>
          </w:tcPr>
          <w:p>
            <w:r>
              <w:rPr>
                <w:rFonts w:ascii="Aptos" w:hAnsi="Aptos" w:eastAsia="Aptos" w:cs="Aptos"/>
                <w:b/>
                <w:color w:val="2B6E5D"/>
                <w:sz w:val="18"/>
              </w:rPr>
              <w:t>AC-04</w:t>
            </w:r>
          </w:p>
        </w:tc>
        <w:tc>
          <w:tcPr>
            <w:tcW w:type="dxa" w:w="5112"/>
            <w:tcMar>
              <w:top w:w="80" w:type="dxa"/>
              <w:start w:w="100" w:type="dxa"/>
              <w:bottom w:w="80" w:type="dxa"/>
              <w:end w:w="100" w:type="dxa"/>
            </w:tcMar>
          </w:tcPr>
          <w:p>
            <w:r>
              <w:rPr>
                <w:rFonts w:ascii="Aptos" w:hAnsi="Aptos" w:eastAsia="Aptos" w:cs="Aptos"/>
                <w:b w:val="0"/>
                <w:color w:val="17231F"/>
                <w:sz w:val="18"/>
              </w:rPr>
              <w:t>Kannada shaping is visually correct for sample words and real ingredient data.</w:t>
            </w:r>
          </w:p>
        </w:tc>
      </w:tr>
      <w:tr>
        <w:tc>
          <w:tcPr>
            <w:tcW w:type="dxa" w:w="5112"/>
            <w:tcMar>
              <w:top w:w="80" w:type="dxa"/>
              <w:start w:w="100" w:type="dxa"/>
              <w:bottom w:w="80" w:type="dxa"/>
              <w:end w:w="100" w:type="dxa"/>
            </w:tcMar>
          </w:tcPr>
          <w:p>
            <w:r>
              <w:rPr>
                <w:rFonts w:ascii="Aptos" w:hAnsi="Aptos" w:eastAsia="Aptos" w:cs="Aptos"/>
                <w:b/>
                <w:color w:val="2B6E5D"/>
                <w:sz w:val="18"/>
              </w:rPr>
              <w:t>AC-05</w:t>
            </w:r>
          </w:p>
        </w:tc>
        <w:tc>
          <w:tcPr>
            <w:tcW w:type="dxa" w:w="5112"/>
            <w:tcMar>
              <w:top w:w="80" w:type="dxa"/>
              <w:start w:w="100" w:type="dxa"/>
              <w:bottom w:w="80" w:type="dxa"/>
              <w:end w:w="100" w:type="dxa"/>
            </w:tcMar>
          </w:tcPr>
          <w:p>
            <w:r>
              <w:rPr>
                <w:rFonts w:ascii="Aptos" w:hAnsi="Aptos" w:eastAsia="Aptos" w:cs="Aptos"/>
                <w:b w:val="0"/>
                <w:color w:val="17231F"/>
                <w:sz w:val="18"/>
              </w:rPr>
              <w:t>English names, quantities, units and client information remain correct.</w:t>
            </w:r>
          </w:p>
        </w:tc>
      </w:tr>
      <w:tr>
        <w:tc>
          <w:tcPr>
            <w:tcW w:type="dxa" w:w="5112"/>
            <w:tcMar>
              <w:top w:w="80" w:type="dxa"/>
              <w:start w:w="100" w:type="dxa"/>
              <w:bottom w:w="80" w:type="dxa"/>
              <w:end w:w="100" w:type="dxa"/>
            </w:tcMar>
          </w:tcPr>
          <w:p>
            <w:r>
              <w:rPr>
                <w:rFonts w:ascii="Aptos" w:hAnsi="Aptos" w:eastAsia="Aptos" w:cs="Aptos"/>
                <w:b/>
                <w:color w:val="2B6E5D"/>
                <w:sz w:val="18"/>
              </w:rPr>
              <w:t>AC-06</w:t>
            </w:r>
          </w:p>
        </w:tc>
        <w:tc>
          <w:tcPr>
            <w:tcW w:type="dxa" w:w="5112"/>
            <w:tcMar>
              <w:top w:w="80" w:type="dxa"/>
              <w:start w:w="100" w:type="dxa"/>
              <w:bottom w:w="80" w:type="dxa"/>
              <w:end w:w="100" w:type="dxa"/>
            </w:tcMar>
          </w:tcPr>
          <w:p>
            <w:r>
              <w:rPr>
                <w:rFonts w:ascii="Aptos" w:hAnsi="Aptos" w:eastAsia="Aptos" w:cs="Aptos"/>
                <w:b w:val="0"/>
                <w:color w:val="17231F"/>
                <w:sz w:val="18"/>
              </w:rPr>
              <w:t>The PDF remains correct after WhatsApp/share/download.</w:t>
            </w:r>
          </w:p>
        </w:tc>
      </w:tr>
      <w:tr>
        <w:tc>
          <w:tcPr>
            <w:tcW w:type="dxa" w:w="5112"/>
            <w:tcMar>
              <w:top w:w="80" w:type="dxa"/>
              <w:start w:w="100" w:type="dxa"/>
              <w:bottom w:w="80" w:type="dxa"/>
              <w:end w:w="100" w:type="dxa"/>
            </w:tcMar>
          </w:tcPr>
          <w:p>
            <w:r>
              <w:rPr>
                <w:rFonts w:ascii="Aptos" w:hAnsi="Aptos" w:eastAsia="Aptos" w:cs="Aptos"/>
                <w:b/>
                <w:color w:val="2B6E5D"/>
                <w:sz w:val="18"/>
              </w:rPr>
              <w:t>AC-07</w:t>
            </w:r>
          </w:p>
        </w:tc>
        <w:tc>
          <w:tcPr>
            <w:tcW w:type="dxa" w:w="5112"/>
            <w:tcMar>
              <w:top w:w="80" w:type="dxa"/>
              <w:start w:w="100" w:type="dxa"/>
              <w:bottom w:w="80" w:type="dxa"/>
              <w:end w:w="100" w:type="dxa"/>
            </w:tcMar>
          </w:tcPr>
          <w:p>
            <w:r>
              <w:rPr>
                <w:rFonts w:ascii="Aptos" w:hAnsi="Aptos" w:eastAsia="Aptos" w:cs="Aptos"/>
                <w:b w:val="0"/>
                <w:color w:val="17231F"/>
                <w:sz w:val="18"/>
              </w:rPr>
              <w:t>No change to Firestore ingredient text is required.</w:t>
            </w:r>
          </w:p>
        </w:tc>
      </w:tr>
      <w:tr>
        <w:tc>
          <w:tcPr>
            <w:tcW w:type="dxa" w:w="5112"/>
            <w:tcMar>
              <w:top w:w="80" w:type="dxa"/>
              <w:start w:w="100" w:type="dxa"/>
              <w:bottom w:w="80" w:type="dxa"/>
              <w:end w:w="100" w:type="dxa"/>
            </w:tcMar>
          </w:tcPr>
          <w:p>
            <w:r>
              <w:rPr>
                <w:rFonts w:ascii="Aptos" w:hAnsi="Aptos" w:eastAsia="Aptos" w:cs="Aptos"/>
                <w:b/>
                <w:color w:val="2B6E5D"/>
                <w:sz w:val="18"/>
              </w:rPr>
              <w:t>AC-08</w:t>
            </w:r>
          </w:p>
        </w:tc>
        <w:tc>
          <w:tcPr>
            <w:tcW w:type="dxa" w:w="5112"/>
            <w:tcMar>
              <w:top w:w="80" w:type="dxa"/>
              <w:start w:w="100" w:type="dxa"/>
              <w:bottom w:w="80" w:type="dxa"/>
              <w:end w:w="100" w:type="dxa"/>
            </w:tcMar>
          </w:tcPr>
          <w:p>
            <w:r>
              <w:rPr>
                <w:rFonts w:ascii="Aptos" w:hAnsi="Aptos" w:eastAsia="Aptos" w:cs="Aptos"/>
                <w:b w:val="0"/>
                <w:color w:val="17231F"/>
                <w:sz w:val="18"/>
              </w:rPr>
              <w:t>The font is embedded/bundled; output does not depend on device fonts.</w:t>
            </w:r>
          </w:p>
        </w:tc>
      </w:tr>
    </w:tbl>
    <w:p>
      <w:pPr>
        <w:spacing w:before="200" w:after="100"/>
        <w:pBdr>
          <w:bottom w:val="single" w:sz="10" w:space="4" w:color="2B6E5D"/>
        </w:pBdr>
      </w:pPr>
      <w:r>
        <w:rPr>
          <w:rFonts w:ascii="Aptos" w:hAnsi="Aptos" w:eastAsia="Aptos" w:cs="Aptos"/>
          <w:b/>
          <w:color w:val="123F35"/>
          <w:sz w:val="34"/>
        </w:rPr>
        <w:t>13. Coding-Agent Task Checklist</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Locate the current CaterPrep PDF export service and identify every pw.Text / pw.RichText used for bilingual content.</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Add bundled Kannada regular and bold font assets and register them in pubspec.yaml.</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Implement a reusable PdfFonts loader.</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Create a PDF theme with Kannada fontFallback.</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Apply the Kannada font explicitly to Kannada ingredient names and Kannada category names.</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Update custom ingredient rendering and any Kannada notes/business labels.</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Remove/avoid Unicode-stripping sanitization in the PDF path.</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Generate the same Hanumanthu ingredient-list scenario as a regression fixture.</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Visually compare the new export with the broken reference and confirm the square-box issue is gone.</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Run the PDF through the actual Share/WhatsApp path and open the received copy.</w:t>
      </w:r>
    </w:p>
    <w:p>
      <w:pPr>
        <w:spacing w:after="50"/>
        <w:ind w:left="0"/>
      </w:pPr>
      <w:r>
        <w:rPr>
          <w:rFonts w:ascii="Aptos" w:hAnsi="Aptos" w:eastAsia="Aptos" w:cs="Aptos"/>
          <w:b/>
          <w:color w:val="2B6E5D"/>
          <w:sz w:val="21"/>
        </w:rPr>
        <w:t xml:space="preserve">• </w:t>
      </w:r>
      <w:r>
        <w:rPr>
          <w:rFonts w:ascii="Aptos" w:hAnsi="Aptos" w:eastAsia="Aptos" w:cs="Aptos"/>
          <w:b w:val="0"/>
          <w:color w:val="17231F"/>
          <w:sz w:val="21"/>
        </w:rPr>
        <w:t>Do not modify unrelated application features or database schema as part of this fix.</w:t>
      </w:r>
    </w:p>
    <w:p>
      <w:pPr>
        <w:spacing w:before="200" w:after="100"/>
        <w:pBdr>
          <w:bottom w:val="single" w:sz="10" w:space="4" w:color="2B6E5D"/>
        </w:pBdr>
      </w:pPr>
      <w:r>
        <w:rPr>
          <w:rFonts w:ascii="Aptos" w:hAnsi="Aptos" w:eastAsia="Aptos" w:cs="Aptos"/>
          <w:b/>
          <w:color w:val="123F35"/>
          <w:sz w:val="34"/>
        </w:rPr>
        <w:t>14. Definition of Done</w:t>
      </w:r>
    </w:p>
    <w:tbl>
      <w:tblPr>
        <w:tblW w:type="auto" w:w="0"/>
        <w:jc w:val="center"/>
        <w:tblLayout w:type="fixed"/>
        <w:tblLook w:firstColumn="1" w:firstRow="1" w:lastColumn="0" w:lastRow="0" w:noHBand="0" w:noVBand="1" w:val="04A0"/>
      </w:tblPr>
      <w:tblGrid>
        <w:gridCol w:w="10224"/>
      </w:tblGrid>
      <w:tr>
        <w:tc>
          <w:tcPr>
            <w:tcW w:type="dxa" w:w="9864"/>
            <w:shd w:fill="E4F0EB"/>
            <w:tcMar>
              <w:top w:w="100" w:type="dxa"/>
              <w:start w:w="140" w:type="dxa"/>
              <w:bottom w:w="100" w:type="dxa"/>
              <w:end w:w="140" w:type="dxa"/>
            </w:tcMar>
          </w:tcPr>
          <w:p>
            <w:r>
              <w:rPr>
                <w:rFonts w:ascii="Aptos" w:hAnsi="Aptos" w:eastAsia="Aptos" w:cs="Aptos"/>
                <w:b/>
                <w:color w:val="123F35"/>
                <w:sz w:val="21"/>
              </w:rPr>
              <w:t>Done means</w:t>
              <w:br/>
            </w:r>
            <w:r>
              <w:rPr>
                <w:rFonts w:ascii="Aptos" w:hAnsi="Aptos" w:eastAsia="Aptos" w:cs="Aptos"/>
                <w:b w:val="0"/>
                <w:color w:val="17231F"/>
                <w:sz w:val="19"/>
              </w:rPr>
              <w:t>The exact CaterPrep ingredient list that currently exports with square boxes is regenerated with readable Kannada on every page, including headings and ingredient names. The PDF can be shared to another device and still renders correctly. No database migration is required.</w:t>
            </w:r>
          </w:p>
        </w:tc>
      </w:tr>
    </w:tbl>
    <w:p>
      <w:pPr>
        <w:spacing w:after="40"/>
      </w:pPr>
    </w:p>
    <w:p>
      <w:pPr>
        <w:spacing w:before="200" w:after="100"/>
        <w:pBdr>
          <w:bottom w:val="single" w:sz="10" w:space="4" w:color="2B6E5D"/>
        </w:pBdr>
      </w:pPr>
      <w:r>
        <w:rPr>
          <w:rFonts w:ascii="Aptos" w:hAnsi="Aptos" w:eastAsia="Aptos" w:cs="Aptos"/>
          <w:b/>
          <w:color w:val="123F35"/>
          <w:sz w:val="34"/>
        </w:rPr>
        <w:t>15. Regression Example</w:t>
      </w:r>
    </w:p>
    <w:p>
      <w:pPr>
        <w:spacing w:before="0" w:after="100" w:line="259" w:lineRule="auto"/>
      </w:pPr>
      <w:r>
        <w:rPr>
          <w:rFonts w:ascii="Aptos" w:hAnsi="Aptos" w:eastAsia="Aptos" w:cs="Aptos"/>
          <w:b w:val="0"/>
          <w:color w:val="17231F"/>
          <w:sz w:val="21"/>
        </w:rPr>
        <w:t>Broken behaviour to eliminate:</w:t>
      </w:r>
    </w:p>
    <w:p>
      <w:pPr>
        <w:spacing w:before="0" w:after="100" w:line="259" w:lineRule="auto"/>
      </w:pPr>
      <w:r>
        <w:rPr>
          <w:rFonts w:ascii="Aptos" w:hAnsi="Aptos" w:eastAsia="Aptos" w:cs="Aptos"/>
          <w:b w:val="0"/>
          <w:color w:val="17231F"/>
          <w:sz w:val="21"/>
        </w:rPr>
        <w:t>□□□□□□ / GRAINS   →   Kannada category missing</w:t>
      </w:r>
    </w:p>
    <w:p>
      <w:pPr>
        <w:spacing w:before="0" w:after="100" w:line="259" w:lineRule="auto"/>
      </w:pPr>
      <w:r>
        <w:rPr>
          <w:rFonts w:ascii="Aptos" w:hAnsi="Aptos" w:eastAsia="Aptos" w:cs="Aptos"/>
          <w:b w:val="0"/>
          <w:color w:val="17231F"/>
          <w:sz w:val="21"/>
        </w:rPr>
        <w:t>□□□□ □□□□          →   Kannada ingredient missing</w:t>
      </w:r>
    </w:p>
    <w:p>
      <w:pPr>
        <w:spacing w:before="0" w:after="100" w:line="259" w:lineRule="auto"/>
      </w:pPr>
      <w:r>
        <w:rPr>
          <w:rFonts w:ascii="Aptos" w:hAnsi="Aptos" w:eastAsia="Aptos" w:cs="Aptos"/>
          <w:b w:val="0"/>
          <w:color w:val="17231F"/>
          <w:sz w:val="21"/>
        </w:rPr>
        <w:t>Sona Masoori Rice    →   English remains visible</w:t>
      </w:r>
    </w:p>
    <w:p>
      <w:pPr>
        <w:spacing w:before="0" w:after="100" w:line="259" w:lineRule="auto"/>
      </w:pPr>
      <w:r>
        <w:rPr>
          <w:rFonts w:ascii="Aptos" w:hAnsi="Aptos" w:eastAsia="Aptos" w:cs="Aptos"/>
          <w:b w:val="0"/>
          <w:color w:val="17231F"/>
          <w:sz w:val="21"/>
        </w:rPr>
        <w:t>5 kg                 →   Quantity remains visible</w:t>
      </w:r>
    </w:p>
    <w:p>
      <w:pPr>
        <w:spacing w:before="0" w:after="100" w:line="259" w:lineRule="auto"/>
      </w:pPr>
      <w:r>
        <w:rPr>
          <w:rFonts w:ascii="Aptos" w:hAnsi="Aptos" w:eastAsia="Aptos" w:cs="Aptos"/>
          <w:b w:val="0"/>
          <w:color w:val="17231F"/>
          <w:sz w:val="21"/>
        </w:rPr>
        <w:t>Correct behaviour:</w:t>
      </w:r>
    </w:p>
    <w:p>
      <w:pPr>
        <w:spacing w:after="60"/>
      </w:pPr>
      <w:r>
        <w:rPr>
          <w:rFonts w:ascii="Noto Sans Kannada" w:hAnsi="Noto Sans Kannada" w:eastAsia="Noto Sans Kannada" w:cs="Noto Sans Kannada"/>
          <w:b/>
          <w:color w:val="17231F"/>
          <w:sz w:val="23"/>
        </w:rPr>
        <w:t>ಧಾನ್ಯಗಳು / GRAINS</w:t>
      </w:r>
    </w:p>
    <w:p>
      <w:pPr>
        <w:spacing w:after="60"/>
      </w:pPr>
      <w:r>
        <w:rPr>
          <w:rFonts w:ascii="Noto Sans Kannada" w:hAnsi="Noto Sans Kannada" w:eastAsia="Noto Sans Kannada" w:cs="Noto Sans Kannada"/>
          <w:b/>
          <w:color w:val="17231F"/>
          <w:sz w:val="23"/>
        </w:rPr>
        <w:t>ಸೋನಾ ಮಸೂರಿ ಅಕ್ಕಿ</w:t>
      </w:r>
      <w:r>
        <w:rPr>
          <w:rFonts w:ascii="Aptos" w:hAnsi="Aptos" w:eastAsia="Aptos" w:cs="Aptos"/>
          <w:b w:val="0"/>
          <w:color w:val="68766F"/>
          <w:sz w:val="21"/>
        </w:rPr>
        <w:t xml:space="preserve">  —  Sona Masoori Rice — 5 kg</w:t>
      </w:r>
    </w:p>
    <w:p>
      <w:pPr>
        <w:spacing w:after="60"/>
      </w:pPr>
      <w:r>
        <w:rPr>
          <w:rFonts w:ascii="Noto Sans Kannada" w:hAnsi="Noto Sans Kannada" w:eastAsia="Noto Sans Kannada" w:cs="Noto Sans Kannada"/>
          <w:b/>
          <w:color w:val="17231F"/>
          <w:sz w:val="23"/>
        </w:rPr>
        <w:t>ತೊಗರಿ ಬೇಳೆ</w:t>
      </w:r>
      <w:r>
        <w:rPr>
          <w:rFonts w:ascii="Aptos" w:hAnsi="Aptos" w:eastAsia="Aptos" w:cs="Aptos"/>
          <w:b w:val="0"/>
          <w:color w:val="68766F"/>
          <w:sz w:val="21"/>
        </w:rPr>
        <w:t xml:space="preserve">  —  Toor Dal — 1 kg</w:t>
      </w:r>
    </w:p>
    <w:p>
      <w:pPr>
        <w:spacing w:after="60"/>
      </w:pPr>
      <w:r>
        <w:rPr>
          <w:rFonts w:ascii="Noto Sans Kannada" w:hAnsi="Noto Sans Kannada" w:eastAsia="Noto Sans Kannada" w:cs="Noto Sans Kannada"/>
          <w:b/>
          <w:color w:val="17231F"/>
          <w:sz w:val="23"/>
        </w:rPr>
        <w:t>ಈರುಳ್ಳಿ</w:t>
      </w:r>
      <w:r>
        <w:rPr>
          <w:rFonts w:ascii="Aptos" w:hAnsi="Aptos" w:eastAsia="Aptos" w:cs="Aptos"/>
          <w:b w:val="0"/>
          <w:color w:val="68766F"/>
          <w:sz w:val="21"/>
        </w:rPr>
        <w:t xml:space="preserve">  —  Onion — 8 kg</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s="Aptos"/>
        <w:b w:val="0"/>
        <w:color w:val="68766F"/>
        <w:sz w:val="16"/>
      </w:rPr>
      <w:t>CaterPrep • Kannada PDF Export Fix • Implementation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CaterPrep Kannada PDF Export Fix - Implementation Specification</dc:title>
  <dc:subject>Technical specification to fix Kannada text rendering in CaterPrep PDF exports</dc:subject>
  <dc:creator>CaterPrep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