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3D8" w:rsidRDefault="006F184C" w:rsidP="006F184C">
      <w:r>
        <w:rPr>
          <w:b/>
          <w:bCs/>
          <w:sz w:val="28"/>
          <w:szCs w:val="28"/>
        </w:rPr>
        <w:t xml:space="preserve"> </w:t>
      </w:r>
      <w:r w:rsidR="00DB6E4F">
        <w:rPr>
          <w:b/>
          <w:bCs/>
          <w:sz w:val="28"/>
          <w:szCs w:val="28"/>
        </w:rPr>
        <w:t>Homework 1: Standard Cell Libraries</w:t>
      </w:r>
    </w:p>
    <w:p w:rsidR="008843D8" w:rsidRDefault="00DB6E4F">
      <w:r>
        <w:rPr>
          <w:b/>
          <w:bCs/>
        </w:rPr>
        <w:t>Marks 57</w:t>
      </w:r>
    </w:p>
    <w:p w:rsidR="008843D8" w:rsidRDefault="00DB6E4F">
      <w:r>
        <w:rPr>
          <w:b/>
          <w:bCs/>
        </w:rPr>
        <w:t>Submission due: Sep 11, 11:59pm</w:t>
      </w:r>
      <w:r>
        <w:rPr>
          <w:b/>
          <w:bCs/>
        </w:rPr>
        <w:br/>
        <w:t>To be submitted individually</w:t>
      </w:r>
    </w:p>
    <w:p w:rsidR="008843D8" w:rsidRDefault="00DB6E4F">
      <w:r>
        <w:rPr>
          <w:b/>
          <w:bCs/>
        </w:rPr>
        <w:t>Pls fill up the tables here, with screenshots or explanation on how you obtained the values for the table. Just writing values in the table will not fetch marks. We will also run a viva by selecting random set of students who should be able to explain their report.</w:t>
      </w:r>
    </w:p>
    <w:p w:rsidR="008843D8" w:rsidRDefault="00DB6E4F">
      <w:r>
        <w:t>All PDKs are shared here:</w:t>
      </w:r>
    </w:p>
    <w:p w:rsidR="008843D8" w:rsidRDefault="0030248D">
      <w:hyperlink r:id="rId5">
        <w:r w:rsidR="00DB6E4F">
          <w:rPr>
            <w:rStyle w:val="InternetLink"/>
          </w:rPr>
          <w:t>https://iiitbac-my.sharepoint.com/:f:/g/personal/nanditha_rao_iiitb_ac_in/EizEGKw2spVDp_pYhqqC-I8BdFydMW8EZkSDBfdOrXisnA?e=tnrw7a</w:t>
        </w:r>
      </w:hyperlink>
    </w:p>
    <w:p w:rsidR="008843D8" w:rsidRDefault="008843D8"/>
    <w:p w:rsidR="008843D8" w:rsidRDefault="00DB6E4F">
      <w:r>
        <w:t>For the exercises below, you will use the following standard cell libraries:</w:t>
      </w:r>
    </w:p>
    <w:p w:rsidR="008843D8" w:rsidRDefault="00DB6E4F">
      <w:pPr>
        <w:pStyle w:val="ListParagraph"/>
        <w:numPr>
          <w:ilvl w:val="0"/>
          <w:numId w:val="1"/>
        </w:numPr>
        <w:spacing w:after="0" w:line="240" w:lineRule="auto"/>
      </w:pPr>
      <w:r>
        <w:t>Cadence 45nm PDK</w:t>
      </w:r>
    </w:p>
    <w:p w:rsidR="008843D8" w:rsidRDefault="00DB6E4F">
      <w:pPr>
        <w:spacing w:after="0" w:line="240" w:lineRule="auto"/>
        <w:ind w:left="360"/>
      </w:pPr>
      <w:r>
        <w:tab/>
        <w:t xml:space="preserve">Look for the lib and </w:t>
      </w:r>
      <w:proofErr w:type="spellStart"/>
      <w:r>
        <w:t>lef</w:t>
      </w:r>
      <w:proofErr w:type="spellEnd"/>
      <w:r>
        <w:t xml:space="preserve"> files in this PDK</w:t>
      </w:r>
    </w:p>
    <w:p w:rsidR="008843D8" w:rsidRDefault="008843D8">
      <w:pPr>
        <w:spacing w:after="0" w:line="240" w:lineRule="auto"/>
        <w:ind w:left="360"/>
        <w:rPr>
          <w:color w:val="CE181E"/>
        </w:rPr>
      </w:pPr>
    </w:p>
    <w:p w:rsidR="008843D8" w:rsidRDefault="008843D8">
      <w:pPr>
        <w:spacing w:after="0" w:line="240" w:lineRule="auto"/>
        <w:ind w:left="360"/>
      </w:pPr>
    </w:p>
    <w:p w:rsidR="008843D8" w:rsidRDefault="00DB6E4F">
      <w:pPr>
        <w:pStyle w:val="ListParagraph"/>
        <w:numPr>
          <w:ilvl w:val="0"/>
          <w:numId w:val="1"/>
        </w:numPr>
        <w:spacing w:after="0" w:line="240" w:lineRule="auto"/>
      </w:pPr>
      <w:r>
        <w:t>Nangate_15nm_OCL</w:t>
      </w:r>
    </w:p>
    <w:p w:rsidR="008843D8" w:rsidRDefault="00DB6E4F">
      <w:pPr>
        <w:spacing w:after="0" w:line="240" w:lineRule="auto"/>
        <w:ind w:left="360"/>
      </w:pPr>
      <w:r>
        <w:tab/>
        <w:t xml:space="preserve">You will find the </w:t>
      </w:r>
      <w:proofErr w:type="spellStart"/>
      <w:r>
        <w:t>dotlib</w:t>
      </w:r>
      <w:proofErr w:type="spellEnd"/>
      <w:r>
        <w:t xml:space="preserve"> under:</w:t>
      </w:r>
    </w:p>
    <w:p w:rsidR="008843D8" w:rsidRDefault="00DB6E4F">
      <w:pPr>
        <w:spacing w:after="0" w:line="240" w:lineRule="auto"/>
        <w:ind w:left="720"/>
      </w:pPr>
      <w:r>
        <w:t>NanGate_15nm_OCL_v0.1_2014_06_Apache.A/front_end/timing_power_noise/NLDM</w:t>
      </w:r>
    </w:p>
    <w:p w:rsidR="008843D8" w:rsidRDefault="00DB6E4F">
      <w:pPr>
        <w:spacing w:after="0" w:line="240" w:lineRule="auto"/>
        <w:ind w:left="360"/>
      </w:pPr>
      <w:r>
        <w:tab/>
        <w:t>You will find the LEF under:</w:t>
      </w:r>
    </w:p>
    <w:p w:rsidR="008843D8" w:rsidRDefault="00DB6E4F">
      <w:pPr>
        <w:spacing w:after="0" w:line="240" w:lineRule="auto"/>
        <w:ind w:left="360"/>
      </w:pPr>
      <w:r>
        <w:tab/>
        <w:t>NanGate_15nm_OCL_v0.1_2014_06_Apache.A/</w:t>
      </w:r>
      <w:proofErr w:type="spellStart"/>
      <w:r>
        <w:t>back_end</w:t>
      </w:r>
      <w:proofErr w:type="spellEnd"/>
      <w:r>
        <w:t>/</w:t>
      </w:r>
      <w:proofErr w:type="spellStart"/>
      <w:r>
        <w:t>lef</w:t>
      </w:r>
      <w:proofErr w:type="spellEnd"/>
    </w:p>
    <w:p w:rsidR="008843D8" w:rsidRDefault="008843D8">
      <w:pPr>
        <w:spacing w:after="0" w:line="240" w:lineRule="auto"/>
        <w:ind w:left="360"/>
      </w:pPr>
    </w:p>
    <w:p w:rsidR="008843D8" w:rsidRDefault="00DB6E4F">
      <w:pPr>
        <w:pStyle w:val="ListParagraph"/>
        <w:numPr>
          <w:ilvl w:val="0"/>
          <w:numId w:val="1"/>
        </w:numPr>
        <w:spacing w:after="0" w:line="240" w:lineRule="auto"/>
      </w:pPr>
      <w:proofErr w:type="spellStart"/>
      <w:r>
        <w:t>Skywater</w:t>
      </w:r>
      <w:proofErr w:type="spellEnd"/>
    </w:p>
    <w:p w:rsidR="008843D8" w:rsidRDefault="00DB6E4F">
      <w:pPr>
        <w:spacing w:after="0" w:line="240" w:lineRule="auto"/>
        <w:ind w:left="360"/>
      </w:pPr>
      <w:r>
        <w:tab/>
        <w:t xml:space="preserve">You will find the </w:t>
      </w:r>
      <w:proofErr w:type="spellStart"/>
      <w:r>
        <w:t>dotlib</w:t>
      </w:r>
      <w:proofErr w:type="spellEnd"/>
      <w:r>
        <w:t xml:space="preserve"> for the high-speed (HS) library under: </w:t>
      </w:r>
    </w:p>
    <w:p w:rsidR="008843D8" w:rsidRDefault="00DB6E4F">
      <w:pPr>
        <w:spacing w:after="0" w:line="240" w:lineRule="auto"/>
        <w:ind w:left="360"/>
      </w:pPr>
      <w:proofErr w:type="spellStart"/>
      <w:r>
        <w:t>skywater</w:t>
      </w:r>
      <w:proofErr w:type="spellEnd"/>
      <w:r>
        <w:t>/sky130_fd_sc_hs/Liberty</w:t>
      </w:r>
    </w:p>
    <w:p w:rsidR="008843D8" w:rsidRDefault="00DB6E4F">
      <w:pPr>
        <w:spacing w:after="0" w:line="240" w:lineRule="auto"/>
        <w:ind w:left="360"/>
      </w:pPr>
      <w:r>
        <w:tab/>
        <w:t xml:space="preserve">You will find the </w:t>
      </w:r>
      <w:proofErr w:type="spellStart"/>
      <w:r>
        <w:t>dotlib</w:t>
      </w:r>
      <w:proofErr w:type="spellEnd"/>
      <w:r>
        <w:t xml:space="preserve"> for the medium-speed (MS) library under:</w:t>
      </w:r>
    </w:p>
    <w:p w:rsidR="008843D8" w:rsidRDefault="00DB6E4F">
      <w:pPr>
        <w:spacing w:after="0" w:line="240" w:lineRule="auto"/>
        <w:ind w:left="360"/>
      </w:pPr>
      <w:r>
        <w:tab/>
      </w:r>
      <w:proofErr w:type="spellStart"/>
      <w:r>
        <w:t>skywater</w:t>
      </w:r>
      <w:proofErr w:type="spellEnd"/>
      <w:r>
        <w:t>/sky130_fd_sc_ms/Liberty</w:t>
      </w:r>
    </w:p>
    <w:p w:rsidR="008843D8" w:rsidRDefault="008843D8">
      <w:pPr>
        <w:spacing w:after="0" w:line="240" w:lineRule="auto"/>
        <w:ind w:left="360"/>
      </w:pPr>
    </w:p>
    <w:p w:rsidR="008843D8" w:rsidRDefault="00DB6E4F">
      <w:pPr>
        <w:spacing w:after="0" w:line="240" w:lineRule="auto"/>
        <w:ind w:left="360"/>
      </w:pPr>
      <w:r>
        <w:t xml:space="preserve">4. </w:t>
      </w:r>
      <w:proofErr w:type="spellStart"/>
      <w:r>
        <w:t>NanGate</w:t>
      </w:r>
      <w:proofErr w:type="spellEnd"/>
      <w:r>
        <w:t xml:space="preserve"> OCL</w:t>
      </w:r>
    </w:p>
    <w:p w:rsidR="008843D8" w:rsidRDefault="008843D8">
      <w:pPr>
        <w:spacing w:after="0" w:line="240" w:lineRule="auto"/>
        <w:ind w:left="360"/>
      </w:pPr>
    </w:p>
    <w:p w:rsidR="008843D8" w:rsidRDefault="00DB6E4F">
      <w:pPr>
        <w:spacing w:after="0" w:line="240" w:lineRule="auto"/>
        <w:ind w:left="360"/>
        <w:rPr>
          <w:b/>
          <w:bCs/>
        </w:rPr>
      </w:pPr>
      <w:r>
        <w:rPr>
          <w:b/>
          <w:bCs/>
        </w:rPr>
        <w:t>Create Links to the Library Files</w:t>
      </w:r>
    </w:p>
    <w:p w:rsidR="008843D8" w:rsidRDefault="00DB6E4F">
      <w:pPr>
        <w:spacing w:after="0" w:line="240" w:lineRule="auto"/>
        <w:ind w:left="360"/>
      </w:pPr>
      <w:r>
        <w:t>First, from your home directory, set up</w:t>
      </w:r>
      <w:r>
        <w:rPr>
          <w:i/>
          <w:iCs/>
        </w:rPr>
        <w:t xml:space="preserve"> links</w:t>
      </w:r>
      <w:r>
        <w:t xml:space="preserve"> to all the files or directories listed above. This saves you the trouble of having to specify the whole path each time to access those files or directories. You can even use simpler names to reduce typing. A link is essentially a shortcut. It is a type of file in </w:t>
      </w:r>
      <w:proofErr w:type="spellStart"/>
      <w:r>
        <w:t>unix</w:t>
      </w:r>
      <w:proofErr w:type="spellEnd"/>
      <w:r>
        <w:t xml:space="preserve"> that points to another file or a folder on your computer.</w:t>
      </w:r>
    </w:p>
    <w:p w:rsidR="008843D8" w:rsidRDefault="008843D8">
      <w:pPr>
        <w:spacing w:after="0" w:line="240" w:lineRule="auto"/>
        <w:ind w:left="360"/>
      </w:pPr>
    </w:p>
    <w:p w:rsidR="008843D8" w:rsidRDefault="00DB6E4F">
      <w:pPr>
        <w:spacing w:after="0" w:line="240" w:lineRule="auto"/>
        <w:ind w:left="360"/>
      </w:pPr>
      <w:r>
        <w:t xml:space="preserve">To create a link, you use the </w:t>
      </w:r>
      <w:proofErr w:type="spellStart"/>
      <w:r>
        <w:t>unix</w:t>
      </w:r>
      <w:proofErr w:type="spellEnd"/>
      <w:r>
        <w:t xml:space="preserve"> “ln -s” command:</w:t>
      </w:r>
    </w:p>
    <w:p w:rsidR="008843D8" w:rsidRDefault="00DB6E4F">
      <w:pPr>
        <w:pStyle w:val="HTMLPreformatted"/>
        <w:spacing w:line="360" w:lineRule="atLeast"/>
        <w:textAlignment w:val="baseline"/>
        <w:rPr>
          <w:rFonts w:ascii="Consolas" w:hAnsi="Consolas"/>
        </w:rPr>
      </w:pPr>
      <w:r>
        <w:t xml:space="preserve">   </w:t>
      </w:r>
      <w:proofErr w:type="spellStart"/>
      <w:r>
        <w:t>unix</w:t>
      </w:r>
      <w:proofErr w:type="spellEnd"/>
      <w:r>
        <w:t xml:space="preserve">&gt; </w:t>
      </w:r>
      <w:r>
        <w:rPr>
          <w:rFonts w:ascii="inherit" w:hAnsi="inherit"/>
          <w:color w:val="DD4A68"/>
          <w:sz w:val="21"/>
          <w:szCs w:val="21"/>
        </w:rPr>
        <w:t>ln</w:t>
      </w:r>
      <w:r>
        <w:rPr>
          <w:rFonts w:ascii="Consolas" w:hAnsi="Consolas"/>
          <w:color w:val="000000"/>
        </w:rPr>
        <w:t xml:space="preserve"> -s </w:t>
      </w:r>
      <w:r>
        <w:rPr>
          <w:rFonts w:ascii="inherit" w:hAnsi="inherit"/>
          <w:color w:val="9A6E3A"/>
          <w:sz w:val="21"/>
          <w:szCs w:val="21"/>
        </w:rPr>
        <w:t>&lt;</w:t>
      </w:r>
      <w:r>
        <w:rPr>
          <w:rFonts w:ascii="Consolas" w:hAnsi="Consolas"/>
          <w:color w:val="000000"/>
        </w:rPr>
        <w:t>path to the file/folder to be linked</w:t>
      </w:r>
      <w:r>
        <w:rPr>
          <w:rFonts w:ascii="inherit" w:hAnsi="inherit"/>
          <w:color w:val="9A6E3A"/>
          <w:sz w:val="21"/>
          <w:szCs w:val="21"/>
        </w:rPr>
        <w:t>&gt;</w:t>
      </w:r>
      <w:r>
        <w:rPr>
          <w:rFonts w:ascii="Consolas" w:hAnsi="Consolas"/>
          <w:color w:val="000000"/>
        </w:rPr>
        <w:t xml:space="preserve"> </w:t>
      </w:r>
      <w:r>
        <w:rPr>
          <w:rFonts w:ascii="inherit" w:hAnsi="inherit"/>
          <w:color w:val="9A6E3A"/>
          <w:sz w:val="21"/>
          <w:szCs w:val="21"/>
        </w:rPr>
        <w:t>&lt;</w:t>
      </w:r>
      <w:r>
        <w:rPr>
          <w:rFonts w:ascii="Consolas" w:hAnsi="Consolas"/>
          <w:color w:val="000000"/>
        </w:rPr>
        <w:t xml:space="preserve">name of </w:t>
      </w:r>
      <w:r>
        <w:rPr>
          <w:rFonts w:ascii="inherit" w:hAnsi="inherit"/>
          <w:color w:val="DD4A68"/>
          <w:sz w:val="21"/>
          <w:szCs w:val="21"/>
        </w:rPr>
        <w:t>link</w:t>
      </w:r>
      <w:r>
        <w:rPr>
          <w:rFonts w:ascii="Consolas" w:hAnsi="Consolas"/>
          <w:color w:val="000000"/>
        </w:rPr>
        <w:t xml:space="preserve"> to be created</w:t>
      </w:r>
      <w:r>
        <w:rPr>
          <w:rFonts w:ascii="inherit" w:hAnsi="inherit"/>
          <w:color w:val="9A6E3A"/>
          <w:sz w:val="21"/>
          <w:szCs w:val="21"/>
        </w:rPr>
        <w:t>&gt;</w:t>
      </w:r>
    </w:p>
    <w:p w:rsidR="008843D8" w:rsidRDefault="00DB6E4F">
      <w:pPr>
        <w:spacing w:after="0" w:line="240" w:lineRule="auto"/>
        <w:ind w:left="360"/>
      </w:pPr>
      <w:r>
        <w:t>For example:</w:t>
      </w:r>
    </w:p>
    <w:p w:rsidR="008843D8" w:rsidRDefault="00DB6E4F">
      <w:pPr>
        <w:spacing w:after="0" w:line="240" w:lineRule="auto"/>
        <w:ind w:left="360"/>
        <w:rPr>
          <w:b/>
          <w:bCs/>
          <w:sz w:val="16"/>
          <w:szCs w:val="16"/>
        </w:rPr>
      </w:pPr>
      <w:proofErr w:type="spellStart"/>
      <w:r>
        <w:rPr>
          <w:b/>
          <w:bCs/>
          <w:sz w:val="16"/>
          <w:szCs w:val="16"/>
        </w:rPr>
        <w:t>unix</w:t>
      </w:r>
      <w:proofErr w:type="spellEnd"/>
      <w:r>
        <w:rPr>
          <w:b/>
          <w:bCs/>
          <w:sz w:val="16"/>
          <w:szCs w:val="16"/>
        </w:rPr>
        <w:t xml:space="preserve">&gt; link   -s   </w:t>
      </w:r>
      <w:r>
        <w:rPr>
          <w:b/>
          <w:bCs/>
          <w:color w:val="FF0000"/>
          <w:sz w:val="16"/>
          <w:szCs w:val="16"/>
        </w:rPr>
        <w:t xml:space="preserve">/home/anandb/ultralite/tech/NangateOpenCellLibrary_PDKv1_3_v2010_12/Front_End/Liberty   </w:t>
      </w:r>
      <w:proofErr w:type="spellStart"/>
      <w:r>
        <w:rPr>
          <w:b/>
          <w:bCs/>
          <w:color w:val="7030A0"/>
          <w:sz w:val="16"/>
          <w:szCs w:val="16"/>
        </w:rPr>
        <w:t>nangate_lib</w:t>
      </w:r>
      <w:proofErr w:type="spellEnd"/>
    </w:p>
    <w:p w:rsidR="008843D8" w:rsidRDefault="008843D8">
      <w:pPr>
        <w:spacing w:after="0" w:line="240" w:lineRule="auto"/>
      </w:pPr>
    </w:p>
    <w:p w:rsidR="008843D8" w:rsidRDefault="00DB6E4F">
      <w:pPr>
        <w:spacing w:after="0" w:line="240" w:lineRule="auto"/>
        <w:ind w:left="360"/>
      </w:pPr>
      <w:r>
        <w:t xml:space="preserve">When you run “ls -l” at your </w:t>
      </w:r>
      <w:proofErr w:type="spellStart"/>
      <w:r>
        <w:t>unix</w:t>
      </w:r>
      <w:proofErr w:type="spellEnd"/>
      <w:r>
        <w:t xml:space="preserve"> prompt, links will be listed with an “l” in the first field: </w:t>
      </w:r>
      <w:proofErr w:type="spellStart"/>
      <w:r>
        <w:rPr>
          <w:b/>
          <w:bCs/>
          <w:highlight w:val="yellow"/>
        </w:rPr>
        <w:t>l</w:t>
      </w:r>
      <w:r>
        <w:t>rwxrwxrwx</w:t>
      </w:r>
      <w:proofErr w:type="spellEnd"/>
    </w:p>
    <w:p w:rsidR="008843D8" w:rsidRDefault="008843D8">
      <w:pPr>
        <w:spacing w:after="0" w:line="240" w:lineRule="auto"/>
      </w:pPr>
    </w:p>
    <w:p w:rsidR="008843D8" w:rsidRDefault="00DB6E4F">
      <w:pPr>
        <w:spacing w:after="0" w:line="240" w:lineRule="auto"/>
      </w:pPr>
      <w:r>
        <w:t xml:space="preserve">Using pipelined </w:t>
      </w:r>
      <w:proofErr w:type="spellStart"/>
      <w:r>
        <w:t>unix</w:t>
      </w:r>
      <w:proofErr w:type="spellEnd"/>
      <w:r>
        <w:t xml:space="preserve"> commands like grep, determine and tabulate the data requested below. When using grep, you will likely need to use the -A and -B options to get the lines you need.</w:t>
      </w:r>
    </w:p>
    <w:p w:rsidR="008843D8" w:rsidRDefault="008843D8">
      <w:pPr>
        <w:spacing w:after="0" w:line="240" w:lineRule="auto"/>
      </w:pPr>
    </w:p>
    <w:p w:rsidR="008843D8" w:rsidRDefault="00DB6E4F">
      <w:pPr>
        <w:pStyle w:val="ListParagraph"/>
        <w:numPr>
          <w:ilvl w:val="0"/>
          <w:numId w:val="2"/>
        </w:numPr>
        <w:spacing w:after="0" w:line="240" w:lineRule="auto"/>
        <w:ind w:left="360"/>
      </w:pPr>
      <w:r>
        <w:rPr>
          <w:b/>
          <w:bCs/>
          <w:sz w:val="24"/>
          <w:szCs w:val="24"/>
          <w:u w:val="single"/>
        </w:rPr>
        <w:t xml:space="preserve">Cell counts and types </w:t>
      </w:r>
    </w:p>
    <w:p w:rsidR="008843D8" w:rsidRDefault="00DB6E4F">
      <w:pPr>
        <w:pStyle w:val="ListParagraph"/>
        <w:spacing w:after="0" w:line="240" w:lineRule="auto"/>
      </w:pPr>
      <w:r>
        <w:rPr>
          <w:b/>
          <w:bCs/>
          <w:sz w:val="24"/>
          <w:szCs w:val="24"/>
          <w:u w:val="single"/>
        </w:rPr>
        <w:t>12 marks</w:t>
      </w:r>
    </w:p>
    <w:tbl>
      <w:tblPr>
        <w:tblStyle w:val="TableGrid"/>
        <w:tblW w:w="9350" w:type="dxa"/>
        <w:tblLook w:val="04A0" w:firstRow="1" w:lastRow="0" w:firstColumn="1" w:lastColumn="0" w:noHBand="0" w:noVBand="1"/>
      </w:tblPr>
      <w:tblGrid>
        <w:gridCol w:w="2303"/>
        <w:gridCol w:w="1826"/>
        <w:gridCol w:w="1983"/>
        <w:gridCol w:w="1983"/>
        <w:gridCol w:w="1255"/>
      </w:tblGrid>
      <w:tr w:rsidR="008843D8">
        <w:tc>
          <w:tcPr>
            <w:tcW w:w="2303" w:type="dxa"/>
            <w:shd w:val="clear" w:color="auto" w:fill="auto"/>
          </w:tcPr>
          <w:p w:rsidR="008843D8" w:rsidRDefault="008843D8">
            <w:pPr>
              <w:spacing w:after="0" w:line="240" w:lineRule="auto"/>
            </w:pPr>
          </w:p>
        </w:tc>
        <w:tc>
          <w:tcPr>
            <w:tcW w:w="1826" w:type="dxa"/>
            <w:shd w:val="clear" w:color="auto" w:fill="auto"/>
          </w:tcPr>
          <w:p w:rsidR="008843D8" w:rsidRDefault="00DB6E4F">
            <w:pPr>
              <w:spacing w:after="0" w:line="240" w:lineRule="auto"/>
              <w:jc w:val="center"/>
            </w:pPr>
            <w:r>
              <w:t>Cadence</w:t>
            </w:r>
          </w:p>
        </w:tc>
        <w:tc>
          <w:tcPr>
            <w:tcW w:w="1983" w:type="dxa"/>
            <w:tcBorders>
              <w:left w:val="nil"/>
              <w:right w:val="nil"/>
            </w:tcBorders>
            <w:shd w:val="clear" w:color="auto" w:fill="auto"/>
          </w:tcPr>
          <w:p w:rsidR="008843D8" w:rsidRDefault="00DB6E4F">
            <w:pPr>
              <w:spacing w:after="0" w:line="240" w:lineRule="auto"/>
              <w:jc w:val="center"/>
            </w:pPr>
            <w:proofErr w:type="spellStart"/>
            <w:r>
              <w:t>NanGate_OCL</w:t>
            </w:r>
            <w:proofErr w:type="spellEnd"/>
          </w:p>
        </w:tc>
        <w:tc>
          <w:tcPr>
            <w:tcW w:w="1983" w:type="dxa"/>
            <w:shd w:val="clear" w:color="auto" w:fill="auto"/>
          </w:tcPr>
          <w:p w:rsidR="008843D8" w:rsidRDefault="00DB6E4F">
            <w:pPr>
              <w:spacing w:after="0" w:line="240" w:lineRule="auto"/>
              <w:jc w:val="center"/>
            </w:pPr>
            <w:r>
              <w:t>Nangate_15nm</w:t>
            </w:r>
          </w:p>
        </w:tc>
        <w:tc>
          <w:tcPr>
            <w:tcW w:w="1255" w:type="dxa"/>
            <w:shd w:val="clear" w:color="auto" w:fill="auto"/>
          </w:tcPr>
          <w:p w:rsidR="008843D8" w:rsidRDefault="00DB6E4F">
            <w:pPr>
              <w:spacing w:after="0" w:line="240" w:lineRule="auto"/>
              <w:jc w:val="center"/>
            </w:pPr>
            <w:proofErr w:type="spellStart"/>
            <w:r>
              <w:t>Skywater</w:t>
            </w:r>
            <w:proofErr w:type="spellEnd"/>
            <w:r>
              <w:t xml:space="preserve"> HS</w:t>
            </w:r>
          </w:p>
        </w:tc>
      </w:tr>
      <w:tr w:rsidR="008843D8">
        <w:tc>
          <w:tcPr>
            <w:tcW w:w="2303" w:type="dxa"/>
            <w:shd w:val="clear" w:color="auto" w:fill="auto"/>
          </w:tcPr>
          <w:p w:rsidR="008843D8" w:rsidRDefault="00DB6E4F">
            <w:pPr>
              <w:spacing w:after="0" w:line="240" w:lineRule="auto"/>
            </w:pPr>
            <w:r>
              <w:t>Total No. of Cells</w:t>
            </w:r>
          </w:p>
        </w:tc>
        <w:tc>
          <w:tcPr>
            <w:tcW w:w="1826" w:type="dxa"/>
            <w:shd w:val="clear" w:color="auto" w:fill="auto"/>
          </w:tcPr>
          <w:p w:rsidR="008843D8" w:rsidRDefault="00687A6B">
            <w:pPr>
              <w:spacing w:after="0" w:line="240" w:lineRule="auto"/>
            </w:pPr>
            <w:r>
              <w:t>960</w:t>
            </w:r>
            <w:r w:rsidR="006F184C">
              <w:t xml:space="preserve"> </w:t>
            </w:r>
          </w:p>
        </w:tc>
        <w:tc>
          <w:tcPr>
            <w:tcW w:w="1983" w:type="dxa"/>
            <w:tcBorders>
              <w:left w:val="nil"/>
              <w:right w:val="nil"/>
            </w:tcBorders>
            <w:shd w:val="clear" w:color="auto" w:fill="auto"/>
          </w:tcPr>
          <w:p w:rsidR="008843D8" w:rsidRDefault="00C34798">
            <w:pPr>
              <w:spacing w:after="0" w:line="240" w:lineRule="auto"/>
            </w:pPr>
            <w:r>
              <w:t>1195</w:t>
            </w:r>
          </w:p>
        </w:tc>
        <w:tc>
          <w:tcPr>
            <w:tcW w:w="1983" w:type="dxa"/>
            <w:shd w:val="clear" w:color="auto" w:fill="auto"/>
          </w:tcPr>
          <w:p w:rsidR="008843D8" w:rsidRDefault="00C34798">
            <w:pPr>
              <w:spacing w:after="0" w:line="240" w:lineRule="auto"/>
            </w:pPr>
            <w:r>
              <w:t>2336</w:t>
            </w:r>
          </w:p>
        </w:tc>
        <w:tc>
          <w:tcPr>
            <w:tcW w:w="1255" w:type="dxa"/>
            <w:shd w:val="clear" w:color="auto" w:fill="auto"/>
          </w:tcPr>
          <w:p w:rsidR="008843D8" w:rsidRDefault="00C34798">
            <w:pPr>
              <w:spacing w:after="0" w:line="240" w:lineRule="auto"/>
            </w:pPr>
            <w:r>
              <w:t>7896</w:t>
            </w:r>
          </w:p>
        </w:tc>
      </w:tr>
      <w:tr w:rsidR="008843D8">
        <w:tc>
          <w:tcPr>
            <w:tcW w:w="2303" w:type="dxa"/>
            <w:shd w:val="clear" w:color="auto" w:fill="auto"/>
          </w:tcPr>
          <w:p w:rsidR="008843D8" w:rsidRDefault="00DB6E4F">
            <w:pPr>
              <w:spacing w:after="0" w:line="240" w:lineRule="auto"/>
              <w:rPr>
                <w:b/>
                <w:bCs/>
              </w:rPr>
            </w:pPr>
            <w:r>
              <w:rPr>
                <w:b/>
                <w:bCs/>
              </w:rPr>
              <w:t>DFFs</w:t>
            </w:r>
          </w:p>
        </w:tc>
        <w:tc>
          <w:tcPr>
            <w:tcW w:w="1826" w:type="dxa"/>
            <w:shd w:val="clear" w:color="auto" w:fill="auto"/>
          </w:tcPr>
          <w:p w:rsidR="008843D8" w:rsidRDefault="008843D8">
            <w:pPr>
              <w:spacing w:after="0" w:line="240" w:lineRule="auto"/>
            </w:pPr>
          </w:p>
        </w:tc>
        <w:tc>
          <w:tcPr>
            <w:tcW w:w="1983" w:type="dxa"/>
            <w:tcBorders>
              <w:left w:val="nil"/>
              <w:right w:val="nil"/>
            </w:tcBorders>
            <w:shd w:val="clear" w:color="auto" w:fill="auto"/>
          </w:tcPr>
          <w:p w:rsidR="008843D8" w:rsidRDefault="008843D8">
            <w:pPr>
              <w:spacing w:after="0" w:line="240" w:lineRule="auto"/>
            </w:pPr>
          </w:p>
        </w:tc>
        <w:tc>
          <w:tcPr>
            <w:tcW w:w="1983" w:type="dxa"/>
            <w:shd w:val="clear" w:color="auto" w:fill="auto"/>
          </w:tcPr>
          <w:p w:rsidR="008843D8" w:rsidRDefault="008843D8">
            <w:pPr>
              <w:spacing w:after="0" w:line="240" w:lineRule="auto"/>
            </w:pPr>
          </w:p>
        </w:tc>
        <w:tc>
          <w:tcPr>
            <w:tcW w:w="1255" w:type="dxa"/>
            <w:shd w:val="clear" w:color="auto" w:fill="auto"/>
          </w:tcPr>
          <w:p w:rsidR="008843D8" w:rsidRDefault="008843D8">
            <w:pPr>
              <w:spacing w:after="0" w:line="240" w:lineRule="auto"/>
            </w:pPr>
          </w:p>
        </w:tc>
      </w:tr>
      <w:tr w:rsidR="008843D8">
        <w:tc>
          <w:tcPr>
            <w:tcW w:w="2303" w:type="dxa"/>
            <w:shd w:val="clear" w:color="auto" w:fill="auto"/>
          </w:tcPr>
          <w:p w:rsidR="008843D8" w:rsidRDefault="00DB6E4F">
            <w:pPr>
              <w:spacing w:after="0" w:line="240" w:lineRule="auto"/>
              <w:jc w:val="right"/>
            </w:pPr>
            <w:r>
              <w:t>Total no. of DFFs</w:t>
            </w:r>
          </w:p>
        </w:tc>
        <w:tc>
          <w:tcPr>
            <w:tcW w:w="1826" w:type="dxa"/>
            <w:shd w:val="clear" w:color="auto" w:fill="auto"/>
          </w:tcPr>
          <w:p w:rsidR="008843D8" w:rsidRDefault="008843D8">
            <w:pPr>
              <w:spacing w:after="0" w:line="240" w:lineRule="auto"/>
            </w:pPr>
          </w:p>
        </w:tc>
        <w:tc>
          <w:tcPr>
            <w:tcW w:w="1983" w:type="dxa"/>
            <w:tcBorders>
              <w:left w:val="nil"/>
              <w:right w:val="nil"/>
            </w:tcBorders>
            <w:shd w:val="clear" w:color="auto" w:fill="auto"/>
          </w:tcPr>
          <w:p w:rsidR="008843D8" w:rsidRDefault="008843D8">
            <w:pPr>
              <w:spacing w:after="0" w:line="240" w:lineRule="auto"/>
            </w:pPr>
          </w:p>
        </w:tc>
        <w:tc>
          <w:tcPr>
            <w:tcW w:w="1983" w:type="dxa"/>
            <w:shd w:val="clear" w:color="auto" w:fill="auto"/>
          </w:tcPr>
          <w:p w:rsidR="008843D8" w:rsidRDefault="008843D8">
            <w:pPr>
              <w:spacing w:after="0" w:line="240" w:lineRule="auto"/>
            </w:pPr>
          </w:p>
        </w:tc>
        <w:tc>
          <w:tcPr>
            <w:tcW w:w="1255" w:type="dxa"/>
            <w:shd w:val="clear" w:color="auto" w:fill="auto"/>
          </w:tcPr>
          <w:p w:rsidR="008843D8" w:rsidRDefault="008843D8">
            <w:pPr>
              <w:spacing w:after="0" w:line="240" w:lineRule="auto"/>
            </w:pPr>
          </w:p>
        </w:tc>
      </w:tr>
      <w:tr w:rsidR="008843D8">
        <w:tc>
          <w:tcPr>
            <w:tcW w:w="2303" w:type="dxa"/>
            <w:shd w:val="clear" w:color="auto" w:fill="auto"/>
          </w:tcPr>
          <w:p w:rsidR="008843D8" w:rsidRDefault="00DB6E4F">
            <w:pPr>
              <w:spacing w:after="0" w:line="240" w:lineRule="auto"/>
              <w:jc w:val="right"/>
            </w:pPr>
            <w:r>
              <w:t>No. of DFFs with reset</w:t>
            </w:r>
          </w:p>
        </w:tc>
        <w:tc>
          <w:tcPr>
            <w:tcW w:w="1826" w:type="dxa"/>
            <w:shd w:val="clear" w:color="auto" w:fill="auto"/>
          </w:tcPr>
          <w:p w:rsidR="008843D8" w:rsidRDefault="008843D8">
            <w:pPr>
              <w:spacing w:after="0" w:line="240" w:lineRule="auto"/>
            </w:pPr>
          </w:p>
        </w:tc>
        <w:tc>
          <w:tcPr>
            <w:tcW w:w="1983" w:type="dxa"/>
            <w:tcBorders>
              <w:left w:val="nil"/>
              <w:right w:val="nil"/>
            </w:tcBorders>
            <w:shd w:val="clear" w:color="auto" w:fill="auto"/>
          </w:tcPr>
          <w:p w:rsidR="008843D8" w:rsidRDefault="008843D8">
            <w:pPr>
              <w:spacing w:after="0" w:line="240" w:lineRule="auto"/>
            </w:pPr>
          </w:p>
        </w:tc>
        <w:tc>
          <w:tcPr>
            <w:tcW w:w="1983" w:type="dxa"/>
            <w:shd w:val="clear" w:color="auto" w:fill="auto"/>
          </w:tcPr>
          <w:p w:rsidR="008843D8" w:rsidRDefault="008843D8">
            <w:pPr>
              <w:spacing w:after="0" w:line="240" w:lineRule="auto"/>
            </w:pPr>
          </w:p>
        </w:tc>
        <w:tc>
          <w:tcPr>
            <w:tcW w:w="1255" w:type="dxa"/>
            <w:shd w:val="clear" w:color="auto" w:fill="auto"/>
          </w:tcPr>
          <w:p w:rsidR="008843D8" w:rsidRDefault="008843D8">
            <w:pPr>
              <w:spacing w:after="0" w:line="240" w:lineRule="auto"/>
            </w:pPr>
          </w:p>
        </w:tc>
      </w:tr>
      <w:tr w:rsidR="008843D8">
        <w:tc>
          <w:tcPr>
            <w:tcW w:w="2303" w:type="dxa"/>
            <w:shd w:val="clear" w:color="auto" w:fill="auto"/>
          </w:tcPr>
          <w:p w:rsidR="008843D8" w:rsidRDefault="00DB6E4F">
            <w:pPr>
              <w:spacing w:after="0" w:line="240" w:lineRule="auto"/>
              <w:jc w:val="right"/>
            </w:pPr>
            <w:r>
              <w:t>No. of DFFs with set</w:t>
            </w:r>
          </w:p>
        </w:tc>
        <w:tc>
          <w:tcPr>
            <w:tcW w:w="1826" w:type="dxa"/>
            <w:shd w:val="clear" w:color="auto" w:fill="auto"/>
          </w:tcPr>
          <w:p w:rsidR="008843D8" w:rsidRDefault="008843D8">
            <w:pPr>
              <w:spacing w:after="0" w:line="240" w:lineRule="auto"/>
            </w:pPr>
          </w:p>
        </w:tc>
        <w:tc>
          <w:tcPr>
            <w:tcW w:w="1983" w:type="dxa"/>
            <w:tcBorders>
              <w:left w:val="nil"/>
              <w:right w:val="nil"/>
            </w:tcBorders>
            <w:shd w:val="clear" w:color="auto" w:fill="auto"/>
          </w:tcPr>
          <w:p w:rsidR="008843D8" w:rsidRDefault="008843D8">
            <w:pPr>
              <w:spacing w:after="0" w:line="240" w:lineRule="auto"/>
            </w:pPr>
          </w:p>
        </w:tc>
        <w:tc>
          <w:tcPr>
            <w:tcW w:w="1983" w:type="dxa"/>
            <w:shd w:val="clear" w:color="auto" w:fill="auto"/>
          </w:tcPr>
          <w:p w:rsidR="008843D8" w:rsidRDefault="008843D8">
            <w:pPr>
              <w:spacing w:after="0" w:line="240" w:lineRule="auto"/>
            </w:pPr>
          </w:p>
        </w:tc>
        <w:tc>
          <w:tcPr>
            <w:tcW w:w="1255" w:type="dxa"/>
            <w:shd w:val="clear" w:color="auto" w:fill="auto"/>
          </w:tcPr>
          <w:p w:rsidR="008843D8" w:rsidRDefault="008843D8">
            <w:pPr>
              <w:spacing w:after="0" w:line="240" w:lineRule="auto"/>
            </w:pPr>
          </w:p>
        </w:tc>
      </w:tr>
      <w:tr w:rsidR="008843D8">
        <w:tc>
          <w:tcPr>
            <w:tcW w:w="2303" w:type="dxa"/>
            <w:shd w:val="clear" w:color="auto" w:fill="auto"/>
          </w:tcPr>
          <w:p w:rsidR="008843D8" w:rsidRDefault="00DB6E4F">
            <w:pPr>
              <w:spacing w:after="0" w:line="240" w:lineRule="auto"/>
              <w:jc w:val="right"/>
            </w:pPr>
            <w:r>
              <w:t>No. of negative edge-triggered DFFs</w:t>
            </w:r>
          </w:p>
        </w:tc>
        <w:tc>
          <w:tcPr>
            <w:tcW w:w="1826" w:type="dxa"/>
            <w:shd w:val="clear" w:color="auto" w:fill="auto"/>
          </w:tcPr>
          <w:p w:rsidR="008843D8" w:rsidRDefault="008843D8">
            <w:pPr>
              <w:spacing w:after="0" w:line="240" w:lineRule="auto"/>
            </w:pPr>
          </w:p>
        </w:tc>
        <w:tc>
          <w:tcPr>
            <w:tcW w:w="1983" w:type="dxa"/>
            <w:tcBorders>
              <w:left w:val="nil"/>
              <w:right w:val="nil"/>
            </w:tcBorders>
            <w:shd w:val="clear" w:color="auto" w:fill="auto"/>
          </w:tcPr>
          <w:p w:rsidR="008843D8" w:rsidRDefault="008843D8">
            <w:pPr>
              <w:spacing w:after="0" w:line="240" w:lineRule="auto"/>
            </w:pPr>
          </w:p>
        </w:tc>
        <w:tc>
          <w:tcPr>
            <w:tcW w:w="1983" w:type="dxa"/>
            <w:shd w:val="clear" w:color="auto" w:fill="auto"/>
          </w:tcPr>
          <w:p w:rsidR="008843D8" w:rsidRDefault="008843D8">
            <w:pPr>
              <w:spacing w:after="0" w:line="240" w:lineRule="auto"/>
            </w:pPr>
          </w:p>
        </w:tc>
        <w:tc>
          <w:tcPr>
            <w:tcW w:w="1255" w:type="dxa"/>
            <w:shd w:val="clear" w:color="auto" w:fill="auto"/>
          </w:tcPr>
          <w:p w:rsidR="008843D8" w:rsidRDefault="008843D8">
            <w:pPr>
              <w:spacing w:after="0" w:line="240" w:lineRule="auto"/>
            </w:pPr>
          </w:p>
        </w:tc>
      </w:tr>
      <w:tr w:rsidR="008843D8">
        <w:tc>
          <w:tcPr>
            <w:tcW w:w="2303" w:type="dxa"/>
            <w:shd w:val="clear" w:color="auto" w:fill="auto"/>
          </w:tcPr>
          <w:p w:rsidR="008843D8" w:rsidRDefault="00DB6E4F">
            <w:pPr>
              <w:spacing w:after="0" w:line="240" w:lineRule="auto"/>
              <w:rPr>
                <w:b/>
                <w:bCs/>
              </w:rPr>
            </w:pPr>
            <w:r>
              <w:rPr>
                <w:b/>
                <w:bCs/>
              </w:rPr>
              <w:t>NAND gates</w:t>
            </w:r>
          </w:p>
        </w:tc>
        <w:tc>
          <w:tcPr>
            <w:tcW w:w="1826" w:type="dxa"/>
            <w:shd w:val="clear" w:color="auto" w:fill="auto"/>
          </w:tcPr>
          <w:p w:rsidR="008843D8" w:rsidRDefault="008843D8">
            <w:pPr>
              <w:spacing w:after="0" w:line="240" w:lineRule="auto"/>
            </w:pPr>
          </w:p>
        </w:tc>
        <w:tc>
          <w:tcPr>
            <w:tcW w:w="1983" w:type="dxa"/>
            <w:tcBorders>
              <w:left w:val="nil"/>
              <w:right w:val="nil"/>
            </w:tcBorders>
            <w:shd w:val="clear" w:color="auto" w:fill="auto"/>
          </w:tcPr>
          <w:p w:rsidR="008843D8" w:rsidRDefault="008843D8">
            <w:pPr>
              <w:spacing w:after="0" w:line="240" w:lineRule="auto"/>
            </w:pPr>
          </w:p>
        </w:tc>
        <w:tc>
          <w:tcPr>
            <w:tcW w:w="1983" w:type="dxa"/>
            <w:shd w:val="clear" w:color="auto" w:fill="auto"/>
          </w:tcPr>
          <w:p w:rsidR="008843D8" w:rsidRDefault="008843D8">
            <w:pPr>
              <w:spacing w:after="0" w:line="240" w:lineRule="auto"/>
            </w:pPr>
          </w:p>
        </w:tc>
        <w:tc>
          <w:tcPr>
            <w:tcW w:w="1255" w:type="dxa"/>
            <w:shd w:val="clear" w:color="auto" w:fill="auto"/>
          </w:tcPr>
          <w:p w:rsidR="008843D8" w:rsidRDefault="008843D8">
            <w:pPr>
              <w:spacing w:after="0" w:line="240" w:lineRule="auto"/>
            </w:pPr>
          </w:p>
        </w:tc>
      </w:tr>
      <w:tr w:rsidR="008843D8">
        <w:tc>
          <w:tcPr>
            <w:tcW w:w="2303" w:type="dxa"/>
            <w:shd w:val="clear" w:color="auto" w:fill="auto"/>
          </w:tcPr>
          <w:p w:rsidR="008843D8" w:rsidRDefault="00DB6E4F">
            <w:pPr>
              <w:spacing w:after="0" w:line="240" w:lineRule="auto"/>
              <w:jc w:val="right"/>
            </w:pPr>
            <w:r>
              <w:t>Count of 2-input NAND gates</w:t>
            </w:r>
          </w:p>
        </w:tc>
        <w:tc>
          <w:tcPr>
            <w:tcW w:w="1826" w:type="dxa"/>
            <w:shd w:val="clear" w:color="auto" w:fill="auto"/>
          </w:tcPr>
          <w:p w:rsidR="008843D8" w:rsidRDefault="008843D8">
            <w:pPr>
              <w:spacing w:after="0" w:line="240" w:lineRule="auto"/>
            </w:pPr>
          </w:p>
        </w:tc>
        <w:tc>
          <w:tcPr>
            <w:tcW w:w="1983" w:type="dxa"/>
            <w:tcBorders>
              <w:left w:val="nil"/>
              <w:right w:val="nil"/>
            </w:tcBorders>
            <w:shd w:val="clear" w:color="auto" w:fill="auto"/>
          </w:tcPr>
          <w:p w:rsidR="008843D8" w:rsidRDefault="008843D8">
            <w:pPr>
              <w:spacing w:after="0" w:line="240" w:lineRule="auto"/>
            </w:pPr>
          </w:p>
        </w:tc>
        <w:tc>
          <w:tcPr>
            <w:tcW w:w="1983" w:type="dxa"/>
            <w:shd w:val="clear" w:color="auto" w:fill="auto"/>
          </w:tcPr>
          <w:p w:rsidR="008843D8" w:rsidRDefault="008843D8">
            <w:pPr>
              <w:spacing w:after="0" w:line="240" w:lineRule="auto"/>
            </w:pPr>
          </w:p>
        </w:tc>
        <w:tc>
          <w:tcPr>
            <w:tcW w:w="1255" w:type="dxa"/>
            <w:shd w:val="clear" w:color="auto" w:fill="auto"/>
          </w:tcPr>
          <w:p w:rsidR="008843D8" w:rsidRDefault="008843D8">
            <w:pPr>
              <w:spacing w:after="0" w:line="240" w:lineRule="auto"/>
            </w:pPr>
          </w:p>
        </w:tc>
      </w:tr>
      <w:tr w:rsidR="008843D8">
        <w:tc>
          <w:tcPr>
            <w:tcW w:w="2303" w:type="dxa"/>
            <w:shd w:val="clear" w:color="auto" w:fill="auto"/>
          </w:tcPr>
          <w:p w:rsidR="008843D8" w:rsidRDefault="00DB6E4F">
            <w:pPr>
              <w:spacing w:after="0" w:line="240" w:lineRule="auto"/>
              <w:jc w:val="right"/>
            </w:pPr>
            <w:r>
              <w:t>Count of 3-input NAND gates</w:t>
            </w:r>
          </w:p>
        </w:tc>
        <w:tc>
          <w:tcPr>
            <w:tcW w:w="1826" w:type="dxa"/>
            <w:shd w:val="clear" w:color="auto" w:fill="auto"/>
          </w:tcPr>
          <w:p w:rsidR="008843D8" w:rsidRDefault="008843D8">
            <w:pPr>
              <w:spacing w:after="0" w:line="240" w:lineRule="auto"/>
            </w:pPr>
          </w:p>
        </w:tc>
        <w:tc>
          <w:tcPr>
            <w:tcW w:w="1983" w:type="dxa"/>
            <w:tcBorders>
              <w:left w:val="nil"/>
              <w:right w:val="nil"/>
            </w:tcBorders>
            <w:shd w:val="clear" w:color="auto" w:fill="auto"/>
          </w:tcPr>
          <w:p w:rsidR="008843D8" w:rsidRDefault="008843D8">
            <w:pPr>
              <w:spacing w:after="0" w:line="240" w:lineRule="auto"/>
            </w:pPr>
          </w:p>
        </w:tc>
        <w:tc>
          <w:tcPr>
            <w:tcW w:w="1983" w:type="dxa"/>
            <w:shd w:val="clear" w:color="auto" w:fill="auto"/>
          </w:tcPr>
          <w:p w:rsidR="008843D8" w:rsidRDefault="008843D8">
            <w:pPr>
              <w:spacing w:after="0" w:line="240" w:lineRule="auto"/>
            </w:pPr>
          </w:p>
        </w:tc>
        <w:tc>
          <w:tcPr>
            <w:tcW w:w="1255" w:type="dxa"/>
            <w:shd w:val="clear" w:color="auto" w:fill="auto"/>
          </w:tcPr>
          <w:p w:rsidR="008843D8" w:rsidRDefault="008843D8">
            <w:pPr>
              <w:spacing w:after="0" w:line="240" w:lineRule="auto"/>
            </w:pPr>
          </w:p>
        </w:tc>
      </w:tr>
      <w:tr w:rsidR="008843D8">
        <w:tc>
          <w:tcPr>
            <w:tcW w:w="2303" w:type="dxa"/>
            <w:shd w:val="clear" w:color="auto" w:fill="auto"/>
          </w:tcPr>
          <w:p w:rsidR="008843D8" w:rsidRDefault="00DB6E4F">
            <w:pPr>
              <w:spacing w:after="0" w:line="240" w:lineRule="auto"/>
              <w:jc w:val="right"/>
            </w:pPr>
            <w:r>
              <w:t>Count of 4-input NAND gates</w:t>
            </w:r>
          </w:p>
        </w:tc>
        <w:tc>
          <w:tcPr>
            <w:tcW w:w="1826" w:type="dxa"/>
            <w:shd w:val="clear" w:color="auto" w:fill="auto"/>
          </w:tcPr>
          <w:p w:rsidR="008843D8" w:rsidRDefault="008843D8">
            <w:pPr>
              <w:spacing w:after="0" w:line="240" w:lineRule="auto"/>
            </w:pPr>
          </w:p>
        </w:tc>
        <w:tc>
          <w:tcPr>
            <w:tcW w:w="1983" w:type="dxa"/>
            <w:tcBorders>
              <w:left w:val="nil"/>
              <w:right w:val="nil"/>
            </w:tcBorders>
            <w:shd w:val="clear" w:color="auto" w:fill="auto"/>
          </w:tcPr>
          <w:p w:rsidR="008843D8" w:rsidRDefault="008843D8">
            <w:pPr>
              <w:spacing w:after="0" w:line="240" w:lineRule="auto"/>
            </w:pPr>
          </w:p>
        </w:tc>
        <w:tc>
          <w:tcPr>
            <w:tcW w:w="1983" w:type="dxa"/>
            <w:shd w:val="clear" w:color="auto" w:fill="auto"/>
          </w:tcPr>
          <w:p w:rsidR="008843D8" w:rsidRDefault="008843D8">
            <w:pPr>
              <w:spacing w:after="0" w:line="240" w:lineRule="auto"/>
            </w:pPr>
          </w:p>
        </w:tc>
        <w:tc>
          <w:tcPr>
            <w:tcW w:w="1255" w:type="dxa"/>
            <w:shd w:val="clear" w:color="auto" w:fill="auto"/>
          </w:tcPr>
          <w:p w:rsidR="008843D8" w:rsidRDefault="008843D8">
            <w:pPr>
              <w:spacing w:after="0" w:line="240" w:lineRule="auto"/>
            </w:pPr>
          </w:p>
        </w:tc>
      </w:tr>
      <w:tr w:rsidR="008843D8">
        <w:tc>
          <w:tcPr>
            <w:tcW w:w="2303" w:type="dxa"/>
            <w:shd w:val="clear" w:color="auto" w:fill="auto"/>
          </w:tcPr>
          <w:p w:rsidR="008843D8" w:rsidRDefault="00DB6E4F">
            <w:pPr>
              <w:spacing w:after="0" w:line="240" w:lineRule="auto"/>
              <w:rPr>
                <w:b/>
                <w:bCs/>
              </w:rPr>
            </w:pPr>
            <w:proofErr w:type="spellStart"/>
            <w:r>
              <w:rPr>
                <w:b/>
                <w:bCs/>
              </w:rPr>
              <w:t>Muxes</w:t>
            </w:r>
            <w:proofErr w:type="spellEnd"/>
          </w:p>
        </w:tc>
        <w:tc>
          <w:tcPr>
            <w:tcW w:w="1826" w:type="dxa"/>
            <w:shd w:val="clear" w:color="auto" w:fill="auto"/>
          </w:tcPr>
          <w:p w:rsidR="008843D8" w:rsidRDefault="008843D8">
            <w:pPr>
              <w:spacing w:after="0" w:line="240" w:lineRule="auto"/>
            </w:pPr>
          </w:p>
        </w:tc>
        <w:tc>
          <w:tcPr>
            <w:tcW w:w="1983" w:type="dxa"/>
            <w:tcBorders>
              <w:left w:val="nil"/>
              <w:right w:val="nil"/>
            </w:tcBorders>
            <w:shd w:val="clear" w:color="auto" w:fill="auto"/>
          </w:tcPr>
          <w:p w:rsidR="008843D8" w:rsidRDefault="008843D8">
            <w:pPr>
              <w:spacing w:after="0" w:line="240" w:lineRule="auto"/>
            </w:pPr>
          </w:p>
        </w:tc>
        <w:tc>
          <w:tcPr>
            <w:tcW w:w="1983" w:type="dxa"/>
            <w:shd w:val="clear" w:color="auto" w:fill="auto"/>
          </w:tcPr>
          <w:p w:rsidR="008843D8" w:rsidRDefault="008843D8">
            <w:pPr>
              <w:spacing w:after="0" w:line="240" w:lineRule="auto"/>
            </w:pPr>
          </w:p>
        </w:tc>
        <w:tc>
          <w:tcPr>
            <w:tcW w:w="1255" w:type="dxa"/>
            <w:shd w:val="clear" w:color="auto" w:fill="auto"/>
          </w:tcPr>
          <w:p w:rsidR="008843D8" w:rsidRDefault="008843D8">
            <w:pPr>
              <w:spacing w:after="0" w:line="240" w:lineRule="auto"/>
            </w:pPr>
          </w:p>
        </w:tc>
      </w:tr>
      <w:tr w:rsidR="008843D8">
        <w:tc>
          <w:tcPr>
            <w:tcW w:w="2303" w:type="dxa"/>
            <w:shd w:val="clear" w:color="auto" w:fill="auto"/>
          </w:tcPr>
          <w:p w:rsidR="008843D8" w:rsidRDefault="00DB6E4F">
            <w:pPr>
              <w:spacing w:after="0" w:line="240" w:lineRule="auto"/>
              <w:jc w:val="right"/>
            </w:pPr>
            <w:r>
              <w:t xml:space="preserve">Count of 2-input </w:t>
            </w:r>
            <w:proofErr w:type="spellStart"/>
            <w:r>
              <w:t>muxes</w:t>
            </w:r>
            <w:proofErr w:type="spellEnd"/>
            <w:r>
              <w:rPr>
                <w:vertAlign w:val="superscript"/>
              </w:rPr>
              <w:t>*</w:t>
            </w:r>
          </w:p>
        </w:tc>
        <w:tc>
          <w:tcPr>
            <w:tcW w:w="1826" w:type="dxa"/>
            <w:shd w:val="clear" w:color="auto" w:fill="auto"/>
          </w:tcPr>
          <w:p w:rsidR="008843D8" w:rsidRDefault="008843D8">
            <w:pPr>
              <w:spacing w:after="0" w:line="240" w:lineRule="auto"/>
            </w:pPr>
          </w:p>
        </w:tc>
        <w:tc>
          <w:tcPr>
            <w:tcW w:w="1983" w:type="dxa"/>
            <w:tcBorders>
              <w:left w:val="nil"/>
              <w:right w:val="nil"/>
            </w:tcBorders>
            <w:shd w:val="clear" w:color="auto" w:fill="auto"/>
          </w:tcPr>
          <w:p w:rsidR="008843D8" w:rsidRDefault="008843D8">
            <w:pPr>
              <w:spacing w:after="0" w:line="240" w:lineRule="auto"/>
            </w:pPr>
          </w:p>
        </w:tc>
        <w:tc>
          <w:tcPr>
            <w:tcW w:w="1983" w:type="dxa"/>
            <w:shd w:val="clear" w:color="auto" w:fill="auto"/>
          </w:tcPr>
          <w:p w:rsidR="008843D8" w:rsidRDefault="008843D8">
            <w:pPr>
              <w:spacing w:after="0" w:line="240" w:lineRule="auto"/>
            </w:pPr>
          </w:p>
        </w:tc>
        <w:tc>
          <w:tcPr>
            <w:tcW w:w="1255" w:type="dxa"/>
            <w:shd w:val="clear" w:color="auto" w:fill="auto"/>
          </w:tcPr>
          <w:p w:rsidR="008843D8" w:rsidRDefault="008843D8">
            <w:pPr>
              <w:spacing w:after="0" w:line="240" w:lineRule="auto"/>
            </w:pPr>
          </w:p>
        </w:tc>
      </w:tr>
      <w:tr w:rsidR="008843D8">
        <w:tc>
          <w:tcPr>
            <w:tcW w:w="2303" w:type="dxa"/>
            <w:shd w:val="clear" w:color="auto" w:fill="auto"/>
          </w:tcPr>
          <w:p w:rsidR="008843D8" w:rsidRDefault="00DB6E4F">
            <w:pPr>
              <w:spacing w:after="0" w:line="240" w:lineRule="auto"/>
              <w:jc w:val="right"/>
            </w:pPr>
            <w:r>
              <w:t xml:space="preserve">Count of 3-input </w:t>
            </w:r>
            <w:proofErr w:type="spellStart"/>
            <w:r>
              <w:t>muxes</w:t>
            </w:r>
            <w:proofErr w:type="spellEnd"/>
            <w:r>
              <w:rPr>
                <w:vertAlign w:val="superscript"/>
              </w:rPr>
              <w:t>*</w:t>
            </w:r>
          </w:p>
        </w:tc>
        <w:tc>
          <w:tcPr>
            <w:tcW w:w="1826" w:type="dxa"/>
            <w:shd w:val="clear" w:color="auto" w:fill="auto"/>
          </w:tcPr>
          <w:p w:rsidR="008843D8" w:rsidRDefault="008843D8">
            <w:pPr>
              <w:spacing w:after="0" w:line="240" w:lineRule="auto"/>
            </w:pPr>
          </w:p>
        </w:tc>
        <w:tc>
          <w:tcPr>
            <w:tcW w:w="1983" w:type="dxa"/>
            <w:tcBorders>
              <w:left w:val="nil"/>
              <w:right w:val="nil"/>
            </w:tcBorders>
            <w:shd w:val="clear" w:color="auto" w:fill="auto"/>
          </w:tcPr>
          <w:p w:rsidR="008843D8" w:rsidRDefault="008843D8">
            <w:pPr>
              <w:spacing w:after="0" w:line="240" w:lineRule="auto"/>
            </w:pPr>
          </w:p>
        </w:tc>
        <w:tc>
          <w:tcPr>
            <w:tcW w:w="1983" w:type="dxa"/>
            <w:shd w:val="clear" w:color="auto" w:fill="auto"/>
          </w:tcPr>
          <w:p w:rsidR="008843D8" w:rsidRDefault="008843D8">
            <w:pPr>
              <w:spacing w:after="0" w:line="240" w:lineRule="auto"/>
            </w:pPr>
          </w:p>
        </w:tc>
        <w:tc>
          <w:tcPr>
            <w:tcW w:w="1255" w:type="dxa"/>
            <w:shd w:val="clear" w:color="auto" w:fill="auto"/>
          </w:tcPr>
          <w:p w:rsidR="008843D8" w:rsidRDefault="008843D8">
            <w:pPr>
              <w:spacing w:after="0" w:line="240" w:lineRule="auto"/>
            </w:pPr>
          </w:p>
        </w:tc>
      </w:tr>
      <w:tr w:rsidR="008843D8">
        <w:tc>
          <w:tcPr>
            <w:tcW w:w="2303" w:type="dxa"/>
            <w:shd w:val="clear" w:color="auto" w:fill="auto"/>
          </w:tcPr>
          <w:p w:rsidR="008843D8" w:rsidRDefault="00DB6E4F">
            <w:pPr>
              <w:spacing w:after="0" w:line="240" w:lineRule="auto"/>
              <w:jc w:val="right"/>
            </w:pPr>
            <w:r>
              <w:t xml:space="preserve">Count of 4-input </w:t>
            </w:r>
            <w:proofErr w:type="spellStart"/>
            <w:r>
              <w:t>muxes</w:t>
            </w:r>
            <w:proofErr w:type="spellEnd"/>
            <w:r>
              <w:rPr>
                <w:vertAlign w:val="superscript"/>
              </w:rPr>
              <w:t>*</w:t>
            </w:r>
          </w:p>
        </w:tc>
        <w:tc>
          <w:tcPr>
            <w:tcW w:w="1826" w:type="dxa"/>
            <w:shd w:val="clear" w:color="auto" w:fill="auto"/>
          </w:tcPr>
          <w:p w:rsidR="008843D8" w:rsidRDefault="008843D8">
            <w:pPr>
              <w:spacing w:after="0" w:line="240" w:lineRule="auto"/>
            </w:pPr>
          </w:p>
        </w:tc>
        <w:tc>
          <w:tcPr>
            <w:tcW w:w="1983" w:type="dxa"/>
            <w:tcBorders>
              <w:left w:val="nil"/>
              <w:right w:val="nil"/>
            </w:tcBorders>
            <w:shd w:val="clear" w:color="auto" w:fill="auto"/>
          </w:tcPr>
          <w:p w:rsidR="008843D8" w:rsidRDefault="008843D8">
            <w:pPr>
              <w:spacing w:after="0" w:line="240" w:lineRule="auto"/>
            </w:pPr>
          </w:p>
        </w:tc>
        <w:tc>
          <w:tcPr>
            <w:tcW w:w="1983" w:type="dxa"/>
            <w:shd w:val="clear" w:color="auto" w:fill="auto"/>
          </w:tcPr>
          <w:p w:rsidR="008843D8" w:rsidRDefault="008843D8">
            <w:pPr>
              <w:spacing w:after="0" w:line="240" w:lineRule="auto"/>
            </w:pPr>
          </w:p>
        </w:tc>
        <w:tc>
          <w:tcPr>
            <w:tcW w:w="1255" w:type="dxa"/>
            <w:shd w:val="clear" w:color="auto" w:fill="auto"/>
          </w:tcPr>
          <w:p w:rsidR="008843D8" w:rsidRDefault="008843D8">
            <w:pPr>
              <w:spacing w:after="0" w:line="240" w:lineRule="auto"/>
            </w:pPr>
          </w:p>
        </w:tc>
      </w:tr>
    </w:tbl>
    <w:p w:rsidR="008843D8" w:rsidRDefault="00DB6E4F">
      <w:pPr>
        <w:spacing w:after="0" w:line="240" w:lineRule="auto"/>
      </w:pPr>
      <w:r>
        <w:rPr>
          <w:vertAlign w:val="superscript"/>
        </w:rPr>
        <w:t>*</w:t>
      </w:r>
      <w:r>
        <w:t xml:space="preserve">Note that a “2-input” mux actually has a third input, which is the “select” input. Similarly, 3-input and 4-input </w:t>
      </w:r>
      <w:proofErr w:type="spellStart"/>
      <w:r>
        <w:t>muxes</w:t>
      </w:r>
      <w:proofErr w:type="spellEnd"/>
      <w:r>
        <w:t xml:space="preserve"> will have two select inputs, which are in addition.</w:t>
      </w:r>
    </w:p>
    <w:p w:rsidR="008843D8" w:rsidRDefault="008843D8">
      <w:pPr>
        <w:spacing w:after="0" w:line="240" w:lineRule="auto"/>
      </w:pPr>
    </w:p>
    <w:p w:rsidR="008843D8" w:rsidRDefault="00DB6E4F">
      <w:pPr>
        <w:pStyle w:val="ListParagraph"/>
        <w:numPr>
          <w:ilvl w:val="0"/>
          <w:numId w:val="2"/>
        </w:numPr>
        <w:spacing w:after="0" w:line="240" w:lineRule="auto"/>
        <w:ind w:left="360"/>
      </w:pPr>
      <w:r>
        <w:rPr>
          <w:b/>
          <w:bCs/>
          <w:sz w:val="24"/>
          <w:szCs w:val="24"/>
          <w:u w:val="single"/>
        </w:rPr>
        <w:t xml:space="preserve">Cell Drive Strengths </w:t>
      </w:r>
    </w:p>
    <w:p w:rsidR="008843D8" w:rsidRDefault="00DB6E4F">
      <w:pPr>
        <w:pStyle w:val="ListParagraph"/>
        <w:spacing w:after="0" w:line="240" w:lineRule="auto"/>
      </w:pPr>
      <w:r>
        <w:rPr>
          <w:b/>
          <w:bCs/>
          <w:sz w:val="24"/>
          <w:szCs w:val="24"/>
          <w:u w:val="single"/>
        </w:rPr>
        <w:t>16 marks</w:t>
      </w:r>
    </w:p>
    <w:tbl>
      <w:tblPr>
        <w:tblStyle w:val="TableGrid"/>
        <w:tblW w:w="9350" w:type="dxa"/>
        <w:tblLook w:val="04A0" w:firstRow="1" w:lastRow="0" w:firstColumn="1" w:lastColumn="0" w:noHBand="0" w:noVBand="1"/>
      </w:tblPr>
      <w:tblGrid>
        <w:gridCol w:w="1582"/>
        <w:gridCol w:w="2201"/>
        <w:gridCol w:w="2151"/>
        <w:gridCol w:w="2151"/>
        <w:gridCol w:w="1265"/>
      </w:tblGrid>
      <w:tr w:rsidR="008843D8">
        <w:tc>
          <w:tcPr>
            <w:tcW w:w="1582" w:type="dxa"/>
            <w:shd w:val="clear" w:color="auto" w:fill="auto"/>
          </w:tcPr>
          <w:p w:rsidR="008843D8" w:rsidRDefault="008843D8">
            <w:pPr>
              <w:spacing w:after="0" w:line="240" w:lineRule="auto"/>
            </w:pPr>
          </w:p>
        </w:tc>
        <w:tc>
          <w:tcPr>
            <w:tcW w:w="2201" w:type="dxa"/>
            <w:shd w:val="clear" w:color="auto" w:fill="auto"/>
          </w:tcPr>
          <w:p w:rsidR="008843D8" w:rsidRDefault="00DB6E4F">
            <w:pPr>
              <w:spacing w:after="0" w:line="240" w:lineRule="auto"/>
            </w:pPr>
            <w:r>
              <w:t>Cadence</w:t>
            </w:r>
          </w:p>
        </w:tc>
        <w:tc>
          <w:tcPr>
            <w:tcW w:w="2151" w:type="dxa"/>
            <w:tcBorders>
              <w:left w:val="nil"/>
              <w:right w:val="nil"/>
            </w:tcBorders>
            <w:shd w:val="clear" w:color="auto" w:fill="auto"/>
          </w:tcPr>
          <w:p w:rsidR="008843D8" w:rsidRDefault="00DB6E4F">
            <w:pPr>
              <w:spacing w:after="0" w:line="240" w:lineRule="auto"/>
            </w:pPr>
            <w:proofErr w:type="spellStart"/>
            <w:r>
              <w:t>NanGate_OCL</w:t>
            </w:r>
            <w:proofErr w:type="spellEnd"/>
          </w:p>
        </w:tc>
        <w:tc>
          <w:tcPr>
            <w:tcW w:w="2151" w:type="dxa"/>
            <w:shd w:val="clear" w:color="auto" w:fill="auto"/>
          </w:tcPr>
          <w:p w:rsidR="008843D8" w:rsidRDefault="00DB6E4F">
            <w:pPr>
              <w:spacing w:after="0" w:line="240" w:lineRule="auto"/>
            </w:pPr>
            <w:r>
              <w:t>Nangate_15nm</w:t>
            </w:r>
          </w:p>
        </w:tc>
        <w:tc>
          <w:tcPr>
            <w:tcW w:w="1265" w:type="dxa"/>
            <w:shd w:val="clear" w:color="auto" w:fill="auto"/>
          </w:tcPr>
          <w:p w:rsidR="008843D8" w:rsidRDefault="00DB6E4F">
            <w:pPr>
              <w:spacing w:after="0" w:line="240" w:lineRule="auto"/>
            </w:pPr>
            <w:proofErr w:type="spellStart"/>
            <w:r>
              <w:t>Skywater</w:t>
            </w:r>
            <w:proofErr w:type="spellEnd"/>
            <w:r>
              <w:t xml:space="preserve"> HS</w:t>
            </w:r>
          </w:p>
        </w:tc>
      </w:tr>
      <w:tr w:rsidR="008843D8">
        <w:tc>
          <w:tcPr>
            <w:tcW w:w="1582" w:type="dxa"/>
            <w:shd w:val="clear" w:color="auto" w:fill="auto"/>
          </w:tcPr>
          <w:p w:rsidR="008843D8" w:rsidRDefault="00DB6E4F">
            <w:pPr>
              <w:spacing w:after="0" w:line="240" w:lineRule="auto"/>
              <w:rPr>
                <w:b/>
                <w:bCs/>
              </w:rPr>
            </w:pPr>
            <w:r>
              <w:rPr>
                <w:b/>
                <w:bCs/>
              </w:rPr>
              <w:t>Inverter</w:t>
            </w:r>
          </w:p>
        </w:tc>
        <w:tc>
          <w:tcPr>
            <w:tcW w:w="2201" w:type="dxa"/>
            <w:shd w:val="clear" w:color="auto" w:fill="auto"/>
          </w:tcPr>
          <w:p w:rsidR="008843D8" w:rsidRDefault="008843D8">
            <w:pPr>
              <w:spacing w:after="0" w:line="240" w:lineRule="auto"/>
            </w:pPr>
          </w:p>
        </w:tc>
        <w:tc>
          <w:tcPr>
            <w:tcW w:w="2151" w:type="dxa"/>
            <w:tcBorders>
              <w:left w:val="nil"/>
              <w:right w:val="nil"/>
            </w:tcBorders>
            <w:shd w:val="clear" w:color="auto" w:fill="auto"/>
          </w:tcPr>
          <w:p w:rsidR="008843D8" w:rsidRDefault="008843D8">
            <w:pPr>
              <w:spacing w:after="0" w:line="240" w:lineRule="auto"/>
            </w:pPr>
          </w:p>
        </w:tc>
        <w:tc>
          <w:tcPr>
            <w:tcW w:w="2151" w:type="dxa"/>
            <w:shd w:val="clear" w:color="auto" w:fill="auto"/>
          </w:tcPr>
          <w:p w:rsidR="008843D8" w:rsidRDefault="008843D8">
            <w:pPr>
              <w:spacing w:after="0" w:line="240" w:lineRule="auto"/>
            </w:pPr>
          </w:p>
        </w:tc>
        <w:tc>
          <w:tcPr>
            <w:tcW w:w="1265" w:type="dxa"/>
            <w:shd w:val="clear" w:color="auto" w:fill="auto"/>
          </w:tcPr>
          <w:p w:rsidR="008843D8" w:rsidRDefault="008843D8">
            <w:pPr>
              <w:spacing w:after="0" w:line="240" w:lineRule="auto"/>
            </w:pPr>
          </w:p>
        </w:tc>
      </w:tr>
      <w:tr w:rsidR="008843D8">
        <w:tc>
          <w:tcPr>
            <w:tcW w:w="1582" w:type="dxa"/>
            <w:shd w:val="clear" w:color="auto" w:fill="auto"/>
          </w:tcPr>
          <w:p w:rsidR="008843D8" w:rsidRDefault="00DB6E4F">
            <w:pPr>
              <w:spacing w:after="0" w:line="240" w:lineRule="auto"/>
              <w:jc w:val="right"/>
            </w:pPr>
            <w:r>
              <w:t>Total count</w:t>
            </w:r>
          </w:p>
        </w:tc>
        <w:tc>
          <w:tcPr>
            <w:tcW w:w="2201" w:type="dxa"/>
            <w:shd w:val="clear" w:color="auto" w:fill="auto"/>
          </w:tcPr>
          <w:p w:rsidR="008843D8" w:rsidRDefault="008843D8">
            <w:pPr>
              <w:spacing w:after="0" w:line="240" w:lineRule="auto"/>
            </w:pPr>
          </w:p>
        </w:tc>
        <w:tc>
          <w:tcPr>
            <w:tcW w:w="2151" w:type="dxa"/>
            <w:tcBorders>
              <w:left w:val="nil"/>
              <w:right w:val="nil"/>
            </w:tcBorders>
            <w:shd w:val="clear" w:color="auto" w:fill="auto"/>
          </w:tcPr>
          <w:p w:rsidR="008843D8" w:rsidRDefault="008843D8">
            <w:pPr>
              <w:spacing w:after="0" w:line="240" w:lineRule="auto"/>
            </w:pPr>
          </w:p>
        </w:tc>
        <w:tc>
          <w:tcPr>
            <w:tcW w:w="2151" w:type="dxa"/>
            <w:shd w:val="clear" w:color="auto" w:fill="auto"/>
          </w:tcPr>
          <w:p w:rsidR="008843D8" w:rsidRDefault="008843D8">
            <w:pPr>
              <w:spacing w:after="0" w:line="240" w:lineRule="auto"/>
            </w:pPr>
          </w:p>
        </w:tc>
        <w:tc>
          <w:tcPr>
            <w:tcW w:w="1265" w:type="dxa"/>
            <w:shd w:val="clear" w:color="auto" w:fill="auto"/>
          </w:tcPr>
          <w:p w:rsidR="008843D8" w:rsidRDefault="008843D8">
            <w:pPr>
              <w:spacing w:after="0" w:line="240" w:lineRule="auto"/>
            </w:pPr>
          </w:p>
        </w:tc>
      </w:tr>
      <w:tr w:rsidR="008843D8">
        <w:tc>
          <w:tcPr>
            <w:tcW w:w="1582" w:type="dxa"/>
            <w:shd w:val="clear" w:color="auto" w:fill="auto"/>
          </w:tcPr>
          <w:p w:rsidR="008843D8" w:rsidRDefault="00DB6E4F">
            <w:pPr>
              <w:spacing w:after="0" w:line="240" w:lineRule="auto"/>
              <w:jc w:val="right"/>
            </w:pPr>
            <w:r>
              <w:t>Max drive strength</w:t>
            </w:r>
          </w:p>
        </w:tc>
        <w:tc>
          <w:tcPr>
            <w:tcW w:w="2201" w:type="dxa"/>
            <w:shd w:val="clear" w:color="auto" w:fill="auto"/>
          </w:tcPr>
          <w:p w:rsidR="008843D8" w:rsidRDefault="008843D8">
            <w:pPr>
              <w:spacing w:after="0" w:line="240" w:lineRule="auto"/>
            </w:pPr>
          </w:p>
        </w:tc>
        <w:tc>
          <w:tcPr>
            <w:tcW w:w="2151" w:type="dxa"/>
            <w:tcBorders>
              <w:left w:val="nil"/>
              <w:right w:val="nil"/>
            </w:tcBorders>
            <w:shd w:val="clear" w:color="auto" w:fill="auto"/>
          </w:tcPr>
          <w:p w:rsidR="008843D8" w:rsidRDefault="008843D8">
            <w:pPr>
              <w:spacing w:after="0" w:line="240" w:lineRule="auto"/>
            </w:pPr>
          </w:p>
        </w:tc>
        <w:tc>
          <w:tcPr>
            <w:tcW w:w="2151" w:type="dxa"/>
            <w:shd w:val="clear" w:color="auto" w:fill="auto"/>
          </w:tcPr>
          <w:p w:rsidR="008843D8" w:rsidRDefault="008843D8">
            <w:pPr>
              <w:spacing w:after="0" w:line="240" w:lineRule="auto"/>
            </w:pPr>
          </w:p>
        </w:tc>
        <w:tc>
          <w:tcPr>
            <w:tcW w:w="1265" w:type="dxa"/>
            <w:shd w:val="clear" w:color="auto" w:fill="auto"/>
          </w:tcPr>
          <w:p w:rsidR="008843D8" w:rsidRDefault="008843D8">
            <w:pPr>
              <w:spacing w:after="0" w:line="240" w:lineRule="auto"/>
            </w:pPr>
          </w:p>
        </w:tc>
      </w:tr>
      <w:tr w:rsidR="008843D8">
        <w:tc>
          <w:tcPr>
            <w:tcW w:w="1582" w:type="dxa"/>
            <w:shd w:val="clear" w:color="auto" w:fill="auto"/>
          </w:tcPr>
          <w:p w:rsidR="008843D8" w:rsidRDefault="00DB6E4F">
            <w:pPr>
              <w:spacing w:after="0" w:line="240" w:lineRule="auto"/>
              <w:jc w:val="right"/>
            </w:pPr>
            <w:r>
              <w:t>Min drive strength</w:t>
            </w:r>
          </w:p>
        </w:tc>
        <w:tc>
          <w:tcPr>
            <w:tcW w:w="2201" w:type="dxa"/>
            <w:shd w:val="clear" w:color="auto" w:fill="auto"/>
          </w:tcPr>
          <w:p w:rsidR="008843D8" w:rsidRDefault="008843D8">
            <w:pPr>
              <w:spacing w:after="0" w:line="240" w:lineRule="auto"/>
            </w:pPr>
          </w:p>
        </w:tc>
        <w:tc>
          <w:tcPr>
            <w:tcW w:w="2151" w:type="dxa"/>
            <w:tcBorders>
              <w:left w:val="nil"/>
              <w:right w:val="nil"/>
            </w:tcBorders>
            <w:shd w:val="clear" w:color="auto" w:fill="auto"/>
          </w:tcPr>
          <w:p w:rsidR="008843D8" w:rsidRDefault="008843D8">
            <w:pPr>
              <w:spacing w:after="0" w:line="240" w:lineRule="auto"/>
            </w:pPr>
          </w:p>
        </w:tc>
        <w:tc>
          <w:tcPr>
            <w:tcW w:w="2151" w:type="dxa"/>
            <w:shd w:val="clear" w:color="auto" w:fill="auto"/>
          </w:tcPr>
          <w:p w:rsidR="008843D8" w:rsidRDefault="008843D8">
            <w:pPr>
              <w:spacing w:after="0" w:line="240" w:lineRule="auto"/>
            </w:pPr>
          </w:p>
        </w:tc>
        <w:tc>
          <w:tcPr>
            <w:tcW w:w="1265" w:type="dxa"/>
            <w:shd w:val="clear" w:color="auto" w:fill="auto"/>
          </w:tcPr>
          <w:p w:rsidR="008843D8" w:rsidRDefault="008843D8">
            <w:pPr>
              <w:spacing w:after="0" w:line="240" w:lineRule="auto"/>
            </w:pPr>
          </w:p>
        </w:tc>
      </w:tr>
      <w:tr w:rsidR="008843D8">
        <w:tc>
          <w:tcPr>
            <w:tcW w:w="1582" w:type="dxa"/>
            <w:shd w:val="clear" w:color="auto" w:fill="auto"/>
          </w:tcPr>
          <w:p w:rsidR="008843D8" w:rsidRDefault="00DB6E4F">
            <w:pPr>
              <w:spacing w:after="0" w:line="240" w:lineRule="auto"/>
            </w:pPr>
            <w:r>
              <w:rPr>
                <w:b/>
                <w:bCs/>
              </w:rPr>
              <w:t>Buffer</w:t>
            </w:r>
          </w:p>
        </w:tc>
        <w:tc>
          <w:tcPr>
            <w:tcW w:w="2201" w:type="dxa"/>
            <w:shd w:val="clear" w:color="auto" w:fill="auto"/>
          </w:tcPr>
          <w:p w:rsidR="008843D8" w:rsidRDefault="008843D8">
            <w:pPr>
              <w:spacing w:after="0" w:line="240" w:lineRule="auto"/>
            </w:pPr>
          </w:p>
        </w:tc>
        <w:tc>
          <w:tcPr>
            <w:tcW w:w="2151" w:type="dxa"/>
            <w:tcBorders>
              <w:left w:val="nil"/>
              <w:right w:val="nil"/>
            </w:tcBorders>
            <w:shd w:val="clear" w:color="auto" w:fill="auto"/>
          </w:tcPr>
          <w:p w:rsidR="008843D8" w:rsidRDefault="008843D8">
            <w:pPr>
              <w:spacing w:after="0" w:line="240" w:lineRule="auto"/>
            </w:pPr>
          </w:p>
        </w:tc>
        <w:tc>
          <w:tcPr>
            <w:tcW w:w="2151" w:type="dxa"/>
            <w:shd w:val="clear" w:color="auto" w:fill="auto"/>
          </w:tcPr>
          <w:p w:rsidR="008843D8" w:rsidRDefault="008843D8">
            <w:pPr>
              <w:spacing w:after="0" w:line="240" w:lineRule="auto"/>
            </w:pPr>
          </w:p>
        </w:tc>
        <w:tc>
          <w:tcPr>
            <w:tcW w:w="1265" w:type="dxa"/>
            <w:shd w:val="clear" w:color="auto" w:fill="auto"/>
          </w:tcPr>
          <w:p w:rsidR="008843D8" w:rsidRDefault="008843D8">
            <w:pPr>
              <w:spacing w:after="0" w:line="240" w:lineRule="auto"/>
            </w:pPr>
          </w:p>
        </w:tc>
      </w:tr>
      <w:tr w:rsidR="008843D8">
        <w:tc>
          <w:tcPr>
            <w:tcW w:w="1582" w:type="dxa"/>
            <w:shd w:val="clear" w:color="auto" w:fill="auto"/>
          </w:tcPr>
          <w:p w:rsidR="008843D8" w:rsidRDefault="00DB6E4F">
            <w:pPr>
              <w:spacing w:after="0" w:line="240" w:lineRule="auto"/>
              <w:jc w:val="right"/>
            </w:pPr>
            <w:r>
              <w:t>Total count</w:t>
            </w:r>
          </w:p>
        </w:tc>
        <w:tc>
          <w:tcPr>
            <w:tcW w:w="2201" w:type="dxa"/>
            <w:shd w:val="clear" w:color="auto" w:fill="auto"/>
          </w:tcPr>
          <w:p w:rsidR="008843D8" w:rsidRDefault="008843D8">
            <w:pPr>
              <w:spacing w:after="0" w:line="240" w:lineRule="auto"/>
            </w:pPr>
          </w:p>
        </w:tc>
        <w:tc>
          <w:tcPr>
            <w:tcW w:w="2151" w:type="dxa"/>
            <w:tcBorders>
              <w:left w:val="nil"/>
              <w:right w:val="nil"/>
            </w:tcBorders>
            <w:shd w:val="clear" w:color="auto" w:fill="auto"/>
          </w:tcPr>
          <w:p w:rsidR="008843D8" w:rsidRDefault="008843D8">
            <w:pPr>
              <w:spacing w:after="0" w:line="240" w:lineRule="auto"/>
            </w:pPr>
          </w:p>
        </w:tc>
        <w:tc>
          <w:tcPr>
            <w:tcW w:w="2151" w:type="dxa"/>
            <w:shd w:val="clear" w:color="auto" w:fill="auto"/>
          </w:tcPr>
          <w:p w:rsidR="008843D8" w:rsidRDefault="008843D8">
            <w:pPr>
              <w:spacing w:after="0" w:line="240" w:lineRule="auto"/>
            </w:pPr>
          </w:p>
        </w:tc>
        <w:tc>
          <w:tcPr>
            <w:tcW w:w="1265" w:type="dxa"/>
            <w:shd w:val="clear" w:color="auto" w:fill="auto"/>
          </w:tcPr>
          <w:p w:rsidR="008843D8" w:rsidRDefault="008843D8">
            <w:pPr>
              <w:spacing w:after="0" w:line="240" w:lineRule="auto"/>
            </w:pPr>
          </w:p>
        </w:tc>
      </w:tr>
      <w:tr w:rsidR="008843D8">
        <w:tc>
          <w:tcPr>
            <w:tcW w:w="1582" w:type="dxa"/>
            <w:shd w:val="clear" w:color="auto" w:fill="auto"/>
          </w:tcPr>
          <w:p w:rsidR="008843D8" w:rsidRDefault="00DB6E4F">
            <w:pPr>
              <w:spacing w:after="0" w:line="240" w:lineRule="auto"/>
              <w:jc w:val="right"/>
            </w:pPr>
            <w:r>
              <w:t>Max drive strength</w:t>
            </w:r>
          </w:p>
        </w:tc>
        <w:tc>
          <w:tcPr>
            <w:tcW w:w="2201" w:type="dxa"/>
            <w:shd w:val="clear" w:color="auto" w:fill="auto"/>
          </w:tcPr>
          <w:p w:rsidR="008843D8" w:rsidRDefault="008843D8">
            <w:pPr>
              <w:spacing w:after="0" w:line="240" w:lineRule="auto"/>
            </w:pPr>
          </w:p>
        </w:tc>
        <w:tc>
          <w:tcPr>
            <w:tcW w:w="2151" w:type="dxa"/>
            <w:tcBorders>
              <w:left w:val="nil"/>
              <w:right w:val="nil"/>
            </w:tcBorders>
            <w:shd w:val="clear" w:color="auto" w:fill="auto"/>
          </w:tcPr>
          <w:p w:rsidR="008843D8" w:rsidRDefault="008843D8">
            <w:pPr>
              <w:spacing w:after="0" w:line="240" w:lineRule="auto"/>
            </w:pPr>
          </w:p>
        </w:tc>
        <w:tc>
          <w:tcPr>
            <w:tcW w:w="2151" w:type="dxa"/>
            <w:shd w:val="clear" w:color="auto" w:fill="auto"/>
          </w:tcPr>
          <w:p w:rsidR="008843D8" w:rsidRDefault="008843D8">
            <w:pPr>
              <w:spacing w:after="0" w:line="240" w:lineRule="auto"/>
            </w:pPr>
          </w:p>
        </w:tc>
        <w:tc>
          <w:tcPr>
            <w:tcW w:w="1265" w:type="dxa"/>
            <w:shd w:val="clear" w:color="auto" w:fill="auto"/>
          </w:tcPr>
          <w:p w:rsidR="008843D8" w:rsidRDefault="008843D8">
            <w:pPr>
              <w:spacing w:after="0" w:line="240" w:lineRule="auto"/>
            </w:pPr>
          </w:p>
        </w:tc>
      </w:tr>
      <w:tr w:rsidR="008843D8">
        <w:tc>
          <w:tcPr>
            <w:tcW w:w="1582" w:type="dxa"/>
            <w:shd w:val="clear" w:color="auto" w:fill="auto"/>
          </w:tcPr>
          <w:p w:rsidR="008843D8" w:rsidRDefault="00DB6E4F">
            <w:pPr>
              <w:spacing w:after="0" w:line="240" w:lineRule="auto"/>
              <w:jc w:val="right"/>
            </w:pPr>
            <w:r>
              <w:t>Min drive strength</w:t>
            </w:r>
          </w:p>
        </w:tc>
        <w:tc>
          <w:tcPr>
            <w:tcW w:w="2201" w:type="dxa"/>
            <w:shd w:val="clear" w:color="auto" w:fill="auto"/>
          </w:tcPr>
          <w:p w:rsidR="008843D8" w:rsidRDefault="008843D8">
            <w:pPr>
              <w:spacing w:after="0" w:line="240" w:lineRule="auto"/>
            </w:pPr>
          </w:p>
        </w:tc>
        <w:tc>
          <w:tcPr>
            <w:tcW w:w="2151" w:type="dxa"/>
            <w:tcBorders>
              <w:left w:val="nil"/>
              <w:right w:val="nil"/>
            </w:tcBorders>
            <w:shd w:val="clear" w:color="auto" w:fill="auto"/>
          </w:tcPr>
          <w:p w:rsidR="008843D8" w:rsidRDefault="008843D8">
            <w:pPr>
              <w:spacing w:after="0" w:line="240" w:lineRule="auto"/>
            </w:pPr>
          </w:p>
        </w:tc>
        <w:tc>
          <w:tcPr>
            <w:tcW w:w="2151" w:type="dxa"/>
            <w:shd w:val="clear" w:color="auto" w:fill="auto"/>
          </w:tcPr>
          <w:p w:rsidR="008843D8" w:rsidRDefault="008843D8">
            <w:pPr>
              <w:spacing w:after="0" w:line="240" w:lineRule="auto"/>
            </w:pPr>
          </w:p>
        </w:tc>
        <w:tc>
          <w:tcPr>
            <w:tcW w:w="1265" w:type="dxa"/>
            <w:shd w:val="clear" w:color="auto" w:fill="auto"/>
          </w:tcPr>
          <w:p w:rsidR="008843D8" w:rsidRDefault="008843D8">
            <w:pPr>
              <w:spacing w:after="0" w:line="240" w:lineRule="auto"/>
            </w:pPr>
          </w:p>
        </w:tc>
      </w:tr>
      <w:tr w:rsidR="008843D8">
        <w:tc>
          <w:tcPr>
            <w:tcW w:w="1582" w:type="dxa"/>
            <w:shd w:val="clear" w:color="auto" w:fill="auto"/>
          </w:tcPr>
          <w:p w:rsidR="008843D8" w:rsidRDefault="00DB6E4F">
            <w:pPr>
              <w:spacing w:after="0" w:line="240" w:lineRule="auto"/>
            </w:pPr>
            <w:r>
              <w:rPr>
                <w:b/>
                <w:bCs/>
              </w:rPr>
              <w:t>NAND2</w:t>
            </w:r>
          </w:p>
        </w:tc>
        <w:tc>
          <w:tcPr>
            <w:tcW w:w="2201" w:type="dxa"/>
            <w:shd w:val="clear" w:color="auto" w:fill="auto"/>
          </w:tcPr>
          <w:p w:rsidR="008843D8" w:rsidRDefault="008843D8">
            <w:pPr>
              <w:spacing w:after="0" w:line="240" w:lineRule="auto"/>
            </w:pPr>
          </w:p>
        </w:tc>
        <w:tc>
          <w:tcPr>
            <w:tcW w:w="2151" w:type="dxa"/>
            <w:tcBorders>
              <w:left w:val="nil"/>
              <w:right w:val="nil"/>
            </w:tcBorders>
            <w:shd w:val="clear" w:color="auto" w:fill="auto"/>
          </w:tcPr>
          <w:p w:rsidR="008843D8" w:rsidRDefault="008843D8">
            <w:pPr>
              <w:spacing w:after="0" w:line="240" w:lineRule="auto"/>
            </w:pPr>
          </w:p>
        </w:tc>
        <w:tc>
          <w:tcPr>
            <w:tcW w:w="2151" w:type="dxa"/>
            <w:shd w:val="clear" w:color="auto" w:fill="auto"/>
          </w:tcPr>
          <w:p w:rsidR="008843D8" w:rsidRDefault="008843D8">
            <w:pPr>
              <w:spacing w:after="0" w:line="240" w:lineRule="auto"/>
            </w:pPr>
          </w:p>
        </w:tc>
        <w:tc>
          <w:tcPr>
            <w:tcW w:w="1265" w:type="dxa"/>
            <w:shd w:val="clear" w:color="auto" w:fill="auto"/>
          </w:tcPr>
          <w:p w:rsidR="008843D8" w:rsidRDefault="008843D8">
            <w:pPr>
              <w:spacing w:after="0" w:line="240" w:lineRule="auto"/>
            </w:pPr>
          </w:p>
        </w:tc>
      </w:tr>
      <w:tr w:rsidR="008843D8">
        <w:tc>
          <w:tcPr>
            <w:tcW w:w="1582" w:type="dxa"/>
            <w:shd w:val="clear" w:color="auto" w:fill="auto"/>
          </w:tcPr>
          <w:p w:rsidR="008843D8" w:rsidRDefault="00DB6E4F">
            <w:pPr>
              <w:spacing w:after="0" w:line="240" w:lineRule="auto"/>
              <w:jc w:val="right"/>
            </w:pPr>
            <w:r>
              <w:lastRenderedPageBreak/>
              <w:t>Total count</w:t>
            </w:r>
          </w:p>
        </w:tc>
        <w:tc>
          <w:tcPr>
            <w:tcW w:w="2201" w:type="dxa"/>
            <w:shd w:val="clear" w:color="auto" w:fill="auto"/>
          </w:tcPr>
          <w:p w:rsidR="008843D8" w:rsidRDefault="008843D8">
            <w:pPr>
              <w:spacing w:after="0" w:line="240" w:lineRule="auto"/>
            </w:pPr>
          </w:p>
        </w:tc>
        <w:tc>
          <w:tcPr>
            <w:tcW w:w="2151" w:type="dxa"/>
            <w:tcBorders>
              <w:left w:val="nil"/>
              <w:right w:val="nil"/>
            </w:tcBorders>
            <w:shd w:val="clear" w:color="auto" w:fill="auto"/>
          </w:tcPr>
          <w:p w:rsidR="008843D8" w:rsidRDefault="008843D8">
            <w:pPr>
              <w:spacing w:after="0" w:line="240" w:lineRule="auto"/>
            </w:pPr>
          </w:p>
        </w:tc>
        <w:tc>
          <w:tcPr>
            <w:tcW w:w="2151" w:type="dxa"/>
            <w:shd w:val="clear" w:color="auto" w:fill="auto"/>
          </w:tcPr>
          <w:p w:rsidR="008843D8" w:rsidRDefault="008843D8">
            <w:pPr>
              <w:spacing w:after="0" w:line="240" w:lineRule="auto"/>
            </w:pPr>
          </w:p>
        </w:tc>
        <w:tc>
          <w:tcPr>
            <w:tcW w:w="1265" w:type="dxa"/>
            <w:shd w:val="clear" w:color="auto" w:fill="auto"/>
          </w:tcPr>
          <w:p w:rsidR="008843D8" w:rsidRDefault="008843D8">
            <w:pPr>
              <w:spacing w:after="0" w:line="240" w:lineRule="auto"/>
            </w:pPr>
          </w:p>
        </w:tc>
      </w:tr>
      <w:tr w:rsidR="008843D8">
        <w:tc>
          <w:tcPr>
            <w:tcW w:w="1582" w:type="dxa"/>
            <w:shd w:val="clear" w:color="auto" w:fill="auto"/>
          </w:tcPr>
          <w:p w:rsidR="008843D8" w:rsidRDefault="00DB6E4F">
            <w:pPr>
              <w:spacing w:after="0" w:line="240" w:lineRule="auto"/>
              <w:jc w:val="right"/>
            </w:pPr>
            <w:r>
              <w:t>Max drive strength</w:t>
            </w:r>
          </w:p>
        </w:tc>
        <w:tc>
          <w:tcPr>
            <w:tcW w:w="2201" w:type="dxa"/>
            <w:shd w:val="clear" w:color="auto" w:fill="auto"/>
          </w:tcPr>
          <w:p w:rsidR="008843D8" w:rsidRDefault="008843D8">
            <w:pPr>
              <w:spacing w:after="0" w:line="240" w:lineRule="auto"/>
            </w:pPr>
          </w:p>
        </w:tc>
        <w:tc>
          <w:tcPr>
            <w:tcW w:w="2151" w:type="dxa"/>
            <w:tcBorders>
              <w:left w:val="nil"/>
              <w:right w:val="nil"/>
            </w:tcBorders>
            <w:shd w:val="clear" w:color="auto" w:fill="auto"/>
          </w:tcPr>
          <w:p w:rsidR="008843D8" w:rsidRDefault="008843D8">
            <w:pPr>
              <w:spacing w:after="0" w:line="240" w:lineRule="auto"/>
            </w:pPr>
          </w:p>
        </w:tc>
        <w:tc>
          <w:tcPr>
            <w:tcW w:w="2151" w:type="dxa"/>
            <w:shd w:val="clear" w:color="auto" w:fill="auto"/>
          </w:tcPr>
          <w:p w:rsidR="008843D8" w:rsidRDefault="008843D8">
            <w:pPr>
              <w:spacing w:after="0" w:line="240" w:lineRule="auto"/>
            </w:pPr>
          </w:p>
        </w:tc>
        <w:tc>
          <w:tcPr>
            <w:tcW w:w="1265" w:type="dxa"/>
            <w:shd w:val="clear" w:color="auto" w:fill="auto"/>
          </w:tcPr>
          <w:p w:rsidR="008843D8" w:rsidRDefault="008843D8">
            <w:pPr>
              <w:spacing w:after="0" w:line="240" w:lineRule="auto"/>
            </w:pPr>
          </w:p>
        </w:tc>
      </w:tr>
      <w:tr w:rsidR="008843D8">
        <w:tc>
          <w:tcPr>
            <w:tcW w:w="1582" w:type="dxa"/>
            <w:shd w:val="clear" w:color="auto" w:fill="auto"/>
          </w:tcPr>
          <w:p w:rsidR="008843D8" w:rsidRDefault="00DB6E4F">
            <w:pPr>
              <w:spacing w:after="0" w:line="240" w:lineRule="auto"/>
              <w:jc w:val="right"/>
            </w:pPr>
            <w:r>
              <w:t>Min drive strength</w:t>
            </w:r>
          </w:p>
        </w:tc>
        <w:tc>
          <w:tcPr>
            <w:tcW w:w="2201" w:type="dxa"/>
            <w:shd w:val="clear" w:color="auto" w:fill="auto"/>
          </w:tcPr>
          <w:p w:rsidR="008843D8" w:rsidRDefault="008843D8">
            <w:pPr>
              <w:spacing w:after="0" w:line="240" w:lineRule="auto"/>
            </w:pPr>
          </w:p>
        </w:tc>
        <w:tc>
          <w:tcPr>
            <w:tcW w:w="2151" w:type="dxa"/>
            <w:tcBorders>
              <w:left w:val="nil"/>
              <w:right w:val="nil"/>
            </w:tcBorders>
            <w:shd w:val="clear" w:color="auto" w:fill="auto"/>
          </w:tcPr>
          <w:p w:rsidR="008843D8" w:rsidRDefault="008843D8">
            <w:pPr>
              <w:spacing w:after="0" w:line="240" w:lineRule="auto"/>
            </w:pPr>
          </w:p>
        </w:tc>
        <w:tc>
          <w:tcPr>
            <w:tcW w:w="2151" w:type="dxa"/>
            <w:shd w:val="clear" w:color="auto" w:fill="auto"/>
          </w:tcPr>
          <w:p w:rsidR="008843D8" w:rsidRDefault="008843D8">
            <w:pPr>
              <w:spacing w:after="0" w:line="240" w:lineRule="auto"/>
            </w:pPr>
          </w:p>
        </w:tc>
        <w:tc>
          <w:tcPr>
            <w:tcW w:w="1265" w:type="dxa"/>
            <w:shd w:val="clear" w:color="auto" w:fill="auto"/>
          </w:tcPr>
          <w:p w:rsidR="008843D8" w:rsidRDefault="008843D8">
            <w:pPr>
              <w:spacing w:after="0" w:line="240" w:lineRule="auto"/>
            </w:pPr>
          </w:p>
        </w:tc>
      </w:tr>
      <w:tr w:rsidR="008843D8">
        <w:tc>
          <w:tcPr>
            <w:tcW w:w="1582" w:type="dxa"/>
            <w:shd w:val="clear" w:color="auto" w:fill="auto"/>
          </w:tcPr>
          <w:p w:rsidR="008843D8" w:rsidRDefault="00DB6E4F">
            <w:pPr>
              <w:spacing w:after="0" w:line="240" w:lineRule="auto"/>
              <w:rPr>
                <w:b/>
                <w:bCs/>
              </w:rPr>
            </w:pPr>
            <w:r>
              <w:rPr>
                <w:b/>
                <w:bCs/>
              </w:rPr>
              <w:t>DFFs</w:t>
            </w:r>
          </w:p>
        </w:tc>
        <w:tc>
          <w:tcPr>
            <w:tcW w:w="2201" w:type="dxa"/>
            <w:shd w:val="clear" w:color="auto" w:fill="auto"/>
          </w:tcPr>
          <w:p w:rsidR="008843D8" w:rsidRDefault="008843D8">
            <w:pPr>
              <w:spacing w:after="0" w:line="240" w:lineRule="auto"/>
            </w:pPr>
          </w:p>
        </w:tc>
        <w:tc>
          <w:tcPr>
            <w:tcW w:w="2151" w:type="dxa"/>
            <w:tcBorders>
              <w:left w:val="nil"/>
              <w:right w:val="nil"/>
            </w:tcBorders>
            <w:shd w:val="clear" w:color="auto" w:fill="auto"/>
          </w:tcPr>
          <w:p w:rsidR="008843D8" w:rsidRDefault="008843D8">
            <w:pPr>
              <w:spacing w:after="0" w:line="240" w:lineRule="auto"/>
            </w:pPr>
          </w:p>
        </w:tc>
        <w:tc>
          <w:tcPr>
            <w:tcW w:w="2151" w:type="dxa"/>
            <w:shd w:val="clear" w:color="auto" w:fill="auto"/>
          </w:tcPr>
          <w:p w:rsidR="008843D8" w:rsidRDefault="008843D8">
            <w:pPr>
              <w:spacing w:after="0" w:line="240" w:lineRule="auto"/>
            </w:pPr>
          </w:p>
        </w:tc>
        <w:tc>
          <w:tcPr>
            <w:tcW w:w="1265" w:type="dxa"/>
            <w:shd w:val="clear" w:color="auto" w:fill="auto"/>
          </w:tcPr>
          <w:p w:rsidR="008843D8" w:rsidRDefault="008843D8">
            <w:pPr>
              <w:spacing w:after="0" w:line="240" w:lineRule="auto"/>
            </w:pPr>
          </w:p>
        </w:tc>
      </w:tr>
      <w:tr w:rsidR="008843D8">
        <w:tc>
          <w:tcPr>
            <w:tcW w:w="1582" w:type="dxa"/>
            <w:shd w:val="clear" w:color="auto" w:fill="auto"/>
          </w:tcPr>
          <w:p w:rsidR="008843D8" w:rsidRDefault="00DB6E4F">
            <w:pPr>
              <w:spacing w:after="0" w:line="240" w:lineRule="auto"/>
              <w:jc w:val="right"/>
              <w:rPr>
                <w:b/>
                <w:bCs/>
              </w:rPr>
            </w:pPr>
            <w:r>
              <w:t>Total count</w:t>
            </w:r>
          </w:p>
        </w:tc>
        <w:tc>
          <w:tcPr>
            <w:tcW w:w="2201" w:type="dxa"/>
            <w:shd w:val="clear" w:color="auto" w:fill="auto"/>
          </w:tcPr>
          <w:p w:rsidR="008843D8" w:rsidRDefault="008843D8">
            <w:pPr>
              <w:spacing w:after="0" w:line="240" w:lineRule="auto"/>
            </w:pPr>
          </w:p>
        </w:tc>
        <w:tc>
          <w:tcPr>
            <w:tcW w:w="2151" w:type="dxa"/>
            <w:tcBorders>
              <w:left w:val="nil"/>
              <w:right w:val="nil"/>
            </w:tcBorders>
            <w:shd w:val="clear" w:color="auto" w:fill="auto"/>
          </w:tcPr>
          <w:p w:rsidR="008843D8" w:rsidRDefault="008843D8">
            <w:pPr>
              <w:spacing w:after="0" w:line="240" w:lineRule="auto"/>
            </w:pPr>
          </w:p>
        </w:tc>
        <w:tc>
          <w:tcPr>
            <w:tcW w:w="2151" w:type="dxa"/>
            <w:shd w:val="clear" w:color="auto" w:fill="auto"/>
          </w:tcPr>
          <w:p w:rsidR="008843D8" w:rsidRDefault="008843D8">
            <w:pPr>
              <w:spacing w:after="0" w:line="240" w:lineRule="auto"/>
            </w:pPr>
          </w:p>
        </w:tc>
        <w:tc>
          <w:tcPr>
            <w:tcW w:w="1265" w:type="dxa"/>
            <w:shd w:val="clear" w:color="auto" w:fill="auto"/>
          </w:tcPr>
          <w:p w:rsidR="008843D8" w:rsidRDefault="008843D8">
            <w:pPr>
              <w:spacing w:after="0" w:line="240" w:lineRule="auto"/>
            </w:pPr>
          </w:p>
        </w:tc>
      </w:tr>
      <w:tr w:rsidR="008843D8">
        <w:tc>
          <w:tcPr>
            <w:tcW w:w="1582" w:type="dxa"/>
            <w:shd w:val="clear" w:color="auto" w:fill="auto"/>
          </w:tcPr>
          <w:p w:rsidR="008843D8" w:rsidRDefault="00DB6E4F">
            <w:pPr>
              <w:spacing w:after="0" w:line="240" w:lineRule="auto"/>
              <w:jc w:val="right"/>
            </w:pPr>
            <w:r>
              <w:t>Max drive strength</w:t>
            </w:r>
          </w:p>
        </w:tc>
        <w:tc>
          <w:tcPr>
            <w:tcW w:w="2201" w:type="dxa"/>
            <w:shd w:val="clear" w:color="auto" w:fill="auto"/>
          </w:tcPr>
          <w:p w:rsidR="008843D8" w:rsidRDefault="008843D8">
            <w:pPr>
              <w:spacing w:after="0" w:line="240" w:lineRule="auto"/>
            </w:pPr>
          </w:p>
        </w:tc>
        <w:tc>
          <w:tcPr>
            <w:tcW w:w="2151" w:type="dxa"/>
            <w:tcBorders>
              <w:left w:val="nil"/>
              <w:right w:val="nil"/>
            </w:tcBorders>
            <w:shd w:val="clear" w:color="auto" w:fill="auto"/>
          </w:tcPr>
          <w:p w:rsidR="008843D8" w:rsidRDefault="008843D8">
            <w:pPr>
              <w:spacing w:after="0" w:line="240" w:lineRule="auto"/>
            </w:pPr>
          </w:p>
        </w:tc>
        <w:tc>
          <w:tcPr>
            <w:tcW w:w="2151" w:type="dxa"/>
            <w:shd w:val="clear" w:color="auto" w:fill="auto"/>
          </w:tcPr>
          <w:p w:rsidR="008843D8" w:rsidRDefault="008843D8">
            <w:pPr>
              <w:spacing w:after="0" w:line="240" w:lineRule="auto"/>
            </w:pPr>
          </w:p>
        </w:tc>
        <w:tc>
          <w:tcPr>
            <w:tcW w:w="1265" w:type="dxa"/>
            <w:shd w:val="clear" w:color="auto" w:fill="auto"/>
          </w:tcPr>
          <w:p w:rsidR="008843D8" w:rsidRDefault="008843D8">
            <w:pPr>
              <w:spacing w:after="0" w:line="240" w:lineRule="auto"/>
            </w:pPr>
          </w:p>
        </w:tc>
      </w:tr>
      <w:tr w:rsidR="008843D8">
        <w:tc>
          <w:tcPr>
            <w:tcW w:w="1582" w:type="dxa"/>
            <w:shd w:val="clear" w:color="auto" w:fill="auto"/>
          </w:tcPr>
          <w:p w:rsidR="008843D8" w:rsidRDefault="00DB6E4F">
            <w:pPr>
              <w:spacing w:after="0" w:line="240" w:lineRule="auto"/>
              <w:jc w:val="right"/>
            </w:pPr>
            <w:r>
              <w:t>Min drive strength</w:t>
            </w:r>
          </w:p>
        </w:tc>
        <w:tc>
          <w:tcPr>
            <w:tcW w:w="2201" w:type="dxa"/>
            <w:shd w:val="clear" w:color="auto" w:fill="auto"/>
          </w:tcPr>
          <w:p w:rsidR="008843D8" w:rsidRDefault="008843D8">
            <w:pPr>
              <w:spacing w:after="0" w:line="240" w:lineRule="auto"/>
            </w:pPr>
          </w:p>
        </w:tc>
        <w:tc>
          <w:tcPr>
            <w:tcW w:w="2151" w:type="dxa"/>
            <w:tcBorders>
              <w:left w:val="nil"/>
              <w:right w:val="nil"/>
            </w:tcBorders>
            <w:shd w:val="clear" w:color="auto" w:fill="auto"/>
          </w:tcPr>
          <w:p w:rsidR="008843D8" w:rsidRDefault="008843D8">
            <w:pPr>
              <w:spacing w:after="0" w:line="240" w:lineRule="auto"/>
            </w:pPr>
          </w:p>
        </w:tc>
        <w:tc>
          <w:tcPr>
            <w:tcW w:w="2151" w:type="dxa"/>
            <w:shd w:val="clear" w:color="auto" w:fill="auto"/>
          </w:tcPr>
          <w:p w:rsidR="008843D8" w:rsidRDefault="008843D8">
            <w:pPr>
              <w:spacing w:after="0" w:line="240" w:lineRule="auto"/>
            </w:pPr>
          </w:p>
        </w:tc>
        <w:tc>
          <w:tcPr>
            <w:tcW w:w="1265" w:type="dxa"/>
            <w:shd w:val="clear" w:color="auto" w:fill="auto"/>
          </w:tcPr>
          <w:p w:rsidR="008843D8" w:rsidRDefault="008843D8">
            <w:pPr>
              <w:spacing w:after="0" w:line="240" w:lineRule="auto"/>
            </w:pPr>
          </w:p>
        </w:tc>
      </w:tr>
    </w:tbl>
    <w:p w:rsidR="008843D8" w:rsidRDefault="008843D8">
      <w:pPr>
        <w:spacing w:after="0" w:line="240" w:lineRule="auto"/>
      </w:pPr>
    </w:p>
    <w:p w:rsidR="008843D8" w:rsidRDefault="008843D8">
      <w:pPr>
        <w:pStyle w:val="ListParagraph"/>
        <w:spacing w:after="0" w:line="240" w:lineRule="auto"/>
        <w:rPr>
          <w:b/>
          <w:bCs/>
          <w:sz w:val="24"/>
          <w:szCs w:val="24"/>
          <w:u w:val="single"/>
        </w:rPr>
      </w:pPr>
    </w:p>
    <w:p w:rsidR="008843D8" w:rsidRDefault="00DB6E4F">
      <w:pPr>
        <w:pStyle w:val="ListParagraph"/>
        <w:numPr>
          <w:ilvl w:val="0"/>
          <w:numId w:val="2"/>
        </w:numPr>
        <w:spacing w:after="0" w:line="240" w:lineRule="auto"/>
        <w:ind w:left="360"/>
      </w:pPr>
      <w:r>
        <w:rPr>
          <w:b/>
          <w:bCs/>
          <w:sz w:val="24"/>
          <w:szCs w:val="24"/>
          <w:u w:val="single"/>
        </w:rPr>
        <w:t>Cell pin capacitances and area</w:t>
      </w:r>
    </w:p>
    <w:p w:rsidR="008843D8" w:rsidRDefault="00DB6E4F">
      <w:pPr>
        <w:pStyle w:val="ListParagraph"/>
        <w:spacing w:after="0" w:line="240" w:lineRule="auto"/>
      </w:pPr>
      <w:r>
        <w:rPr>
          <w:b/>
          <w:bCs/>
          <w:sz w:val="24"/>
          <w:szCs w:val="24"/>
          <w:u w:val="single"/>
        </w:rPr>
        <w:t>15 marks</w:t>
      </w:r>
    </w:p>
    <w:p w:rsidR="008843D8" w:rsidRDefault="00DB6E4F">
      <w:pPr>
        <w:spacing w:after="0" w:line="240" w:lineRule="auto"/>
      </w:pPr>
      <w:r>
        <w:t>For any gate with more than one input, the input pin capacitance will be different for different inputs. Select any one input, but be consistent and use the same input when you report capacitance vs. drive strength in the table below.</w:t>
      </w:r>
    </w:p>
    <w:p w:rsidR="008843D8" w:rsidRDefault="008843D8">
      <w:pPr>
        <w:spacing w:after="0" w:line="240" w:lineRule="auto"/>
      </w:pPr>
    </w:p>
    <w:tbl>
      <w:tblPr>
        <w:tblStyle w:val="TableGrid"/>
        <w:tblW w:w="9350" w:type="dxa"/>
        <w:tblLook w:val="04A0" w:firstRow="1" w:lastRow="0" w:firstColumn="1" w:lastColumn="0" w:noHBand="0" w:noVBand="1"/>
      </w:tblPr>
      <w:tblGrid>
        <w:gridCol w:w="1225"/>
        <w:gridCol w:w="1223"/>
        <w:gridCol w:w="1857"/>
        <w:gridCol w:w="1906"/>
        <w:gridCol w:w="1907"/>
        <w:gridCol w:w="1232"/>
      </w:tblGrid>
      <w:tr w:rsidR="008843D8">
        <w:tc>
          <w:tcPr>
            <w:tcW w:w="1224" w:type="dxa"/>
            <w:shd w:val="clear" w:color="auto" w:fill="B8CCE4" w:themeFill="accent1" w:themeFillTint="66"/>
          </w:tcPr>
          <w:p w:rsidR="008843D8" w:rsidRDefault="00DB6E4F">
            <w:pPr>
              <w:spacing w:after="0" w:line="240" w:lineRule="auto"/>
              <w:jc w:val="center"/>
              <w:rPr>
                <w:b/>
                <w:bCs/>
              </w:rPr>
            </w:pPr>
            <w:r>
              <w:rPr>
                <w:b/>
                <w:bCs/>
              </w:rPr>
              <w:t>Cell</w:t>
            </w:r>
          </w:p>
        </w:tc>
        <w:tc>
          <w:tcPr>
            <w:tcW w:w="1223" w:type="dxa"/>
            <w:shd w:val="clear" w:color="auto" w:fill="B8CCE4" w:themeFill="accent1" w:themeFillTint="66"/>
          </w:tcPr>
          <w:p w:rsidR="008843D8" w:rsidRDefault="00DB6E4F">
            <w:pPr>
              <w:spacing w:after="0" w:line="240" w:lineRule="auto"/>
              <w:jc w:val="center"/>
              <w:rPr>
                <w:b/>
                <w:bCs/>
              </w:rPr>
            </w:pPr>
            <w:r>
              <w:rPr>
                <w:b/>
                <w:bCs/>
              </w:rPr>
              <w:t>Input Pin</w:t>
            </w:r>
          </w:p>
        </w:tc>
        <w:tc>
          <w:tcPr>
            <w:tcW w:w="1857" w:type="dxa"/>
            <w:shd w:val="clear" w:color="auto" w:fill="B8CCE4" w:themeFill="accent1" w:themeFillTint="66"/>
          </w:tcPr>
          <w:p w:rsidR="008843D8" w:rsidRDefault="00DB6E4F">
            <w:pPr>
              <w:spacing w:after="0" w:line="240" w:lineRule="auto"/>
              <w:jc w:val="center"/>
            </w:pPr>
            <w:r>
              <w:rPr>
                <w:b/>
                <w:bCs/>
              </w:rPr>
              <w:t>Cadence</w:t>
            </w:r>
          </w:p>
        </w:tc>
        <w:tc>
          <w:tcPr>
            <w:tcW w:w="1906" w:type="dxa"/>
            <w:tcBorders>
              <w:left w:val="nil"/>
              <w:right w:val="nil"/>
            </w:tcBorders>
            <w:shd w:val="clear" w:color="auto" w:fill="B8CCE4" w:themeFill="accent1" w:themeFillTint="66"/>
          </w:tcPr>
          <w:p w:rsidR="008843D8" w:rsidRDefault="00DB6E4F">
            <w:pPr>
              <w:spacing w:after="0" w:line="240" w:lineRule="auto"/>
              <w:jc w:val="center"/>
            </w:pPr>
            <w:proofErr w:type="spellStart"/>
            <w:r>
              <w:t>NanGate</w:t>
            </w:r>
            <w:proofErr w:type="spellEnd"/>
            <w:r>
              <w:t>-OCL</w:t>
            </w:r>
          </w:p>
        </w:tc>
        <w:tc>
          <w:tcPr>
            <w:tcW w:w="1907" w:type="dxa"/>
            <w:shd w:val="clear" w:color="auto" w:fill="B8CCE4" w:themeFill="accent1" w:themeFillTint="66"/>
          </w:tcPr>
          <w:p w:rsidR="008843D8" w:rsidRDefault="00DB6E4F">
            <w:pPr>
              <w:spacing w:after="0" w:line="240" w:lineRule="auto"/>
              <w:jc w:val="center"/>
              <w:rPr>
                <w:b/>
                <w:bCs/>
              </w:rPr>
            </w:pPr>
            <w:r>
              <w:rPr>
                <w:b/>
                <w:bCs/>
              </w:rPr>
              <w:t>Nangate_15nm</w:t>
            </w:r>
          </w:p>
        </w:tc>
        <w:tc>
          <w:tcPr>
            <w:tcW w:w="1232" w:type="dxa"/>
            <w:shd w:val="clear" w:color="auto" w:fill="B8CCE4" w:themeFill="accent1" w:themeFillTint="66"/>
          </w:tcPr>
          <w:p w:rsidR="008843D8" w:rsidRDefault="00DB6E4F">
            <w:pPr>
              <w:spacing w:after="0" w:line="240" w:lineRule="auto"/>
              <w:jc w:val="center"/>
              <w:rPr>
                <w:b/>
                <w:bCs/>
              </w:rPr>
            </w:pPr>
            <w:proofErr w:type="spellStart"/>
            <w:r>
              <w:rPr>
                <w:b/>
                <w:bCs/>
              </w:rPr>
              <w:t>Skywater</w:t>
            </w:r>
            <w:proofErr w:type="spellEnd"/>
            <w:r>
              <w:rPr>
                <w:b/>
                <w:bCs/>
              </w:rPr>
              <w:t xml:space="preserve"> HS</w:t>
            </w:r>
          </w:p>
        </w:tc>
      </w:tr>
      <w:tr w:rsidR="008843D8">
        <w:tc>
          <w:tcPr>
            <w:tcW w:w="1224" w:type="dxa"/>
            <w:shd w:val="clear" w:color="auto" w:fill="auto"/>
          </w:tcPr>
          <w:p w:rsidR="008843D8" w:rsidRDefault="00DB6E4F">
            <w:pPr>
              <w:spacing w:after="0" w:line="240" w:lineRule="auto"/>
            </w:pPr>
            <w:r>
              <w:t>Inverter</w:t>
            </w:r>
          </w:p>
        </w:tc>
        <w:tc>
          <w:tcPr>
            <w:tcW w:w="1223" w:type="dxa"/>
            <w:shd w:val="clear" w:color="auto" w:fill="auto"/>
          </w:tcPr>
          <w:p w:rsidR="008843D8" w:rsidRDefault="008843D8">
            <w:pPr>
              <w:spacing w:after="0" w:line="240" w:lineRule="auto"/>
            </w:pPr>
          </w:p>
        </w:tc>
        <w:tc>
          <w:tcPr>
            <w:tcW w:w="1857" w:type="dxa"/>
            <w:shd w:val="clear" w:color="auto" w:fill="auto"/>
          </w:tcPr>
          <w:p w:rsidR="008843D8" w:rsidRDefault="008843D8">
            <w:pPr>
              <w:spacing w:after="0" w:line="240" w:lineRule="auto"/>
            </w:pPr>
          </w:p>
        </w:tc>
        <w:tc>
          <w:tcPr>
            <w:tcW w:w="1906" w:type="dxa"/>
            <w:tcBorders>
              <w:left w:val="nil"/>
              <w:right w:val="nil"/>
            </w:tcBorders>
            <w:shd w:val="clear" w:color="auto" w:fill="auto"/>
          </w:tcPr>
          <w:p w:rsidR="008843D8" w:rsidRDefault="008843D8">
            <w:pPr>
              <w:spacing w:after="0" w:line="240" w:lineRule="auto"/>
            </w:pPr>
          </w:p>
        </w:tc>
        <w:tc>
          <w:tcPr>
            <w:tcW w:w="1907" w:type="dxa"/>
            <w:shd w:val="clear" w:color="auto" w:fill="auto"/>
          </w:tcPr>
          <w:p w:rsidR="008843D8" w:rsidRDefault="008843D8">
            <w:pPr>
              <w:spacing w:after="0" w:line="240" w:lineRule="auto"/>
            </w:pPr>
          </w:p>
        </w:tc>
        <w:tc>
          <w:tcPr>
            <w:tcW w:w="1232" w:type="dxa"/>
            <w:shd w:val="clear" w:color="auto" w:fill="auto"/>
          </w:tcPr>
          <w:p w:rsidR="008843D8" w:rsidRDefault="008843D8">
            <w:pPr>
              <w:spacing w:after="0" w:line="240" w:lineRule="auto"/>
            </w:pPr>
          </w:p>
        </w:tc>
      </w:tr>
      <w:tr w:rsidR="008843D8">
        <w:tc>
          <w:tcPr>
            <w:tcW w:w="1224" w:type="dxa"/>
            <w:shd w:val="clear" w:color="auto" w:fill="auto"/>
          </w:tcPr>
          <w:p w:rsidR="008843D8" w:rsidRDefault="008843D8">
            <w:pPr>
              <w:spacing w:after="0" w:line="240" w:lineRule="auto"/>
            </w:pPr>
          </w:p>
        </w:tc>
        <w:tc>
          <w:tcPr>
            <w:tcW w:w="1223" w:type="dxa"/>
            <w:shd w:val="clear" w:color="auto" w:fill="auto"/>
          </w:tcPr>
          <w:p w:rsidR="008843D8" w:rsidRDefault="008843D8">
            <w:pPr>
              <w:spacing w:after="0" w:line="240" w:lineRule="auto"/>
            </w:pPr>
          </w:p>
        </w:tc>
        <w:tc>
          <w:tcPr>
            <w:tcW w:w="1857" w:type="dxa"/>
            <w:shd w:val="clear" w:color="auto" w:fill="auto"/>
          </w:tcPr>
          <w:p w:rsidR="008843D8" w:rsidRDefault="008843D8">
            <w:pPr>
              <w:spacing w:after="0" w:line="240" w:lineRule="auto"/>
            </w:pPr>
          </w:p>
        </w:tc>
        <w:tc>
          <w:tcPr>
            <w:tcW w:w="1906" w:type="dxa"/>
            <w:tcBorders>
              <w:left w:val="nil"/>
              <w:right w:val="nil"/>
            </w:tcBorders>
            <w:shd w:val="clear" w:color="auto" w:fill="auto"/>
          </w:tcPr>
          <w:p w:rsidR="008843D8" w:rsidRDefault="008843D8">
            <w:pPr>
              <w:spacing w:after="0" w:line="240" w:lineRule="auto"/>
            </w:pPr>
          </w:p>
        </w:tc>
        <w:tc>
          <w:tcPr>
            <w:tcW w:w="1907" w:type="dxa"/>
            <w:shd w:val="clear" w:color="auto" w:fill="auto"/>
          </w:tcPr>
          <w:p w:rsidR="008843D8" w:rsidRDefault="008843D8">
            <w:pPr>
              <w:spacing w:after="0" w:line="240" w:lineRule="auto"/>
            </w:pPr>
          </w:p>
        </w:tc>
        <w:tc>
          <w:tcPr>
            <w:tcW w:w="1232" w:type="dxa"/>
            <w:shd w:val="clear" w:color="auto" w:fill="auto"/>
          </w:tcPr>
          <w:p w:rsidR="008843D8" w:rsidRDefault="008843D8">
            <w:pPr>
              <w:spacing w:after="0" w:line="240" w:lineRule="auto"/>
            </w:pPr>
          </w:p>
        </w:tc>
      </w:tr>
      <w:tr w:rsidR="008843D8">
        <w:tc>
          <w:tcPr>
            <w:tcW w:w="1224" w:type="dxa"/>
            <w:shd w:val="clear" w:color="auto" w:fill="auto"/>
          </w:tcPr>
          <w:p w:rsidR="008843D8" w:rsidRDefault="00DB6E4F">
            <w:pPr>
              <w:spacing w:after="0" w:line="240" w:lineRule="auto"/>
            </w:pPr>
            <w:r>
              <w:t>Buffer</w:t>
            </w:r>
          </w:p>
        </w:tc>
        <w:tc>
          <w:tcPr>
            <w:tcW w:w="1223" w:type="dxa"/>
            <w:shd w:val="clear" w:color="auto" w:fill="auto"/>
          </w:tcPr>
          <w:p w:rsidR="008843D8" w:rsidRDefault="008843D8">
            <w:pPr>
              <w:spacing w:after="0" w:line="240" w:lineRule="auto"/>
            </w:pPr>
          </w:p>
        </w:tc>
        <w:tc>
          <w:tcPr>
            <w:tcW w:w="1857" w:type="dxa"/>
            <w:shd w:val="clear" w:color="auto" w:fill="auto"/>
          </w:tcPr>
          <w:p w:rsidR="008843D8" w:rsidRDefault="008843D8">
            <w:pPr>
              <w:spacing w:after="0" w:line="240" w:lineRule="auto"/>
            </w:pPr>
          </w:p>
        </w:tc>
        <w:tc>
          <w:tcPr>
            <w:tcW w:w="1906" w:type="dxa"/>
            <w:tcBorders>
              <w:left w:val="nil"/>
              <w:right w:val="nil"/>
            </w:tcBorders>
            <w:shd w:val="clear" w:color="auto" w:fill="auto"/>
          </w:tcPr>
          <w:p w:rsidR="008843D8" w:rsidRDefault="008843D8">
            <w:pPr>
              <w:spacing w:after="0" w:line="240" w:lineRule="auto"/>
            </w:pPr>
          </w:p>
        </w:tc>
        <w:tc>
          <w:tcPr>
            <w:tcW w:w="1907" w:type="dxa"/>
            <w:shd w:val="clear" w:color="auto" w:fill="auto"/>
          </w:tcPr>
          <w:p w:rsidR="008843D8" w:rsidRDefault="008843D8">
            <w:pPr>
              <w:spacing w:after="0" w:line="240" w:lineRule="auto"/>
            </w:pPr>
          </w:p>
        </w:tc>
        <w:tc>
          <w:tcPr>
            <w:tcW w:w="1232" w:type="dxa"/>
            <w:shd w:val="clear" w:color="auto" w:fill="auto"/>
          </w:tcPr>
          <w:p w:rsidR="008843D8" w:rsidRDefault="008843D8">
            <w:pPr>
              <w:spacing w:after="0" w:line="240" w:lineRule="auto"/>
            </w:pPr>
          </w:p>
        </w:tc>
      </w:tr>
      <w:tr w:rsidR="008843D8">
        <w:tc>
          <w:tcPr>
            <w:tcW w:w="1224" w:type="dxa"/>
            <w:shd w:val="clear" w:color="auto" w:fill="auto"/>
          </w:tcPr>
          <w:p w:rsidR="008843D8" w:rsidRDefault="008843D8">
            <w:pPr>
              <w:spacing w:after="0" w:line="240" w:lineRule="auto"/>
            </w:pPr>
          </w:p>
        </w:tc>
        <w:tc>
          <w:tcPr>
            <w:tcW w:w="1223" w:type="dxa"/>
            <w:shd w:val="clear" w:color="auto" w:fill="auto"/>
          </w:tcPr>
          <w:p w:rsidR="008843D8" w:rsidRDefault="008843D8">
            <w:pPr>
              <w:spacing w:after="0" w:line="240" w:lineRule="auto"/>
            </w:pPr>
          </w:p>
        </w:tc>
        <w:tc>
          <w:tcPr>
            <w:tcW w:w="1857" w:type="dxa"/>
            <w:shd w:val="clear" w:color="auto" w:fill="auto"/>
          </w:tcPr>
          <w:p w:rsidR="008843D8" w:rsidRDefault="008843D8">
            <w:pPr>
              <w:spacing w:after="0" w:line="240" w:lineRule="auto"/>
            </w:pPr>
          </w:p>
        </w:tc>
        <w:tc>
          <w:tcPr>
            <w:tcW w:w="1906" w:type="dxa"/>
            <w:tcBorders>
              <w:left w:val="nil"/>
              <w:right w:val="nil"/>
            </w:tcBorders>
            <w:shd w:val="clear" w:color="auto" w:fill="auto"/>
          </w:tcPr>
          <w:p w:rsidR="008843D8" w:rsidRDefault="008843D8">
            <w:pPr>
              <w:spacing w:after="0" w:line="240" w:lineRule="auto"/>
            </w:pPr>
          </w:p>
        </w:tc>
        <w:tc>
          <w:tcPr>
            <w:tcW w:w="1907" w:type="dxa"/>
            <w:shd w:val="clear" w:color="auto" w:fill="auto"/>
          </w:tcPr>
          <w:p w:rsidR="008843D8" w:rsidRDefault="008843D8">
            <w:pPr>
              <w:spacing w:after="0" w:line="240" w:lineRule="auto"/>
            </w:pPr>
          </w:p>
        </w:tc>
        <w:tc>
          <w:tcPr>
            <w:tcW w:w="1232" w:type="dxa"/>
            <w:shd w:val="clear" w:color="auto" w:fill="auto"/>
          </w:tcPr>
          <w:p w:rsidR="008843D8" w:rsidRDefault="008843D8">
            <w:pPr>
              <w:spacing w:after="0" w:line="240" w:lineRule="auto"/>
            </w:pPr>
          </w:p>
        </w:tc>
      </w:tr>
      <w:tr w:rsidR="008843D8">
        <w:tc>
          <w:tcPr>
            <w:tcW w:w="1224" w:type="dxa"/>
            <w:shd w:val="clear" w:color="auto" w:fill="auto"/>
          </w:tcPr>
          <w:p w:rsidR="008843D8" w:rsidRDefault="00DB6E4F">
            <w:pPr>
              <w:spacing w:after="0" w:line="240" w:lineRule="auto"/>
            </w:pPr>
            <w:r>
              <w:t>NAND2</w:t>
            </w:r>
          </w:p>
        </w:tc>
        <w:tc>
          <w:tcPr>
            <w:tcW w:w="1223" w:type="dxa"/>
            <w:shd w:val="clear" w:color="auto" w:fill="auto"/>
          </w:tcPr>
          <w:p w:rsidR="008843D8" w:rsidRDefault="008843D8">
            <w:pPr>
              <w:spacing w:after="0" w:line="240" w:lineRule="auto"/>
            </w:pPr>
          </w:p>
        </w:tc>
        <w:tc>
          <w:tcPr>
            <w:tcW w:w="1857" w:type="dxa"/>
            <w:shd w:val="clear" w:color="auto" w:fill="auto"/>
          </w:tcPr>
          <w:p w:rsidR="008843D8" w:rsidRDefault="008843D8">
            <w:pPr>
              <w:spacing w:after="0" w:line="240" w:lineRule="auto"/>
            </w:pPr>
          </w:p>
        </w:tc>
        <w:tc>
          <w:tcPr>
            <w:tcW w:w="1906" w:type="dxa"/>
            <w:tcBorders>
              <w:left w:val="nil"/>
              <w:right w:val="nil"/>
            </w:tcBorders>
            <w:shd w:val="clear" w:color="auto" w:fill="auto"/>
          </w:tcPr>
          <w:p w:rsidR="008843D8" w:rsidRDefault="008843D8">
            <w:pPr>
              <w:spacing w:after="0" w:line="240" w:lineRule="auto"/>
            </w:pPr>
          </w:p>
        </w:tc>
        <w:tc>
          <w:tcPr>
            <w:tcW w:w="1907" w:type="dxa"/>
            <w:shd w:val="clear" w:color="auto" w:fill="auto"/>
          </w:tcPr>
          <w:p w:rsidR="008843D8" w:rsidRDefault="008843D8">
            <w:pPr>
              <w:spacing w:after="0" w:line="240" w:lineRule="auto"/>
            </w:pPr>
          </w:p>
        </w:tc>
        <w:tc>
          <w:tcPr>
            <w:tcW w:w="1232" w:type="dxa"/>
            <w:shd w:val="clear" w:color="auto" w:fill="auto"/>
          </w:tcPr>
          <w:p w:rsidR="008843D8" w:rsidRDefault="008843D8">
            <w:pPr>
              <w:spacing w:after="0" w:line="240" w:lineRule="auto"/>
            </w:pPr>
          </w:p>
        </w:tc>
      </w:tr>
      <w:tr w:rsidR="008843D8">
        <w:tc>
          <w:tcPr>
            <w:tcW w:w="1224" w:type="dxa"/>
            <w:shd w:val="clear" w:color="auto" w:fill="auto"/>
          </w:tcPr>
          <w:p w:rsidR="008843D8" w:rsidRDefault="008843D8">
            <w:pPr>
              <w:spacing w:after="0" w:line="240" w:lineRule="auto"/>
            </w:pPr>
          </w:p>
        </w:tc>
        <w:tc>
          <w:tcPr>
            <w:tcW w:w="1223" w:type="dxa"/>
            <w:shd w:val="clear" w:color="auto" w:fill="auto"/>
          </w:tcPr>
          <w:p w:rsidR="008843D8" w:rsidRDefault="008843D8">
            <w:pPr>
              <w:spacing w:after="0" w:line="240" w:lineRule="auto"/>
            </w:pPr>
          </w:p>
        </w:tc>
        <w:tc>
          <w:tcPr>
            <w:tcW w:w="1857" w:type="dxa"/>
            <w:shd w:val="clear" w:color="auto" w:fill="auto"/>
          </w:tcPr>
          <w:p w:rsidR="008843D8" w:rsidRDefault="008843D8">
            <w:pPr>
              <w:spacing w:after="0" w:line="240" w:lineRule="auto"/>
            </w:pPr>
          </w:p>
        </w:tc>
        <w:tc>
          <w:tcPr>
            <w:tcW w:w="1906" w:type="dxa"/>
            <w:tcBorders>
              <w:left w:val="nil"/>
              <w:right w:val="nil"/>
            </w:tcBorders>
            <w:shd w:val="clear" w:color="auto" w:fill="auto"/>
          </w:tcPr>
          <w:p w:rsidR="008843D8" w:rsidRDefault="008843D8">
            <w:pPr>
              <w:spacing w:after="0" w:line="240" w:lineRule="auto"/>
            </w:pPr>
          </w:p>
        </w:tc>
        <w:tc>
          <w:tcPr>
            <w:tcW w:w="1907" w:type="dxa"/>
            <w:shd w:val="clear" w:color="auto" w:fill="auto"/>
          </w:tcPr>
          <w:p w:rsidR="008843D8" w:rsidRDefault="008843D8">
            <w:pPr>
              <w:spacing w:after="0" w:line="240" w:lineRule="auto"/>
            </w:pPr>
          </w:p>
        </w:tc>
        <w:tc>
          <w:tcPr>
            <w:tcW w:w="1232" w:type="dxa"/>
            <w:shd w:val="clear" w:color="auto" w:fill="auto"/>
          </w:tcPr>
          <w:p w:rsidR="008843D8" w:rsidRDefault="008843D8">
            <w:pPr>
              <w:spacing w:after="0" w:line="240" w:lineRule="auto"/>
            </w:pPr>
          </w:p>
        </w:tc>
      </w:tr>
    </w:tbl>
    <w:p w:rsidR="008843D8" w:rsidRDefault="008843D8">
      <w:pPr>
        <w:spacing w:after="0" w:line="240" w:lineRule="auto"/>
      </w:pPr>
    </w:p>
    <w:p w:rsidR="008843D8" w:rsidRDefault="008843D8">
      <w:pPr>
        <w:spacing w:after="0" w:line="240" w:lineRule="auto"/>
      </w:pPr>
    </w:p>
    <w:p w:rsidR="008843D8" w:rsidRDefault="00DB6E4F">
      <w:pPr>
        <w:pStyle w:val="ListParagraph"/>
        <w:numPr>
          <w:ilvl w:val="0"/>
          <w:numId w:val="2"/>
        </w:numPr>
        <w:spacing w:after="0" w:line="240" w:lineRule="auto"/>
        <w:ind w:left="360"/>
      </w:pPr>
      <w:r>
        <w:rPr>
          <w:b/>
          <w:bCs/>
          <w:sz w:val="24"/>
          <w:szCs w:val="24"/>
          <w:u w:val="single"/>
        </w:rPr>
        <w:t>Operating Conditions (P-V-T)</w:t>
      </w:r>
    </w:p>
    <w:p w:rsidR="008843D8" w:rsidRDefault="00DB6E4F">
      <w:pPr>
        <w:pStyle w:val="ListParagraph"/>
        <w:spacing w:after="0" w:line="240" w:lineRule="auto"/>
      </w:pPr>
      <w:r>
        <w:rPr>
          <w:b/>
          <w:bCs/>
          <w:sz w:val="24"/>
          <w:szCs w:val="24"/>
          <w:u w:val="single"/>
        </w:rPr>
        <w:t>6 marks</w:t>
      </w:r>
      <w:bookmarkStart w:id="0" w:name="_GoBack"/>
      <w:bookmarkEnd w:id="0"/>
    </w:p>
    <w:p w:rsidR="008843D8" w:rsidRDefault="00DB6E4F">
      <w:pPr>
        <w:spacing w:after="0" w:line="240" w:lineRule="auto"/>
      </w:pPr>
      <w:r>
        <w:t xml:space="preserve">In the </w:t>
      </w:r>
      <w:proofErr w:type="spellStart"/>
      <w:r>
        <w:t>skywater</w:t>
      </w:r>
      <w:proofErr w:type="spellEnd"/>
      <w:r>
        <w:t xml:space="preserve"> HS and MS libraries, for what P-V-T conditions are </w:t>
      </w:r>
      <w:proofErr w:type="spellStart"/>
      <w:r>
        <w:t>dotlibs</w:t>
      </w:r>
      <w:proofErr w:type="spellEnd"/>
      <w:r>
        <w:t xml:space="preserve"> available? Report this in a table like the following:</w:t>
      </w:r>
    </w:p>
    <w:p w:rsidR="004F7946" w:rsidRDefault="004F7946">
      <w:pPr>
        <w:spacing w:after="0" w:line="240" w:lineRule="auto"/>
      </w:pPr>
    </w:p>
    <w:tbl>
      <w:tblPr>
        <w:tblStyle w:val="TableGrid"/>
        <w:tblW w:w="11744" w:type="dxa"/>
        <w:tblLook w:val="04A0" w:firstRow="1" w:lastRow="0" w:firstColumn="1" w:lastColumn="0" w:noHBand="0" w:noVBand="1"/>
      </w:tblPr>
      <w:tblGrid>
        <w:gridCol w:w="2349"/>
        <w:gridCol w:w="2349"/>
        <w:gridCol w:w="2350"/>
        <w:gridCol w:w="2350"/>
        <w:gridCol w:w="2346"/>
      </w:tblGrid>
      <w:tr w:rsidR="004F7946" w:rsidTr="004F7946">
        <w:trPr>
          <w:trHeight w:val="464"/>
        </w:trPr>
        <w:tc>
          <w:tcPr>
            <w:tcW w:w="2349" w:type="dxa"/>
            <w:shd w:val="clear" w:color="auto" w:fill="auto"/>
          </w:tcPr>
          <w:p w:rsidR="004F7946" w:rsidRDefault="004F7946">
            <w:pPr>
              <w:spacing w:after="0" w:line="240" w:lineRule="auto"/>
              <w:jc w:val="center"/>
            </w:pPr>
            <w:proofErr w:type="spellStart"/>
            <w:r>
              <w:t>dotlib</w:t>
            </w:r>
            <w:proofErr w:type="spellEnd"/>
            <w:r>
              <w:t xml:space="preserve"> file name</w:t>
            </w:r>
          </w:p>
        </w:tc>
        <w:tc>
          <w:tcPr>
            <w:tcW w:w="2349" w:type="dxa"/>
            <w:shd w:val="clear" w:color="auto" w:fill="auto"/>
          </w:tcPr>
          <w:p w:rsidR="004F7946" w:rsidRDefault="004F7946">
            <w:pPr>
              <w:spacing w:after="0" w:line="240" w:lineRule="auto"/>
              <w:jc w:val="center"/>
            </w:pPr>
            <w:r>
              <w:t>P</w:t>
            </w:r>
          </w:p>
        </w:tc>
        <w:tc>
          <w:tcPr>
            <w:tcW w:w="2350" w:type="dxa"/>
          </w:tcPr>
          <w:p w:rsidR="004F7946" w:rsidRDefault="004F7946">
            <w:pPr>
              <w:spacing w:after="0" w:line="240" w:lineRule="auto"/>
              <w:jc w:val="center"/>
            </w:pPr>
          </w:p>
        </w:tc>
        <w:tc>
          <w:tcPr>
            <w:tcW w:w="2350" w:type="dxa"/>
            <w:shd w:val="clear" w:color="auto" w:fill="auto"/>
          </w:tcPr>
          <w:p w:rsidR="004F7946" w:rsidRDefault="004F7946">
            <w:pPr>
              <w:spacing w:after="0" w:line="240" w:lineRule="auto"/>
              <w:jc w:val="center"/>
            </w:pPr>
            <w:r>
              <w:t>V (volts)</w:t>
            </w:r>
          </w:p>
        </w:tc>
        <w:tc>
          <w:tcPr>
            <w:tcW w:w="2346" w:type="dxa"/>
            <w:shd w:val="clear" w:color="auto" w:fill="auto"/>
          </w:tcPr>
          <w:p w:rsidR="004F7946" w:rsidRDefault="004F7946">
            <w:pPr>
              <w:spacing w:after="0" w:line="240" w:lineRule="auto"/>
              <w:jc w:val="center"/>
            </w:pPr>
            <w:r>
              <w:t>T (</w:t>
            </w:r>
            <w:proofErr w:type="spellStart"/>
            <w:r>
              <w:rPr>
                <w:vertAlign w:val="superscript"/>
              </w:rPr>
              <w:t>o</w:t>
            </w:r>
            <w:r>
              <w:t>C</w:t>
            </w:r>
            <w:proofErr w:type="spellEnd"/>
            <w:r>
              <w:t>)</w:t>
            </w:r>
          </w:p>
        </w:tc>
      </w:tr>
      <w:tr w:rsidR="004F7946" w:rsidTr="004F7946">
        <w:trPr>
          <w:trHeight w:val="464"/>
        </w:trPr>
        <w:tc>
          <w:tcPr>
            <w:tcW w:w="2349" w:type="dxa"/>
            <w:shd w:val="clear" w:color="auto" w:fill="auto"/>
          </w:tcPr>
          <w:p w:rsidR="004F7946" w:rsidRDefault="004F7946">
            <w:pPr>
              <w:spacing w:after="0" w:line="240" w:lineRule="auto"/>
              <w:jc w:val="center"/>
            </w:pPr>
          </w:p>
        </w:tc>
        <w:tc>
          <w:tcPr>
            <w:tcW w:w="2349" w:type="dxa"/>
            <w:shd w:val="clear" w:color="auto" w:fill="auto"/>
          </w:tcPr>
          <w:p w:rsidR="004F7946" w:rsidRDefault="004F7946">
            <w:pPr>
              <w:spacing w:after="0" w:line="240" w:lineRule="auto"/>
              <w:jc w:val="center"/>
            </w:pPr>
          </w:p>
        </w:tc>
        <w:tc>
          <w:tcPr>
            <w:tcW w:w="2350" w:type="dxa"/>
          </w:tcPr>
          <w:p w:rsidR="004F7946" w:rsidRDefault="004F7946">
            <w:pPr>
              <w:spacing w:after="0" w:line="240" w:lineRule="auto"/>
              <w:jc w:val="center"/>
            </w:pPr>
          </w:p>
        </w:tc>
        <w:tc>
          <w:tcPr>
            <w:tcW w:w="2350" w:type="dxa"/>
            <w:shd w:val="clear" w:color="auto" w:fill="auto"/>
          </w:tcPr>
          <w:p w:rsidR="004F7946" w:rsidRDefault="004F7946">
            <w:pPr>
              <w:spacing w:after="0" w:line="240" w:lineRule="auto"/>
              <w:jc w:val="center"/>
            </w:pPr>
          </w:p>
        </w:tc>
        <w:tc>
          <w:tcPr>
            <w:tcW w:w="2346" w:type="dxa"/>
            <w:shd w:val="clear" w:color="auto" w:fill="auto"/>
          </w:tcPr>
          <w:p w:rsidR="004F7946" w:rsidRDefault="004F7946">
            <w:pPr>
              <w:spacing w:after="0" w:line="240" w:lineRule="auto"/>
              <w:jc w:val="center"/>
            </w:pPr>
          </w:p>
        </w:tc>
      </w:tr>
      <w:tr w:rsidR="004F7946" w:rsidTr="004F7946">
        <w:trPr>
          <w:trHeight w:val="464"/>
        </w:trPr>
        <w:tc>
          <w:tcPr>
            <w:tcW w:w="2349" w:type="dxa"/>
            <w:shd w:val="clear" w:color="auto" w:fill="auto"/>
          </w:tcPr>
          <w:p w:rsidR="004F7946" w:rsidRDefault="004F7946">
            <w:pPr>
              <w:spacing w:after="0" w:line="240" w:lineRule="auto"/>
              <w:jc w:val="center"/>
            </w:pPr>
          </w:p>
        </w:tc>
        <w:tc>
          <w:tcPr>
            <w:tcW w:w="2349" w:type="dxa"/>
            <w:shd w:val="clear" w:color="auto" w:fill="auto"/>
          </w:tcPr>
          <w:p w:rsidR="004F7946" w:rsidRDefault="004F7946">
            <w:pPr>
              <w:spacing w:after="0" w:line="240" w:lineRule="auto"/>
              <w:jc w:val="center"/>
            </w:pPr>
          </w:p>
        </w:tc>
        <w:tc>
          <w:tcPr>
            <w:tcW w:w="2350" w:type="dxa"/>
          </w:tcPr>
          <w:p w:rsidR="004F7946" w:rsidRDefault="004F7946">
            <w:pPr>
              <w:spacing w:after="0" w:line="240" w:lineRule="auto"/>
              <w:jc w:val="center"/>
            </w:pPr>
          </w:p>
        </w:tc>
        <w:tc>
          <w:tcPr>
            <w:tcW w:w="2350" w:type="dxa"/>
            <w:shd w:val="clear" w:color="auto" w:fill="auto"/>
          </w:tcPr>
          <w:p w:rsidR="004F7946" w:rsidRDefault="004F7946">
            <w:pPr>
              <w:spacing w:after="0" w:line="240" w:lineRule="auto"/>
              <w:jc w:val="center"/>
            </w:pPr>
          </w:p>
        </w:tc>
        <w:tc>
          <w:tcPr>
            <w:tcW w:w="2346" w:type="dxa"/>
            <w:shd w:val="clear" w:color="auto" w:fill="auto"/>
          </w:tcPr>
          <w:p w:rsidR="004F7946" w:rsidRDefault="004F7946">
            <w:pPr>
              <w:spacing w:after="0" w:line="240" w:lineRule="auto"/>
              <w:jc w:val="center"/>
            </w:pPr>
          </w:p>
        </w:tc>
      </w:tr>
      <w:tr w:rsidR="004F7946" w:rsidTr="004F7946">
        <w:trPr>
          <w:trHeight w:val="464"/>
        </w:trPr>
        <w:tc>
          <w:tcPr>
            <w:tcW w:w="2349" w:type="dxa"/>
            <w:shd w:val="clear" w:color="auto" w:fill="auto"/>
          </w:tcPr>
          <w:p w:rsidR="004F7946" w:rsidRDefault="004F7946">
            <w:pPr>
              <w:spacing w:after="0" w:line="240" w:lineRule="auto"/>
              <w:jc w:val="center"/>
            </w:pPr>
          </w:p>
        </w:tc>
        <w:tc>
          <w:tcPr>
            <w:tcW w:w="2349" w:type="dxa"/>
            <w:shd w:val="clear" w:color="auto" w:fill="auto"/>
          </w:tcPr>
          <w:p w:rsidR="004F7946" w:rsidRDefault="004F7946">
            <w:pPr>
              <w:spacing w:after="0" w:line="240" w:lineRule="auto"/>
              <w:jc w:val="center"/>
            </w:pPr>
          </w:p>
        </w:tc>
        <w:tc>
          <w:tcPr>
            <w:tcW w:w="2350" w:type="dxa"/>
          </w:tcPr>
          <w:p w:rsidR="004F7946" w:rsidRDefault="004F7946">
            <w:pPr>
              <w:spacing w:after="0" w:line="240" w:lineRule="auto"/>
              <w:jc w:val="center"/>
            </w:pPr>
          </w:p>
        </w:tc>
        <w:tc>
          <w:tcPr>
            <w:tcW w:w="2350" w:type="dxa"/>
            <w:shd w:val="clear" w:color="auto" w:fill="auto"/>
          </w:tcPr>
          <w:p w:rsidR="004F7946" w:rsidRDefault="004F7946">
            <w:pPr>
              <w:spacing w:after="0" w:line="240" w:lineRule="auto"/>
              <w:jc w:val="center"/>
            </w:pPr>
          </w:p>
        </w:tc>
        <w:tc>
          <w:tcPr>
            <w:tcW w:w="2346" w:type="dxa"/>
            <w:shd w:val="clear" w:color="auto" w:fill="auto"/>
          </w:tcPr>
          <w:p w:rsidR="004F7946" w:rsidRDefault="004F7946">
            <w:pPr>
              <w:spacing w:after="0" w:line="240" w:lineRule="auto"/>
              <w:jc w:val="center"/>
            </w:pPr>
          </w:p>
        </w:tc>
      </w:tr>
      <w:tr w:rsidR="004F7946" w:rsidTr="004F7946">
        <w:trPr>
          <w:trHeight w:val="464"/>
        </w:trPr>
        <w:tc>
          <w:tcPr>
            <w:tcW w:w="2349" w:type="dxa"/>
            <w:shd w:val="clear" w:color="auto" w:fill="auto"/>
          </w:tcPr>
          <w:p w:rsidR="004F7946" w:rsidRDefault="004F7946">
            <w:pPr>
              <w:spacing w:after="0" w:line="240" w:lineRule="auto"/>
              <w:jc w:val="center"/>
            </w:pPr>
          </w:p>
        </w:tc>
        <w:tc>
          <w:tcPr>
            <w:tcW w:w="2349" w:type="dxa"/>
            <w:shd w:val="clear" w:color="auto" w:fill="auto"/>
          </w:tcPr>
          <w:p w:rsidR="004F7946" w:rsidRDefault="004F7946">
            <w:pPr>
              <w:spacing w:after="0" w:line="240" w:lineRule="auto"/>
              <w:jc w:val="center"/>
            </w:pPr>
          </w:p>
        </w:tc>
        <w:tc>
          <w:tcPr>
            <w:tcW w:w="2350" w:type="dxa"/>
          </w:tcPr>
          <w:p w:rsidR="004F7946" w:rsidRDefault="004F7946">
            <w:pPr>
              <w:spacing w:after="0" w:line="240" w:lineRule="auto"/>
              <w:jc w:val="center"/>
            </w:pPr>
          </w:p>
        </w:tc>
        <w:tc>
          <w:tcPr>
            <w:tcW w:w="2350" w:type="dxa"/>
            <w:shd w:val="clear" w:color="auto" w:fill="auto"/>
          </w:tcPr>
          <w:p w:rsidR="004F7946" w:rsidRDefault="004F7946">
            <w:pPr>
              <w:spacing w:after="0" w:line="240" w:lineRule="auto"/>
              <w:jc w:val="center"/>
            </w:pPr>
          </w:p>
        </w:tc>
        <w:tc>
          <w:tcPr>
            <w:tcW w:w="2346" w:type="dxa"/>
            <w:shd w:val="clear" w:color="auto" w:fill="auto"/>
          </w:tcPr>
          <w:p w:rsidR="004F7946" w:rsidRDefault="004F7946">
            <w:pPr>
              <w:spacing w:after="0" w:line="240" w:lineRule="auto"/>
              <w:jc w:val="center"/>
            </w:pPr>
          </w:p>
        </w:tc>
      </w:tr>
      <w:tr w:rsidR="004F7946" w:rsidTr="004F7946">
        <w:trPr>
          <w:trHeight w:val="464"/>
        </w:trPr>
        <w:tc>
          <w:tcPr>
            <w:tcW w:w="2349" w:type="dxa"/>
            <w:shd w:val="clear" w:color="auto" w:fill="auto"/>
          </w:tcPr>
          <w:p w:rsidR="004F7946" w:rsidRDefault="004F7946">
            <w:pPr>
              <w:spacing w:after="0" w:line="240" w:lineRule="auto"/>
              <w:jc w:val="center"/>
            </w:pPr>
          </w:p>
        </w:tc>
        <w:tc>
          <w:tcPr>
            <w:tcW w:w="2349" w:type="dxa"/>
            <w:shd w:val="clear" w:color="auto" w:fill="auto"/>
          </w:tcPr>
          <w:p w:rsidR="004F7946" w:rsidRDefault="004F7946">
            <w:pPr>
              <w:spacing w:after="0" w:line="240" w:lineRule="auto"/>
              <w:jc w:val="center"/>
            </w:pPr>
          </w:p>
        </w:tc>
        <w:tc>
          <w:tcPr>
            <w:tcW w:w="2350" w:type="dxa"/>
          </w:tcPr>
          <w:p w:rsidR="004F7946" w:rsidRDefault="004F7946">
            <w:pPr>
              <w:spacing w:after="0" w:line="240" w:lineRule="auto"/>
              <w:jc w:val="center"/>
            </w:pPr>
          </w:p>
        </w:tc>
        <w:tc>
          <w:tcPr>
            <w:tcW w:w="2350" w:type="dxa"/>
            <w:shd w:val="clear" w:color="auto" w:fill="auto"/>
          </w:tcPr>
          <w:p w:rsidR="004F7946" w:rsidRDefault="004F7946">
            <w:pPr>
              <w:spacing w:after="0" w:line="240" w:lineRule="auto"/>
              <w:jc w:val="center"/>
            </w:pPr>
          </w:p>
        </w:tc>
        <w:tc>
          <w:tcPr>
            <w:tcW w:w="2346" w:type="dxa"/>
            <w:shd w:val="clear" w:color="auto" w:fill="auto"/>
          </w:tcPr>
          <w:p w:rsidR="004F7946" w:rsidRDefault="004F7946">
            <w:pPr>
              <w:spacing w:after="0" w:line="240" w:lineRule="auto"/>
              <w:jc w:val="center"/>
            </w:pPr>
          </w:p>
        </w:tc>
      </w:tr>
      <w:tr w:rsidR="004F7946" w:rsidTr="004F7946">
        <w:trPr>
          <w:trHeight w:val="464"/>
        </w:trPr>
        <w:tc>
          <w:tcPr>
            <w:tcW w:w="2349" w:type="dxa"/>
            <w:shd w:val="clear" w:color="auto" w:fill="auto"/>
          </w:tcPr>
          <w:p w:rsidR="004F7946" w:rsidRDefault="004F7946">
            <w:pPr>
              <w:spacing w:after="0" w:line="240" w:lineRule="auto"/>
              <w:jc w:val="center"/>
            </w:pPr>
          </w:p>
        </w:tc>
        <w:tc>
          <w:tcPr>
            <w:tcW w:w="2349" w:type="dxa"/>
            <w:shd w:val="clear" w:color="auto" w:fill="auto"/>
          </w:tcPr>
          <w:p w:rsidR="004F7946" w:rsidRDefault="004F7946">
            <w:pPr>
              <w:spacing w:after="0" w:line="240" w:lineRule="auto"/>
              <w:jc w:val="center"/>
            </w:pPr>
          </w:p>
        </w:tc>
        <w:tc>
          <w:tcPr>
            <w:tcW w:w="2350" w:type="dxa"/>
          </w:tcPr>
          <w:p w:rsidR="004F7946" w:rsidRDefault="004F7946">
            <w:pPr>
              <w:spacing w:after="0" w:line="240" w:lineRule="auto"/>
              <w:jc w:val="center"/>
            </w:pPr>
          </w:p>
        </w:tc>
        <w:tc>
          <w:tcPr>
            <w:tcW w:w="2350" w:type="dxa"/>
            <w:shd w:val="clear" w:color="auto" w:fill="auto"/>
          </w:tcPr>
          <w:p w:rsidR="004F7946" w:rsidRDefault="004F7946">
            <w:pPr>
              <w:spacing w:after="0" w:line="240" w:lineRule="auto"/>
              <w:jc w:val="center"/>
            </w:pPr>
          </w:p>
        </w:tc>
        <w:tc>
          <w:tcPr>
            <w:tcW w:w="2346" w:type="dxa"/>
            <w:shd w:val="clear" w:color="auto" w:fill="auto"/>
          </w:tcPr>
          <w:p w:rsidR="004F7946" w:rsidRDefault="004F7946">
            <w:pPr>
              <w:spacing w:after="0" w:line="240" w:lineRule="auto"/>
              <w:jc w:val="center"/>
            </w:pPr>
          </w:p>
        </w:tc>
      </w:tr>
      <w:tr w:rsidR="004F7946" w:rsidTr="004F7946">
        <w:trPr>
          <w:trHeight w:val="278"/>
        </w:trPr>
        <w:tc>
          <w:tcPr>
            <w:tcW w:w="2349" w:type="dxa"/>
            <w:shd w:val="clear" w:color="auto" w:fill="auto"/>
          </w:tcPr>
          <w:p w:rsidR="004F7946" w:rsidRDefault="004F7946">
            <w:pPr>
              <w:spacing w:after="0" w:line="240" w:lineRule="auto"/>
            </w:pPr>
          </w:p>
        </w:tc>
        <w:tc>
          <w:tcPr>
            <w:tcW w:w="2349" w:type="dxa"/>
            <w:shd w:val="clear" w:color="auto" w:fill="auto"/>
          </w:tcPr>
          <w:p w:rsidR="004F7946" w:rsidRDefault="004F7946">
            <w:pPr>
              <w:spacing w:after="0" w:line="240" w:lineRule="auto"/>
            </w:pPr>
          </w:p>
        </w:tc>
        <w:tc>
          <w:tcPr>
            <w:tcW w:w="2350" w:type="dxa"/>
          </w:tcPr>
          <w:p w:rsidR="004F7946" w:rsidRDefault="004F7946">
            <w:pPr>
              <w:spacing w:after="0" w:line="240" w:lineRule="auto"/>
            </w:pPr>
          </w:p>
        </w:tc>
        <w:tc>
          <w:tcPr>
            <w:tcW w:w="2350" w:type="dxa"/>
            <w:shd w:val="clear" w:color="auto" w:fill="auto"/>
          </w:tcPr>
          <w:p w:rsidR="004F7946" w:rsidRDefault="004F7946">
            <w:pPr>
              <w:spacing w:after="0" w:line="240" w:lineRule="auto"/>
            </w:pPr>
          </w:p>
        </w:tc>
        <w:tc>
          <w:tcPr>
            <w:tcW w:w="2346" w:type="dxa"/>
            <w:shd w:val="clear" w:color="auto" w:fill="auto"/>
          </w:tcPr>
          <w:p w:rsidR="004F7946" w:rsidRDefault="004F7946">
            <w:pPr>
              <w:spacing w:after="0" w:line="240" w:lineRule="auto"/>
            </w:pPr>
          </w:p>
        </w:tc>
      </w:tr>
      <w:tr w:rsidR="004F7946" w:rsidTr="004F7946">
        <w:trPr>
          <w:trHeight w:val="170"/>
        </w:trPr>
        <w:tc>
          <w:tcPr>
            <w:tcW w:w="2349" w:type="dxa"/>
            <w:shd w:val="clear" w:color="auto" w:fill="auto"/>
          </w:tcPr>
          <w:p w:rsidR="004F7946" w:rsidRDefault="004F7946">
            <w:pPr>
              <w:spacing w:after="0" w:line="240" w:lineRule="auto"/>
            </w:pPr>
          </w:p>
        </w:tc>
        <w:tc>
          <w:tcPr>
            <w:tcW w:w="2349" w:type="dxa"/>
            <w:shd w:val="clear" w:color="auto" w:fill="auto"/>
          </w:tcPr>
          <w:p w:rsidR="004F7946" w:rsidRDefault="004F7946">
            <w:pPr>
              <w:spacing w:after="0" w:line="240" w:lineRule="auto"/>
            </w:pPr>
          </w:p>
        </w:tc>
        <w:tc>
          <w:tcPr>
            <w:tcW w:w="2350" w:type="dxa"/>
          </w:tcPr>
          <w:p w:rsidR="004F7946" w:rsidRDefault="004F7946">
            <w:pPr>
              <w:spacing w:after="0" w:line="240" w:lineRule="auto"/>
            </w:pPr>
          </w:p>
        </w:tc>
        <w:tc>
          <w:tcPr>
            <w:tcW w:w="2350" w:type="dxa"/>
            <w:shd w:val="clear" w:color="auto" w:fill="auto"/>
          </w:tcPr>
          <w:p w:rsidR="004F7946" w:rsidRDefault="004F7946">
            <w:pPr>
              <w:spacing w:after="0" w:line="240" w:lineRule="auto"/>
            </w:pPr>
          </w:p>
        </w:tc>
        <w:tc>
          <w:tcPr>
            <w:tcW w:w="2346" w:type="dxa"/>
            <w:shd w:val="clear" w:color="auto" w:fill="auto"/>
          </w:tcPr>
          <w:p w:rsidR="004F7946" w:rsidRDefault="004F7946">
            <w:pPr>
              <w:spacing w:after="0" w:line="240" w:lineRule="auto"/>
            </w:pPr>
          </w:p>
        </w:tc>
      </w:tr>
    </w:tbl>
    <w:p w:rsidR="004F7946" w:rsidRDefault="004F7946">
      <w:pPr>
        <w:spacing w:after="0" w:line="240" w:lineRule="auto"/>
      </w:pPr>
    </w:p>
    <w:p w:rsidR="008843D8" w:rsidRDefault="00DB6E4F">
      <w:pPr>
        <w:spacing w:after="0" w:line="240" w:lineRule="auto"/>
      </w:pPr>
      <w:r>
        <w:lastRenderedPageBreak/>
        <w:t>You will likely need to use a series of pipelined grep commands with and without the “-v” option.</w:t>
      </w:r>
    </w:p>
    <w:p w:rsidR="008843D8" w:rsidRDefault="008843D8">
      <w:pPr>
        <w:spacing w:after="0" w:line="240" w:lineRule="auto"/>
      </w:pPr>
    </w:p>
    <w:p w:rsidR="008843D8" w:rsidRDefault="008843D8">
      <w:pPr>
        <w:spacing w:after="0" w:line="240" w:lineRule="auto"/>
      </w:pPr>
    </w:p>
    <w:p w:rsidR="008843D8" w:rsidRDefault="00DB6E4F">
      <w:pPr>
        <w:pStyle w:val="ListParagraph"/>
        <w:spacing w:after="0" w:line="240" w:lineRule="auto"/>
        <w:ind w:left="0"/>
        <w:rPr>
          <w:b/>
          <w:bCs/>
          <w:sz w:val="24"/>
          <w:szCs w:val="24"/>
          <w:u w:val="single"/>
        </w:rPr>
      </w:pPr>
      <w:r>
        <w:rPr>
          <w:sz w:val="24"/>
          <w:szCs w:val="24"/>
        </w:rPr>
        <w:t>(E)</w:t>
      </w:r>
      <w:r>
        <w:rPr>
          <w:b/>
          <w:bCs/>
          <w:sz w:val="24"/>
          <w:szCs w:val="24"/>
          <w:u w:val="single"/>
        </w:rPr>
        <w:t xml:space="preserve"> Physical Design</w:t>
      </w:r>
    </w:p>
    <w:p w:rsidR="008843D8" w:rsidRDefault="00DB6E4F">
      <w:pPr>
        <w:spacing w:after="0" w:line="240" w:lineRule="auto"/>
      </w:pPr>
      <w:r>
        <w:t xml:space="preserve">Extract data from the LEF files, including </w:t>
      </w:r>
      <w:proofErr w:type="spellStart"/>
      <w:r>
        <w:t>techlef</w:t>
      </w:r>
      <w:proofErr w:type="spellEnd"/>
      <w:r>
        <w:t>, to fill out the following table:</w:t>
      </w:r>
    </w:p>
    <w:p w:rsidR="008843D8" w:rsidRDefault="00DB6E4F">
      <w:pPr>
        <w:spacing w:after="0" w:line="240" w:lineRule="auto"/>
        <w:rPr>
          <w:b/>
          <w:bCs/>
          <w:u w:val="single"/>
        </w:rPr>
      </w:pPr>
      <w:r>
        <w:rPr>
          <w:b/>
          <w:bCs/>
          <w:u w:val="single"/>
        </w:rPr>
        <w:t>8 marks</w:t>
      </w:r>
    </w:p>
    <w:p w:rsidR="008843D8" w:rsidRDefault="008843D8">
      <w:pPr>
        <w:spacing w:after="0" w:line="240" w:lineRule="auto"/>
      </w:pPr>
    </w:p>
    <w:tbl>
      <w:tblPr>
        <w:tblStyle w:val="TableGrid"/>
        <w:tblW w:w="9350" w:type="dxa"/>
        <w:tblLook w:val="04A0" w:firstRow="1" w:lastRow="0" w:firstColumn="1" w:lastColumn="0" w:noHBand="0" w:noVBand="1"/>
      </w:tblPr>
      <w:tblGrid>
        <w:gridCol w:w="2313"/>
        <w:gridCol w:w="3508"/>
        <w:gridCol w:w="3529"/>
      </w:tblGrid>
      <w:tr w:rsidR="008843D8">
        <w:tc>
          <w:tcPr>
            <w:tcW w:w="2313" w:type="dxa"/>
            <w:shd w:val="clear" w:color="auto" w:fill="auto"/>
          </w:tcPr>
          <w:p w:rsidR="008843D8" w:rsidRDefault="008843D8">
            <w:pPr>
              <w:spacing w:after="0" w:line="240" w:lineRule="auto"/>
            </w:pPr>
          </w:p>
        </w:tc>
        <w:tc>
          <w:tcPr>
            <w:tcW w:w="3508" w:type="dxa"/>
            <w:shd w:val="clear" w:color="auto" w:fill="auto"/>
          </w:tcPr>
          <w:p w:rsidR="008843D8" w:rsidRDefault="00DB6E4F">
            <w:pPr>
              <w:spacing w:after="0" w:line="240" w:lineRule="auto"/>
              <w:jc w:val="center"/>
            </w:pPr>
            <w:r>
              <w:t>Cadence</w:t>
            </w:r>
          </w:p>
        </w:tc>
        <w:tc>
          <w:tcPr>
            <w:tcW w:w="3529" w:type="dxa"/>
            <w:shd w:val="clear" w:color="auto" w:fill="auto"/>
          </w:tcPr>
          <w:p w:rsidR="008843D8" w:rsidRDefault="00DB6E4F">
            <w:pPr>
              <w:spacing w:after="0" w:line="240" w:lineRule="auto"/>
              <w:jc w:val="center"/>
            </w:pPr>
            <w:r>
              <w:t>Nangate_15nm</w:t>
            </w:r>
          </w:p>
        </w:tc>
      </w:tr>
      <w:tr w:rsidR="008843D8">
        <w:tc>
          <w:tcPr>
            <w:tcW w:w="2313" w:type="dxa"/>
            <w:shd w:val="clear" w:color="auto" w:fill="auto"/>
          </w:tcPr>
          <w:p w:rsidR="008843D8" w:rsidRDefault="00DB6E4F">
            <w:pPr>
              <w:spacing w:after="0" w:line="240" w:lineRule="auto"/>
            </w:pPr>
            <w:r>
              <w:t>Cell height</w:t>
            </w:r>
          </w:p>
        </w:tc>
        <w:tc>
          <w:tcPr>
            <w:tcW w:w="3508" w:type="dxa"/>
            <w:shd w:val="clear" w:color="auto" w:fill="auto"/>
          </w:tcPr>
          <w:p w:rsidR="008843D8" w:rsidRDefault="008843D8">
            <w:pPr>
              <w:spacing w:after="0" w:line="240" w:lineRule="auto"/>
            </w:pPr>
          </w:p>
        </w:tc>
        <w:tc>
          <w:tcPr>
            <w:tcW w:w="3529" w:type="dxa"/>
            <w:shd w:val="clear" w:color="auto" w:fill="auto"/>
          </w:tcPr>
          <w:p w:rsidR="008843D8" w:rsidRDefault="008843D8">
            <w:pPr>
              <w:spacing w:after="0" w:line="240" w:lineRule="auto"/>
            </w:pPr>
          </w:p>
        </w:tc>
      </w:tr>
      <w:tr w:rsidR="008843D8">
        <w:tc>
          <w:tcPr>
            <w:tcW w:w="2313" w:type="dxa"/>
            <w:shd w:val="clear" w:color="auto" w:fill="auto"/>
          </w:tcPr>
          <w:p w:rsidR="008843D8" w:rsidRDefault="00DB6E4F">
            <w:pPr>
              <w:spacing w:after="0" w:line="240" w:lineRule="auto"/>
            </w:pPr>
            <w:r>
              <w:t>No. of metal layers</w:t>
            </w:r>
          </w:p>
        </w:tc>
        <w:tc>
          <w:tcPr>
            <w:tcW w:w="3508" w:type="dxa"/>
            <w:shd w:val="clear" w:color="auto" w:fill="auto"/>
          </w:tcPr>
          <w:p w:rsidR="008843D8" w:rsidRDefault="008843D8">
            <w:pPr>
              <w:spacing w:after="0" w:line="240" w:lineRule="auto"/>
            </w:pPr>
          </w:p>
        </w:tc>
        <w:tc>
          <w:tcPr>
            <w:tcW w:w="3529" w:type="dxa"/>
            <w:shd w:val="clear" w:color="auto" w:fill="auto"/>
          </w:tcPr>
          <w:p w:rsidR="008843D8" w:rsidRDefault="008843D8">
            <w:pPr>
              <w:spacing w:after="0" w:line="240" w:lineRule="auto"/>
            </w:pPr>
          </w:p>
        </w:tc>
      </w:tr>
      <w:tr w:rsidR="008843D8">
        <w:tc>
          <w:tcPr>
            <w:tcW w:w="2313" w:type="dxa"/>
            <w:shd w:val="clear" w:color="auto" w:fill="auto"/>
          </w:tcPr>
          <w:p w:rsidR="008843D8" w:rsidRDefault="00DB6E4F">
            <w:pPr>
              <w:spacing w:after="0" w:line="240" w:lineRule="auto"/>
            </w:pPr>
            <w:r>
              <w:t>Routing pitch</w:t>
            </w:r>
          </w:p>
        </w:tc>
        <w:tc>
          <w:tcPr>
            <w:tcW w:w="3508" w:type="dxa"/>
            <w:shd w:val="clear" w:color="auto" w:fill="auto"/>
          </w:tcPr>
          <w:p w:rsidR="008843D8" w:rsidRDefault="008843D8">
            <w:pPr>
              <w:spacing w:after="0" w:line="240" w:lineRule="auto"/>
            </w:pPr>
          </w:p>
        </w:tc>
        <w:tc>
          <w:tcPr>
            <w:tcW w:w="3529" w:type="dxa"/>
            <w:shd w:val="clear" w:color="auto" w:fill="auto"/>
          </w:tcPr>
          <w:p w:rsidR="008843D8" w:rsidRDefault="008843D8">
            <w:pPr>
              <w:spacing w:after="0" w:line="240" w:lineRule="auto"/>
            </w:pPr>
          </w:p>
        </w:tc>
      </w:tr>
      <w:tr w:rsidR="008843D8">
        <w:tc>
          <w:tcPr>
            <w:tcW w:w="2313" w:type="dxa"/>
            <w:shd w:val="clear" w:color="auto" w:fill="auto"/>
          </w:tcPr>
          <w:p w:rsidR="008843D8" w:rsidRDefault="00DB6E4F">
            <w:pPr>
              <w:spacing w:after="0" w:line="240" w:lineRule="auto"/>
            </w:pPr>
            <w:r>
              <w:t>Cell height in routing tracks</w:t>
            </w:r>
          </w:p>
        </w:tc>
        <w:tc>
          <w:tcPr>
            <w:tcW w:w="3508" w:type="dxa"/>
            <w:shd w:val="clear" w:color="auto" w:fill="auto"/>
          </w:tcPr>
          <w:p w:rsidR="008843D8" w:rsidRDefault="008843D8">
            <w:pPr>
              <w:spacing w:after="0" w:line="240" w:lineRule="auto"/>
            </w:pPr>
          </w:p>
        </w:tc>
        <w:tc>
          <w:tcPr>
            <w:tcW w:w="3529" w:type="dxa"/>
            <w:shd w:val="clear" w:color="auto" w:fill="auto"/>
          </w:tcPr>
          <w:p w:rsidR="008843D8" w:rsidRDefault="008843D8">
            <w:pPr>
              <w:spacing w:after="0" w:line="240" w:lineRule="auto"/>
            </w:pPr>
          </w:p>
        </w:tc>
      </w:tr>
    </w:tbl>
    <w:p w:rsidR="008843D8" w:rsidRDefault="008843D8" w:rsidP="00851072"/>
    <w:sectPr w:rsidR="008843D8">
      <w:pgSz w:w="12240" w:h="15840"/>
      <w:pgMar w:top="1080" w:right="1440" w:bottom="108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81C98"/>
    <w:multiLevelType w:val="multilevel"/>
    <w:tmpl w:val="6076E70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266253A"/>
    <w:multiLevelType w:val="multilevel"/>
    <w:tmpl w:val="D688D7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D552A93"/>
    <w:multiLevelType w:val="multilevel"/>
    <w:tmpl w:val="2CF403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3D8"/>
    <w:rsid w:val="0030248D"/>
    <w:rsid w:val="004F7946"/>
    <w:rsid w:val="00687A6B"/>
    <w:rsid w:val="006F184C"/>
    <w:rsid w:val="00851072"/>
    <w:rsid w:val="008843D8"/>
    <w:rsid w:val="009B3B28"/>
    <w:rsid w:val="00C34798"/>
    <w:rsid w:val="00DB6E4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28A7"/>
  <w15:docId w15:val="{1CA67788-6A44-4480-8B21-82878AEE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8052E"/>
    <w:rPr>
      <w:rFonts w:ascii="Tahoma" w:hAnsi="Tahoma" w:cs="Tahoma"/>
      <w:sz w:val="16"/>
      <w:szCs w:val="16"/>
    </w:rPr>
  </w:style>
  <w:style w:type="character" w:customStyle="1" w:styleId="HTMLPreformattedChar">
    <w:name w:val="HTML Preformatted Char"/>
    <w:basedOn w:val="DefaultParagraphFont"/>
    <w:link w:val="HTMLPreformatted"/>
    <w:uiPriority w:val="99"/>
    <w:semiHidden/>
    <w:qFormat/>
    <w:rsid w:val="00E055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E05552"/>
    <w:rPr>
      <w:rFonts w:ascii="Courier New" w:eastAsia="Times New Roman" w:hAnsi="Courier New" w:cs="Courier New"/>
      <w:sz w:val="20"/>
      <w:szCs w:val="20"/>
    </w:rPr>
  </w:style>
  <w:style w:type="character" w:customStyle="1" w:styleId="token">
    <w:name w:val="token"/>
    <w:basedOn w:val="DefaultParagraphFont"/>
    <w:qFormat/>
    <w:rsid w:val="00E05552"/>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InternetLink">
    <w:name w:val="Internet Link"/>
    <w:rPr>
      <w:color w:val="000080"/>
      <w:u w:val="single"/>
    </w:rPr>
  </w:style>
  <w:style w:type="character" w:customStyle="1" w:styleId="ListLabel8">
    <w:name w:val="ListLabel 8"/>
    <w:qFormat/>
  </w:style>
  <w:style w:type="character" w:customStyle="1" w:styleId="ListLabel9">
    <w:name w:val="ListLabel 9"/>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8052E"/>
    <w:pPr>
      <w:spacing w:after="0" w:line="240" w:lineRule="auto"/>
    </w:pPr>
    <w:rPr>
      <w:rFonts w:ascii="Tahoma" w:hAnsi="Tahoma" w:cs="Tahoma"/>
      <w:sz w:val="16"/>
      <w:szCs w:val="16"/>
    </w:rPr>
  </w:style>
  <w:style w:type="paragraph" w:styleId="ListParagraph">
    <w:name w:val="List Paragraph"/>
    <w:basedOn w:val="Normal"/>
    <w:uiPriority w:val="34"/>
    <w:qFormat/>
    <w:rsid w:val="00216657"/>
    <w:pPr>
      <w:ind w:left="720"/>
      <w:contextualSpacing/>
    </w:pPr>
  </w:style>
  <w:style w:type="paragraph" w:styleId="HTMLPreformatted">
    <w:name w:val="HTML Preformatted"/>
    <w:basedOn w:val="Normal"/>
    <w:link w:val="HTMLPreformattedChar"/>
    <w:uiPriority w:val="99"/>
    <w:semiHidden/>
    <w:unhideWhenUsed/>
    <w:qFormat/>
    <w:rsid w:val="00E05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65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iitbac-my.sharepoint.com/:f:/g/personal/nanditha_rao_iiitb_ac_in/EizEGKw2spVDp_pYhqqC-I8BdFydMW8EZkSDBfdOrXisnA?e=rykJH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6392</TotalTime>
  <Pages>4</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MoMal</dc:creator>
  <dc:description/>
  <cp:lastModifiedBy>Prashanth Jonna</cp:lastModifiedBy>
  <cp:revision>46</cp:revision>
  <dcterms:created xsi:type="dcterms:W3CDTF">2020-08-31T07:11:00Z</dcterms:created>
  <dcterms:modified xsi:type="dcterms:W3CDTF">2021-09-11T06:40:00Z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