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281B" w14:textId="69DE4976" w:rsidR="00121DD3" w:rsidRPr="00980614" w:rsidRDefault="00233D8B" w:rsidP="00980614">
      <w:pPr>
        <w:pStyle w:val="Heading1"/>
        <w:rPr>
          <w:b/>
          <w:bCs/>
          <w:color w:val="auto"/>
        </w:rPr>
      </w:pPr>
      <w:r w:rsidRPr="00980614">
        <w:rPr>
          <w:b/>
          <w:bCs/>
          <w:color w:val="auto"/>
        </w:rPr>
        <w:t xml:space="preserve">Process </w:t>
      </w:r>
      <w:proofErr w:type="gramStart"/>
      <w:r w:rsidRPr="00980614">
        <w:rPr>
          <w:b/>
          <w:bCs/>
          <w:color w:val="auto"/>
        </w:rPr>
        <w:t>Monitoring:-</w:t>
      </w:r>
      <w:proofErr w:type="gramEnd"/>
    </w:p>
    <w:p w14:paraId="6BD9DA45" w14:textId="58287449" w:rsidR="00883085" w:rsidRPr="00883085" w:rsidRDefault="00883085" w:rsidP="0088308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88308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Step 1:</w:t>
      </w:r>
      <w:r w:rsidRPr="00883085">
        <w:rPr>
          <w:rFonts w:eastAsia="Times New Roman" w:cstheme="minorHAnsi"/>
          <w:kern w:val="0"/>
          <w:sz w:val="24"/>
          <w:szCs w:val="24"/>
          <w14:ligatures w14:val="none"/>
        </w:rPr>
        <w:t xml:space="preserve"> Verify on the host that the required process is being monitored by </w:t>
      </w:r>
      <w:proofErr w:type="spellStart"/>
      <w:r w:rsidRPr="00883085">
        <w:rPr>
          <w:rFonts w:eastAsia="Times New Roman" w:cstheme="minorHAnsi"/>
          <w:kern w:val="0"/>
          <w:sz w:val="24"/>
          <w:szCs w:val="24"/>
          <w14:ligatures w14:val="none"/>
        </w:rPr>
        <w:t>OneAgent</w:t>
      </w:r>
      <w:proofErr w:type="spellEnd"/>
      <w:r w:rsidRPr="00883085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5EEB6E4F" w14:textId="2CC5F2DA" w:rsidR="00DE0B52" w:rsidRPr="00980614" w:rsidRDefault="00DE0B52">
      <w:pPr>
        <w:rPr>
          <w:rFonts w:cstheme="minorHAnsi"/>
          <w:sz w:val="24"/>
          <w:szCs w:val="24"/>
        </w:rPr>
      </w:pPr>
      <w:r w:rsidRPr="00980614">
        <w:rPr>
          <w:rFonts w:cstheme="minorHAnsi"/>
          <w:sz w:val="24"/>
          <w:szCs w:val="24"/>
        </w:rPr>
        <w:drawing>
          <wp:inline distT="0" distB="0" distL="0" distR="0" wp14:anchorId="41026286" wp14:editId="18B1156D">
            <wp:extent cx="5943600" cy="2782570"/>
            <wp:effectExtent l="0" t="0" r="0" b="0"/>
            <wp:docPr id="185687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77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149" w14:textId="19BFF013" w:rsidR="00D576A7" w:rsidRPr="00980614" w:rsidRDefault="0027094C" w:rsidP="00D576A7">
      <w:pPr>
        <w:rPr>
          <w:rFonts w:cstheme="minorHAnsi"/>
          <w:sz w:val="24"/>
          <w:szCs w:val="24"/>
        </w:rPr>
      </w:pPr>
      <w:r w:rsidRPr="006D4F8D">
        <w:rPr>
          <w:rFonts w:cstheme="minorHAnsi"/>
          <w:b/>
          <w:bCs/>
          <w:sz w:val="24"/>
          <w:szCs w:val="24"/>
        </w:rPr>
        <w:t>Step 2:</w:t>
      </w:r>
      <w:r w:rsidRPr="00980614">
        <w:rPr>
          <w:rFonts w:cstheme="minorHAnsi"/>
          <w:sz w:val="24"/>
          <w:szCs w:val="24"/>
        </w:rPr>
        <w:t xml:space="preserve"> If the required process is monitored by </w:t>
      </w:r>
      <w:proofErr w:type="spellStart"/>
      <w:r w:rsidRPr="00980614">
        <w:rPr>
          <w:rFonts w:cstheme="minorHAnsi"/>
          <w:sz w:val="24"/>
          <w:szCs w:val="24"/>
        </w:rPr>
        <w:t>OneAgent</w:t>
      </w:r>
      <w:proofErr w:type="spellEnd"/>
      <w:r w:rsidRPr="00980614">
        <w:rPr>
          <w:rFonts w:cstheme="minorHAnsi"/>
          <w:sz w:val="24"/>
          <w:szCs w:val="24"/>
        </w:rPr>
        <w:t xml:space="preserve"> and has a recognized technology, follow the steps below to create a Metric Event for alerting</w:t>
      </w:r>
      <w:r w:rsidR="005C6A41" w:rsidRPr="005C6A41">
        <w:rPr>
          <w:rFonts w:cstheme="minorHAnsi"/>
          <w:color w:val="FF0000"/>
          <w:sz w:val="24"/>
          <w:szCs w:val="24"/>
        </w:rPr>
        <w:t xml:space="preserve"> or</w:t>
      </w:r>
      <w:r w:rsidRPr="005C6A41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Pr="00980614">
        <w:rPr>
          <w:rFonts w:cstheme="minorHAnsi"/>
          <w:sz w:val="24"/>
          <w:szCs w:val="24"/>
        </w:rPr>
        <w:t>If</w:t>
      </w:r>
      <w:proofErr w:type="gramEnd"/>
      <w:r w:rsidRPr="00980614">
        <w:rPr>
          <w:rFonts w:cstheme="minorHAnsi"/>
          <w:sz w:val="24"/>
          <w:szCs w:val="24"/>
        </w:rPr>
        <w:t xml:space="preserve"> the technology is set to "other," proceed to </w:t>
      </w:r>
      <w:r w:rsidRPr="005C6A41">
        <w:rPr>
          <w:rFonts w:cstheme="minorHAnsi"/>
          <w:b/>
          <w:bCs/>
          <w:sz w:val="24"/>
          <w:szCs w:val="24"/>
        </w:rPr>
        <w:t xml:space="preserve">Step </w:t>
      </w:r>
      <w:r w:rsidR="00D576A7" w:rsidRPr="005C6A41">
        <w:rPr>
          <w:rFonts w:cstheme="minorHAnsi"/>
          <w:b/>
          <w:bCs/>
          <w:sz w:val="24"/>
          <w:szCs w:val="24"/>
        </w:rPr>
        <w:t>3.</w:t>
      </w:r>
    </w:p>
    <w:p w14:paraId="4BBA1449" w14:textId="22526425" w:rsidR="00A6638B" w:rsidRPr="00980614" w:rsidRDefault="00D576A7" w:rsidP="00EB42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0614">
        <w:rPr>
          <w:rFonts w:cstheme="minorHAnsi"/>
          <w:sz w:val="24"/>
          <w:szCs w:val="24"/>
        </w:rPr>
        <w:t>Goto Settings as shown below:</w:t>
      </w:r>
      <w:r w:rsidR="00E057E3" w:rsidRPr="00980614">
        <w:rPr>
          <w:rFonts w:cstheme="minorHAnsi"/>
          <w:sz w:val="24"/>
          <w:szCs w:val="24"/>
        </w:rPr>
        <w:drawing>
          <wp:inline distT="0" distB="0" distL="0" distR="0" wp14:anchorId="72C9403B" wp14:editId="60BB0C3F">
            <wp:extent cx="4991100" cy="3274076"/>
            <wp:effectExtent l="0" t="0" r="0" b="2540"/>
            <wp:docPr id="75137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727" cy="32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E01E" w14:textId="16C13EDE" w:rsidR="001409BC" w:rsidRPr="00980614" w:rsidRDefault="00E057E3" w:rsidP="00D576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80614">
        <w:rPr>
          <w:rFonts w:cstheme="minorHAnsi"/>
          <w:sz w:val="24"/>
          <w:szCs w:val="24"/>
        </w:rPr>
        <w:lastRenderedPageBreak/>
        <w:t xml:space="preserve">Goto Anomaly detection </w:t>
      </w:r>
      <w:r w:rsidR="00FC1303" w:rsidRPr="00980614">
        <w:rPr>
          <w:rFonts w:cstheme="minorHAnsi"/>
          <w:sz w:val="24"/>
          <w:szCs w:val="24"/>
        </w:rPr>
        <w:t>&gt;Metric Event&gt;</w:t>
      </w:r>
      <w:r w:rsidR="001409BC" w:rsidRPr="00980614">
        <w:rPr>
          <w:rFonts w:cstheme="minorHAnsi"/>
          <w:sz w:val="24"/>
          <w:szCs w:val="24"/>
        </w:rPr>
        <w:t>Add metric event.</w:t>
      </w:r>
    </w:p>
    <w:p w14:paraId="1E66673D" w14:textId="73DA4F2D" w:rsidR="001409BC" w:rsidRPr="00980614" w:rsidRDefault="001409BC" w:rsidP="001409BC">
      <w:pPr>
        <w:pStyle w:val="ListParagraph"/>
        <w:rPr>
          <w:rFonts w:cstheme="minorHAnsi"/>
          <w:sz w:val="24"/>
          <w:szCs w:val="24"/>
        </w:rPr>
      </w:pPr>
      <w:r w:rsidRPr="00980614">
        <w:rPr>
          <w:rFonts w:cstheme="minorHAnsi"/>
          <w:sz w:val="24"/>
          <w:szCs w:val="24"/>
        </w:rPr>
        <w:drawing>
          <wp:inline distT="0" distB="0" distL="0" distR="0" wp14:anchorId="191C6DCE" wp14:editId="725E757E">
            <wp:extent cx="5171868" cy="2595880"/>
            <wp:effectExtent l="0" t="0" r="0" b="0"/>
            <wp:docPr id="99039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519" cy="25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3B37" w14:textId="77777777" w:rsidR="001409BC" w:rsidRPr="00980614" w:rsidRDefault="001409BC" w:rsidP="001409BC">
      <w:pPr>
        <w:pStyle w:val="ListParagraph"/>
        <w:rPr>
          <w:rFonts w:cstheme="minorHAnsi"/>
          <w:sz w:val="24"/>
          <w:szCs w:val="24"/>
        </w:rPr>
      </w:pPr>
    </w:p>
    <w:p w14:paraId="5A0A476A" w14:textId="5A3BC5FA" w:rsidR="007A6351" w:rsidRPr="00980614" w:rsidRDefault="0020198D" w:rsidP="0020198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80614">
        <w:rPr>
          <w:rFonts w:eastAsia="Times New Roman" w:cstheme="minorHAnsi"/>
          <w:kern w:val="0"/>
          <w:sz w:val="24"/>
          <w:szCs w:val="24"/>
          <w14:ligatures w14:val="none"/>
        </w:rPr>
        <w:t>Refer to the metrics created for the FTM process. Based on these, you can either create a new metric or duplicate an existing metric and make the required changes.</w:t>
      </w:r>
      <w:r w:rsidR="007A6351" w:rsidRPr="00980614">
        <w:rPr>
          <w:rFonts w:cstheme="minorHAnsi"/>
          <w:sz w:val="24"/>
          <w:szCs w:val="24"/>
        </w:rPr>
        <w:drawing>
          <wp:inline distT="0" distB="0" distL="0" distR="0" wp14:anchorId="14A3655E" wp14:editId="0C82BD2C">
            <wp:extent cx="5943600" cy="3249295"/>
            <wp:effectExtent l="0" t="0" r="0" b="8255"/>
            <wp:docPr id="209771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12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17D" w14:textId="77777777" w:rsidR="00BE2B4A" w:rsidRPr="00980614" w:rsidRDefault="00BE2B4A">
      <w:pPr>
        <w:rPr>
          <w:rFonts w:cstheme="minorHAnsi"/>
          <w:sz w:val="24"/>
          <w:szCs w:val="24"/>
        </w:rPr>
      </w:pPr>
    </w:p>
    <w:p w14:paraId="4D288E57" w14:textId="77777777" w:rsidR="00BE2B4A" w:rsidRPr="00980614" w:rsidRDefault="00BE2B4A">
      <w:pPr>
        <w:rPr>
          <w:rFonts w:cstheme="minorHAnsi"/>
          <w:sz w:val="24"/>
          <w:szCs w:val="24"/>
        </w:rPr>
      </w:pPr>
    </w:p>
    <w:p w14:paraId="41862BDD" w14:textId="77777777" w:rsidR="00BE2B4A" w:rsidRPr="00980614" w:rsidRDefault="00BE2B4A">
      <w:pPr>
        <w:rPr>
          <w:rFonts w:cstheme="minorHAnsi"/>
          <w:sz w:val="24"/>
          <w:szCs w:val="24"/>
        </w:rPr>
      </w:pPr>
    </w:p>
    <w:p w14:paraId="5E602058" w14:textId="77777777" w:rsidR="000213FA" w:rsidRDefault="000213FA">
      <w:pPr>
        <w:rPr>
          <w:rFonts w:cstheme="minorHAnsi"/>
          <w:b/>
          <w:bCs/>
          <w:sz w:val="24"/>
          <w:szCs w:val="24"/>
        </w:rPr>
      </w:pPr>
    </w:p>
    <w:p w14:paraId="74978B8C" w14:textId="780E79B6" w:rsidR="00BE2B4A" w:rsidRPr="00980614" w:rsidRDefault="009F16F7">
      <w:pPr>
        <w:rPr>
          <w:rFonts w:cstheme="minorHAnsi"/>
          <w:sz w:val="24"/>
          <w:szCs w:val="24"/>
        </w:rPr>
      </w:pPr>
      <w:r w:rsidRPr="006D4F8D">
        <w:rPr>
          <w:rFonts w:cstheme="minorHAnsi"/>
          <w:b/>
          <w:bCs/>
          <w:sz w:val="24"/>
          <w:szCs w:val="24"/>
        </w:rPr>
        <w:lastRenderedPageBreak/>
        <w:t xml:space="preserve">Step </w:t>
      </w:r>
      <w:r w:rsidR="005C596C" w:rsidRPr="006D4F8D">
        <w:rPr>
          <w:rFonts w:cstheme="minorHAnsi"/>
          <w:b/>
          <w:bCs/>
          <w:sz w:val="24"/>
          <w:szCs w:val="24"/>
        </w:rPr>
        <w:t>3</w:t>
      </w:r>
      <w:r w:rsidRPr="006D4F8D">
        <w:rPr>
          <w:rFonts w:cstheme="minorHAnsi"/>
          <w:b/>
          <w:bCs/>
          <w:sz w:val="24"/>
          <w:szCs w:val="24"/>
        </w:rPr>
        <w:t>:</w:t>
      </w:r>
      <w:r w:rsidR="00BE2B4A" w:rsidRPr="00980614">
        <w:rPr>
          <w:rFonts w:cstheme="minorHAnsi"/>
          <w:sz w:val="24"/>
          <w:szCs w:val="24"/>
        </w:rPr>
        <w:t xml:space="preserve"> If the technology </w:t>
      </w:r>
      <w:proofErr w:type="gramStart"/>
      <w:r w:rsidR="00BE2B4A" w:rsidRPr="00980614">
        <w:rPr>
          <w:rFonts w:cstheme="minorHAnsi"/>
          <w:sz w:val="24"/>
          <w:szCs w:val="24"/>
        </w:rPr>
        <w:t>is  "</w:t>
      </w:r>
      <w:proofErr w:type="gramEnd"/>
      <w:r w:rsidR="00BE2B4A" w:rsidRPr="00980614">
        <w:rPr>
          <w:rFonts w:cstheme="minorHAnsi"/>
          <w:sz w:val="24"/>
          <w:szCs w:val="24"/>
        </w:rPr>
        <w:t xml:space="preserve">Other," </w:t>
      </w:r>
      <w:r w:rsidR="00BE2B4A" w:rsidRPr="00980614">
        <w:rPr>
          <w:rFonts w:cstheme="minorHAnsi"/>
          <w:sz w:val="24"/>
          <w:szCs w:val="24"/>
        </w:rPr>
        <w:t>we</w:t>
      </w:r>
      <w:r w:rsidR="00BE2B4A" w:rsidRPr="00980614">
        <w:rPr>
          <w:rFonts w:cstheme="minorHAnsi"/>
          <w:sz w:val="24"/>
          <w:szCs w:val="24"/>
        </w:rPr>
        <w:t xml:space="preserve"> need to declare the process technology. This ensures that </w:t>
      </w:r>
      <w:proofErr w:type="spellStart"/>
      <w:r w:rsidR="00BE2B4A" w:rsidRPr="00980614">
        <w:rPr>
          <w:rFonts w:cstheme="minorHAnsi"/>
          <w:sz w:val="24"/>
          <w:szCs w:val="24"/>
        </w:rPr>
        <w:t>OneAgent</w:t>
      </w:r>
      <w:proofErr w:type="spellEnd"/>
      <w:r w:rsidR="00BE2B4A" w:rsidRPr="00980614">
        <w:rPr>
          <w:rFonts w:cstheme="minorHAnsi"/>
          <w:sz w:val="24"/>
          <w:szCs w:val="24"/>
        </w:rPr>
        <w:t xml:space="preserve"> monitors the technology without interruptions.</w:t>
      </w:r>
      <w:r w:rsidR="00BE2B4A" w:rsidRPr="00980614">
        <w:rPr>
          <w:rFonts w:cstheme="minorHAnsi"/>
          <w:sz w:val="24"/>
          <w:szCs w:val="24"/>
        </w:rPr>
        <w:t xml:space="preserve"> Follow the below process:</w:t>
      </w:r>
    </w:p>
    <w:p w14:paraId="7551969C" w14:textId="404A11BE" w:rsidR="00866A6D" w:rsidRPr="00980614" w:rsidRDefault="00866A6D">
      <w:pPr>
        <w:rPr>
          <w:rFonts w:cstheme="minorHAnsi"/>
          <w:sz w:val="24"/>
          <w:szCs w:val="24"/>
        </w:rPr>
      </w:pPr>
      <w:r w:rsidRPr="00980614">
        <w:rPr>
          <w:rFonts w:cstheme="minorHAnsi"/>
          <w:noProof/>
          <w:sz w:val="24"/>
          <w:szCs w:val="24"/>
        </w:rPr>
        <w:drawing>
          <wp:inline distT="0" distB="0" distL="0" distR="0" wp14:anchorId="633645AE" wp14:editId="42C9B7B1">
            <wp:extent cx="4724400" cy="3044109"/>
            <wp:effectExtent l="0" t="0" r="0" b="4445"/>
            <wp:docPr id="197437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56" cy="304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7C16" w14:textId="77777777" w:rsidR="006D4F8D" w:rsidRDefault="00DA4A0D">
      <w:pPr>
        <w:rPr>
          <w:rFonts w:cstheme="minorHAnsi"/>
          <w:color w:val="616161"/>
          <w:sz w:val="24"/>
          <w:szCs w:val="24"/>
          <w:shd w:val="clear" w:color="auto" w:fill="FFFFFF"/>
        </w:rPr>
      </w:pPr>
      <w:r w:rsidRPr="00980614">
        <w:rPr>
          <w:rFonts w:cstheme="minorHAnsi"/>
          <w:i/>
          <w:iCs/>
          <w:sz w:val="24"/>
          <w:szCs w:val="24"/>
          <w:shd w:val="clear" w:color="auto" w:fill="FFFFFF"/>
        </w:rPr>
        <w:t>Settings &gt; Processes and containers &gt; Declarative process grouping</w:t>
      </w:r>
      <w:r w:rsidRPr="00980614">
        <w:rPr>
          <w:rFonts w:cstheme="minorHAnsi"/>
          <w:sz w:val="24"/>
          <w:szCs w:val="24"/>
          <w:shd w:val="clear" w:color="auto" w:fill="FFFFFF"/>
        </w:rPr>
        <w:t>. For instructions on how to set this up, please see the below documentation.</w:t>
      </w:r>
      <w:r w:rsidRPr="00980614">
        <w:rPr>
          <w:rFonts w:cstheme="minorHAnsi"/>
          <w:sz w:val="24"/>
          <w:szCs w:val="24"/>
        </w:rPr>
        <w:br/>
      </w:r>
      <w:hyperlink r:id="rId10" w:anchor="declare" w:history="1">
        <w:r w:rsidRPr="00980614">
          <w:rPr>
            <w:rStyle w:val="Hyperlink"/>
            <w:rFonts w:cstheme="minorHAnsi"/>
            <w:color w:val="3481F4"/>
            <w:sz w:val="24"/>
            <w:szCs w:val="24"/>
            <w:u w:val="none"/>
            <w:shd w:val="clear" w:color="auto" w:fill="FFFFFF"/>
          </w:rPr>
          <w:t>https://docs.dynatrace.com/docs/shortlink/process-groups#declare</w:t>
        </w:r>
      </w:hyperlink>
      <w:r w:rsidRPr="00980614">
        <w:rPr>
          <w:rFonts w:cstheme="minorHAnsi"/>
          <w:color w:val="616161"/>
          <w:sz w:val="24"/>
          <w:szCs w:val="24"/>
          <w:shd w:val="clear" w:color="auto" w:fill="FFFFFF"/>
        </w:rPr>
        <w:t>.</w:t>
      </w:r>
    </w:p>
    <w:p w14:paraId="625D89BA" w14:textId="76808E96" w:rsidR="00983EF2" w:rsidRPr="006D4F8D" w:rsidRDefault="00983EF2" w:rsidP="00A870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D4F8D">
        <w:rPr>
          <w:rFonts w:cstheme="minorHAnsi"/>
          <w:sz w:val="24"/>
          <w:szCs w:val="24"/>
          <w:shd w:val="clear" w:color="auto" w:fill="FFFFFF"/>
        </w:rPr>
        <w:t>Click on the Setting on the Host</w:t>
      </w:r>
      <w:r w:rsidRPr="00980614">
        <w:rPr>
          <w:rFonts w:cstheme="minorHAnsi"/>
          <w:sz w:val="24"/>
          <w:szCs w:val="24"/>
        </w:rPr>
        <w:drawing>
          <wp:inline distT="0" distB="0" distL="0" distR="0" wp14:anchorId="3DCA2B37" wp14:editId="19BE31F8">
            <wp:extent cx="5688709" cy="3117850"/>
            <wp:effectExtent l="0" t="0" r="7620" b="6350"/>
            <wp:docPr id="317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947" cy="31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EA44" w14:textId="77777777" w:rsidR="004B0FFC" w:rsidRPr="00980614" w:rsidRDefault="004B0FFC">
      <w:pPr>
        <w:rPr>
          <w:rFonts w:cstheme="minorHAnsi"/>
          <w:sz w:val="24"/>
          <w:szCs w:val="24"/>
        </w:rPr>
      </w:pPr>
    </w:p>
    <w:p w14:paraId="1BE2B2E8" w14:textId="77777777" w:rsidR="00983EF2" w:rsidRPr="00980614" w:rsidRDefault="00983EF2">
      <w:pPr>
        <w:rPr>
          <w:rFonts w:cstheme="minorHAnsi"/>
          <w:sz w:val="24"/>
          <w:szCs w:val="24"/>
        </w:rPr>
      </w:pPr>
    </w:p>
    <w:p w14:paraId="75B10D78" w14:textId="2B747CF5" w:rsidR="009D56B2" w:rsidRPr="006D4F8D" w:rsidRDefault="009D56B2" w:rsidP="00267CD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D4F8D">
        <w:rPr>
          <w:rFonts w:cstheme="minorHAnsi"/>
          <w:sz w:val="24"/>
          <w:szCs w:val="24"/>
        </w:rPr>
        <w:t>Click on Declarative process grouping</w:t>
      </w:r>
      <w:r w:rsidRPr="00980614">
        <w:rPr>
          <w:rFonts w:cstheme="minorHAnsi"/>
          <w:sz w:val="24"/>
          <w:szCs w:val="24"/>
        </w:rPr>
        <w:drawing>
          <wp:inline distT="0" distB="0" distL="0" distR="0" wp14:anchorId="1901CB87" wp14:editId="7EE45AC1">
            <wp:extent cx="5949950" cy="2560252"/>
            <wp:effectExtent l="0" t="0" r="0" b="0"/>
            <wp:docPr id="184879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93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737" cy="256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0FF" w14:textId="77777777" w:rsidR="009D56B2" w:rsidRPr="00980614" w:rsidRDefault="009D56B2">
      <w:pPr>
        <w:rPr>
          <w:rFonts w:cstheme="minorHAnsi"/>
          <w:sz w:val="24"/>
          <w:szCs w:val="24"/>
        </w:rPr>
      </w:pPr>
    </w:p>
    <w:p w14:paraId="00854D4A" w14:textId="061B5A05" w:rsidR="009D56B2" w:rsidRPr="006D4F8D" w:rsidRDefault="009D56B2" w:rsidP="002E65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D4F8D">
        <w:rPr>
          <w:rFonts w:cstheme="minorHAnsi"/>
          <w:sz w:val="24"/>
          <w:szCs w:val="24"/>
        </w:rPr>
        <w:t xml:space="preserve"> Add Monitoring Technology </w:t>
      </w:r>
      <w:r w:rsidR="00982F78" w:rsidRPr="006D4F8D">
        <w:rPr>
          <w:rFonts w:cstheme="minorHAnsi"/>
          <w:sz w:val="24"/>
          <w:szCs w:val="24"/>
        </w:rPr>
        <w:t>for that</w:t>
      </w:r>
      <w:r w:rsidRPr="006D4F8D">
        <w:rPr>
          <w:rFonts w:cstheme="minorHAnsi"/>
          <w:sz w:val="24"/>
          <w:szCs w:val="24"/>
        </w:rPr>
        <w:t xml:space="preserve"> Process</w:t>
      </w:r>
      <w:r w:rsidR="00982F78" w:rsidRPr="006D4F8D">
        <w:rPr>
          <w:rFonts w:cstheme="minorHAnsi"/>
          <w:sz w:val="24"/>
          <w:szCs w:val="24"/>
        </w:rPr>
        <w:t>.</w:t>
      </w:r>
      <w:r w:rsidR="0077238A" w:rsidRPr="00980614">
        <w:rPr>
          <w:rFonts w:cstheme="minorHAnsi"/>
          <w:sz w:val="24"/>
          <w:szCs w:val="24"/>
        </w:rPr>
        <w:drawing>
          <wp:inline distT="0" distB="0" distL="0" distR="0" wp14:anchorId="7BCBF1F7" wp14:editId="14E0BA6C">
            <wp:extent cx="5943600" cy="3081655"/>
            <wp:effectExtent l="0" t="0" r="0" b="4445"/>
            <wp:docPr id="51630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6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12A" w14:textId="0A82ABAF" w:rsidR="00693D24" w:rsidRPr="00980614" w:rsidRDefault="00693D24" w:rsidP="00693D24">
      <w:pPr>
        <w:rPr>
          <w:rFonts w:cstheme="minorHAnsi"/>
          <w:color w:val="616161"/>
          <w:sz w:val="24"/>
          <w:szCs w:val="24"/>
          <w:shd w:val="clear" w:color="auto" w:fill="FFFFFF"/>
        </w:rPr>
      </w:pPr>
      <w:r w:rsidRPr="00980614">
        <w:rPr>
          <w:rFonts w:cstheme="minorHAnsi"/>
          <w:sz w:val="24"/>
          <w:szCs w:val="24"/>
        </w:rPr>
        <w:t xml:space="preserve">For more instructions use this </w:t>
      </w:r>
      <w:hyperlink r:id="rId14" w:anchor="declare" w:history="1">
        <w:r w:rsidRPr="00980614">
          <w:rPr>
            <w:rStyle w:val="Hyperlink"/>
            <w:rFonts w:cstheme="minorHAnsi"/>
            <w:color w:val="3481F4"/>
            <w:sz w:val="24"/>
            <w:szCs w:val="24"/>
            <w:u w:val="none"/>
            <w:shd w:val="clear" w:color="auto" w:fill="FFFFFF"/>
          </w:rPr>
          <w:t>https://docs.dynatrace.com/docs/shortlink/process-groups#declare</w:t>
        </w:r>
      </w:hyperlink>
      <w:r w:rsidRPr="00980614">
        <w:rPr>
          <w:rFonts w:cstheme="minorHAnsi"/>
          <w:color w:val="616161"/>
          <w:sz w:val="24"/>
          <w:szCs w:val="24"/>
          <w:shd w:val="clear" w:color="auto" w:fill="FFFFFF"/>
        </w:rPr>
        <w:t>.</w:t>
      </w:r>
    </w:p>
    <w:p w14:paraId="22B2F6D7" w14:textId="1122D67C" w:rsidR="00693D24" w:rsidRPr="00980614" w:rsidRDefault="00693D24">
      <w:pPr>
        <w:rPr>
          <w:rFonts w:cstheme="minorHAnsi"/>
          <w:sz w:val="24"/>
          <w:szCs w:val="24"/>
        </w:rPr>
      </w:pPr>
    </w:p>
    <w:p w14:paraId="1AB1817F" w14:textId="77777777" w:rsidR="00982F78" w:rsidRPr="00980614" w:rsidRDefault="00982F78">
      <w:pPr>
        <w:rPr>
          <w:rFonts w:cstheme="minorHAnsi"/>
          <w:sz w:val="24"/>
          <w:szCs w:val="24"/>
        </w:rPr>
      </w:pPr>
    </w:p>
    <w:p w14:paraId="6C506D79" w14:textId="77777777" w:rsidR="00982F78" w:rsidRPr="00980614" w:rsidRDefault="00982F78">
      <w:pPr>
        <w:rPr>
          <w:rFonts w:cstheme="minorHAnsi"/>
          <w:sz w:val="24"/>
          <w:szCs w:val="24"/>
        </w:rPr>
      </w:pPr>
    </w:p>
    <w:p w14:paraId="3AFF43E2" w14:textId="0FC34CDE" w:rsidR="004740F8" w:rsidRPr="00980614" w:rsidRDefault="004740F8">
      <w:pPr>
        <w:rPr>
          <w:rFonts w:cstheme="minorHAnsi"/>
          <w:sz w:val="24"/>
          <w:szCs w:val="24"/>
        </w:rPr>
      </w:pPr>
    </w:p>
    <w:sectPr w:rsidR="004740F8" w:rsidRPr="0098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2C0"/>
    <w:multiLevelType w:val="hybridMultilevel"/>
    <w:tmpl w:val="1C844180"/>
    <w:lvl w:ilvl="0" w:tplc="1E40F6F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7085D"/>
    <w:multiLevelType w:val="hybridMultilevel"/>
    <w:tmpl w:val="A3404ACC"/>
    <w:lvl w:ilvl="0" w:tplc="F0CA1CAA">
      <w:start w:val="1"/>
      <w:numFmt w:val="decimal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30B3082"/>
    <w:multiLevelType w:val="hybridMultilevel"/>
    <w:tmpl w:val="7EA8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34235">
    <w:abstractNumId w:val="2"/>
  </w:num>
  <w:num w:numId="2" w16cid:durableId="61104686">
    <w:abstractNumId w:val="1"/>
  </w:num>
  <w:num w:numId="3" w16cid:durableId="39447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B1"/>
    <w:rsid w:val="00005DD4"/>
    <w:rsid w:val="000213FA"/>
    <w:rsid w:val="000B71C7"/>
    <w:rsid w:val="00121DD3"/>
    <w:rsid w:val="001409BC"/>
    <w:rsid w:val="00187E10"/>
    <w:rsid w:val="00192611"/>
    <w:rsid w:val="0020198D"/>
    <w:rsid w:val="00233D8B"/>
    <w:rsid w:val="00263879"/>
    <w:rsid w:val="0027094C"/>
    <w:rsid w:val="004740F8"/>
    <w:rsid w:val="004B0FFC"/>
    <w:rsid w:val="005C596C"/>
    <w:rsid w:val="005C6A41"/>
    <w:rsid w:val="005D58BC"/>
    <w:rsid w:val="005F34E0"/>
    <w:rsid w:val="00693D24"/>
    <w:rsid w:val="006D4F8D"/>
    <w:rsid w:val="0077238A"/>
    <w:rsid w:val="007A6351"/>
    <w:rsid w:val="0082088D"/>
    <w:rsid w:val="00866A6D"/>
    <w:rsid w:val="00883085"/>
    <w:rsid w:val="00934FFF"/>
    <w:rsid w:val="00980614"/>
    <w:rsid w:val="00982F78"/>
    <w:rsid w:val="00983EF2"/>
    <w:rsid w:val="009D56B2"/>
    <w:rsid w:val="009F16F7"/>
    <w:rsid w:val="00A6638B"/>
    <w:rsid w:val="00B76D6C"/>
    <w:rsid w:val="00BE2B4A"/>
    <w:rsid w:val="00C72AEA"/>
    <w:rsid w:val="00D576A7"/>
    <w:rsid w:val="00DA4A0D"/>
    <w:rsid w:val="00DE0B52"/>
    <w:rsid w:val="00E057E3"/>
    <w:rsid w:val="00F44CB1"/>
    <w:rsid w:val="00F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8ACE9"/>
  <w15:chartTrackingRefBased/>
  <w15:docId w15:val="{99EC82C6-D282-4402-AB5B-42EAE66F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24"/>
  </w:style>
  <w:style w:type="paragraph" w:styleId="Heading1">
    <w:name w:val="heading 1"/>
    <w:basedOn w:val="Normal"/>
    <w:next w:val="Normal"/>
    <w:link w:val="Heading1Char"/>
    <w:uiPriority w:val="9"/>
    <w:qFormat/>
    <w:rsid w:val="00233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A4A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58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88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dynatrace.com/docs/shortlink/process-grou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ynatrace.com/docs/shortlink/process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204</Words>
  <Characters>1159</Characters>
  <Application>Microsoft Office Word</Application>
  <DocSecurity>0</DocSecurity>
  <Lines>44</Lines>
  <Paragraphs>16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Kambham, Prashanth Kumar Reddy</dc:creator>
  <cp:keywords/>
  <dc:description/>
  <cp:lastModifiedBy>Kambham, Prashanth Kumar Reddy</cp:lastModifiedBy>
  <cp:revision>40</cp:revision>
  <dcterms:created xsi:type="dcterms:W3CDTF">2025-01-20T13:31:00Z</dcterms:created>
  <dcterms:modified xsi:type="dcterms:W3CDTF">2025-01-20T14:20:00Z</dcterms:modified>
</cp:coreProperties>
</file>