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83B8F" w14:textId="77777777" w:rsidR="000963F7" w:rsidRDefault="00000000">
      <w:pPr>
        <w:spacing w:after="103" w:line="259" w:lineRule="auto"/>
        <w:ind w:left="0" w:firstLine="0"/>
        <w:jc w:val="center"/>
      </w:pPr>
      <w:r>
        <w:rPr>
          <w:color w:val="00008B"/>
          <w:sz w:val="32"/>
        </w:rPr>
        <w:t>Nmap Scan Report</w:t>
      </w:r>
    </w:p>
    <w:p w14:paraId="6F21CFBD" w14:textId="77777777" w:rsidR="000963F7" w:rsidRDefault="00000000">
      <w:pPr>
        <w:spacing w:after="286"/>
        <w:ind w:left="-5"/>
      </w:pPr>
      <w:r>
        <w:t>Prepared by: Prashanth Yadav</w:t>
      </w:r>
    </w:p>
    <w:p w14:paraId="7F2B69FC" w14:textId="77777777" w:rsidR="000963F7" w:rsidRDefault="00000000">
      <w:pPr>
        <w:pStyle w:val="Heading1"/>
        <w:ind w:left="274" w:hanging="289"/>
      </w:pPr>
      <w:r>
        <w:t>Objective</w:t>
      </w:r>
    </w:p>
    <w:p w14:paraId="3F8DF124" w14:textId="77777777" w:rsidR="000963F7" w:rsidRDefault="00000000">
      <w:pPr>
        <w:spacing w:after="280"/>
        <w:ind w:left="-5"/>
      </w:pPr>
      <w:r>
        <w:t>The purpose of this task was to perform a comprehensive network scan using Nmap to identify open ports, running services, and potential vulnerabilities on the target machine (Metasploitable2). The scan helps understand the network exposure and assists in identifying possible attack surfaces.</w:t>
      </w:r>
    </w:p>
    <w:p w14:paraId="4368D103" w14:textId="77777777" w:rsidR="000963F7" w:rsidRDefault="00000000">
      <w:pPr>
        <w:pStyle w:val="Heading1"/>
        <w:spacing w:after="0"/>
        <w:ind w:left="274" w:hanging="289"/>
      </w:pPr>
      <w:r>
        <w:t>Nmap Commands Used</w:t>
      </w:r>
    </w:p>
    <w:tbl>
      <w:tblPr>
        <w:tblStyle w:val="TableGrid"/>
        <w:tblW w:w="10000" w:type="dxa"/>
        <w:tblInd w:w="-607" w:type="dxa"/>
        <w:tblCellMar>
          <w:top w:w="116" w:type="dxa"/>
          <w:left w:w="120" w:type="dxa"/>
          <w:bottom w:w="0" w:type="dxa"/>
          <w:right w:w="115" w:type="dxa"/>
        </w:tblCellMar>
        <w:tblLook w:val="04A0" w:firstRow="1" w:lastRow="0" w:firstColumn="1" w:lastColumn="0" w:noHBand="0" w:noVBand="1"/>
      </w:tblPr>
      <w:tblGrid>
        <w:gridCol w:w="3600"/>
        <w:gridCol w:w="6400"/>
      </w:tblGrid>
      <w:tr w:rsidR="000963F7" w14:paraId="7D7F1CFA" w14:textId="77777777">
        <w:trPr>
          <w:trHeight w:val="420"/>
        </w:trPr>
        <w:tc>
          <w:tcPr>
            <w:tcW w:w="360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7273F40" w14:textId="77777777" w:rsidR="000963F7" w:rsidRDefault="00000000">
            <w:pPr>
              <w:spacing w:after="0" w:line="259" w:lineRule="auto"/>
              <w:ind w:left="0" w:firstLine="0"/>
            </w:pPr>
            <w:r>
              <w:rPr>
                <w:b/>
                <w:color w:val="F5F5F5"/>
                <w:sz w:val="20"/>
              </w:rPr>
              <w:t>Basic Scan</w:t>
            </w:r>
          </w:p>
        </w:tc>
        <w:tc>
          <w:tcPr>
            <w:tcW w:w="6400"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7B247F4" w14:textId="77777777" w:rsidR="000963F7" w:rsidRDefault="00000000">
            <w:pPr>
              <w:spacing w:after="0" w:line="259" w:lineRule="auto"/>
              <w:ind w:left="0" w:firstLine="0"/>
            </w:pPr>
            <w:proofErr w:type="spellStart"/>
            <w:r>
              <w:rPr>
                <w:b/>
                <w:color w:val="F5F5F5"/>
                <w:sz w:val="20"/>
              </w:rPr>
              <w:t>nmap</w:t>
            </w:r>
            <w:proofErr w:type="spellEnd"/>
            <w:r>
              <w:rPr>
                <w:b/>
                <w:color w:val="F5F5F5"/>
                <w:sz w:val="20"/>
              </w:rPr>
              <w:t xml:space="preserve"> &lt;target-</w:t>
            </w:r>
            <w:proofErr w:type="spellStart"/>
            <w:r>
              <w:rPr>
                <w:b/>
                <w:color w:val="F5F5F5"/>
                <w:sz w:val="20"/>
              </w:rPr>
              <w:t>ip</w:t>
            </w:r>
            <w:proofErr w:type="spellEnd"/>
            <w:r>
              <w:rPr>
                <w:b/>
                <w:color w:val="F5F5F5"/>
                <w:sz w:val="20"/>
              </w:rPr>
              <w:t>&gt;</w:t>
            </w:r>
          </w:p>
        </w:tc>
      </w:tr>
      <w:tr w:rsidR="000963F7" w14:paraId="4D5ACC91" w14:textId="77777777">
        <w:trPr>
          <w:trHeight w:val="360"/>
        </w:trPr>
        <w:tc>
          <w:tcPr>
            <w:tcW w:w="3600" w:type="dxa"/>
            <w:tcBorders>
              <w:top w:val="single" w:sz="4" w:space="0" w:color="000000"/>
              <w:left w:val="single" w:sz="4" w:space="0" w:color="000000"/>
              <w:bottom w:val="single" w:sz="4" w:space="0" w:color="000000"/>
              <w:right w:val="single" w:sz="4" w:space="0" w:color="000000"/>
            </w:tcBorders>
            <w:shd w:val="clear" w:color="auto" w:fill="F5F5DC"/>
          </w:tcPr>
          <w:p w14:paraId="10878BA6" w14:textId="77777777" w:rsidR="000963F7" w:rsidRDefault="00000000">
            <w:pPr>
              <w:spacing w:after="0" w:line="259" w:lineRule="auto"/>
              <w:ind w:left="0" w:firstLine="0"/>
            </w:pPr>
            <w:r>
              <w:rPr>
                <w:sz w:val="20"/>
              </w:rPr>
              <w:t>Service Version Detection</w:t>
            </w:r>
          </w:p>
        </w:tc>
        <w:tc>
          <w:tcPr>
            <w:tcW w:w="6400" w:type="dxa"/>
            <w:tcBorders>
              <w:top w:val="single" w:sz="4" w:space="0" w:color="000000"/>
              <w:left w:val="single" w:sz="4" w:space="0" w:color="000000"/>
              <w:bottom w:val="single" w:sz="4" w:space="0" w:color="000000"/>
              <w:right w:val="single" w:sz="4" w:space="0" w:color="000000"/>
            </w:tcBorders>
            <w:shd w:val="clear" w:color="auto" w:fill="F5F5DC"/>
          </w:tcPr>
          <w:p w14:paraId="3B051747" w14:textId="5C649835" w:rsidR="000963F7" w:rsidRDefault="00000000">
            <w:pPr>
              <w:spacing w:after="0" w:line="259" w:lineRule="auto"/>
              <w:ind w:left="0" w:firstLine="0"/>
            </w:pPr>
            <w:proofErr w:type="spellStart"/>
            <w:r>
              <w:rPr>
                <w:sz w:val="20"/>
              </w:rPr>
              <w:t>nmap</w:t>
            </w:r>
            <w:proofErr w:type="spellEnd"/>
            <w:r>
              <w:rPr>
                <w:sz w:val="20"/>
              </w:rPr>
              <w:t xml:space="preserve"> -</w:t>
            </w:r>
            <w:proofErr w:type="spellStart"/>
            <w:r>
              <w:rPr>
                <w:sz w:val="20"/>
              </w:rPr>
              <w:t>sV</w:t>
            </w:r>
            <w:proofErr w:type="spellEnd"/>
            <w:r>
              <w:rPr>
                <w:sz w:val="20"/>
              </w:rPr>
              <w:t xml:space="preserve"> </w:t>
            </w:r>
            <w:r w:rsidR="00C94152">
              <w:rPr>
                <w:sz w:val="20"/>
              </w:rPr>
              <w:t>192.168.0.199</w:t>
            </w:r>
          </w:p>
        </w:tc>
      </w:tr>
      <w:tr w:rsidR="000963F7" w14:paraId="64B9961E" w14:textId="77777777">
        <w:trPr>
          <w:trHeight w:val="360"/>
        </w:trPr>
        <w:tc>
          <w:tcPr>
            <w:tcW w:w="3600" w:type="dxa"/>
            <w:tcBorders>
              <w:top w:val="single" w:sz="4" w:space="0" w:color="000000"/>
              <w:left w:val="single" w:sz="4" w:space="0" w:color="000000"/>
              <w:bottom w:val="single" w:sz="4" w:space="0" w:color="000000"/>
              <w:right w:val="single" w:sz="4" w:space="0" w:color="000000"/>
            </w:tcBorders>
            <w:shd w:val="clear" w:color="auto" w:fill="F5F5DC"/>
          </w:tcPr>
          <w:p w14:paraId="2F66C559" w14:textId="77777777" w:rsidR="000963F7" w:rsidRDefault="00000000">
            <w:pPr>
              <w:spacing w:after="0" w:line="259" w:lineRule="auto"/>
              <w:ind w:left="0" w:firstLine="0"/>
            </w:pPr>
            <w:r>
              <w:rPr>
                <w:sz w:val="20"/>
              </w:rPr>
              <w:t>Operating System Detection</w:t>
            </w:r>
          </w:p>
        </w:tc>
        <w:tc>
          <w:tcPr>
            <w:tcW w:w="6400" w:type="dxa"/>
            <w:tcBorders>
              <w:top w:val="single" w:sz="4" w:space="0" w:color="000000"/>
              <w:left w:val="single" w:sz="4" w:space="0" w:color="000000"/>
              <w:bottom w:val="single" w:sz="4" w:space="0" w:color="000000"/>
              <w:right w:val="single" w:sz="4" w:space="0" w:color="000000"/>
            </w:tcBorders>
            <w:shd w:val="clear" w:color="auto" w:fill="F5F5DC"/>
          </w:tcPr>
          <w:p w14:paraId="14ADA5AD" w14:textId="09B8B6DF" w:rsidR="000963F7" w:rsidRDefault="00000000">
            <w:pPr>
              <w:spacing w:after="0" w:line="259" w:lineRule="auto"/>
              <w:ind w:left="0" w:firstLine="0"/>
            </w:pPr>
            <w:proofErr w:type="spellStart"/>
            <w:r>
              <w:rPr>
                <w:sz w:val="20"/>
              </w:rPr>
              <w:t>nmap</w:t>
            </w:r>
            <w:proofErr w:type="spellEnd"/>
            <w:r>
              <w:rPr>
                <w:sz w:val="20"/>
              </w:rPr>
              <w:t xml:space="preserve"> -O </w:t>
            </w:r>
            <w:r w:rsidR="00C94152">
              <w:rPr>
                <w:sz w:val="20"/>
              </w:rPr>
              <w:t>192.168.0.199</w:t>
            </w:r>
          </w:p>
        </w:tc>
      </w:tr>
      <w:tr w:rsidR="000963F7" w14:paraId="45D2F733" w14:textId="77777777">
        <w:trPr>
          <w:trHeight w:val="360"/>
        </w:trPr>
        <w:tc>
          <w:tcPr>
            <w:tcW w:w="3600" w:type="dxa"/>
            <w:tcBorders>
              <w:top w:val="single" w:sz="4" w:space="0" w:color="000000"/>
              <w:left w:val="single" w:sz="4" w:space="0" w:color="000000"/>
              <w:bottom w:val="single" w:sz="4" w:space="0" w:color="000000"/>
              <w:right w:val="single" w:sz="4" w:space="0" w:color="000000"/>
            </w:tcBorders>
            <w:shd w:val="clear" w:color="auto" w:fill="F5F5DC"/>
          </w:tcPr>
          <w:p w14:paraId="3EC0E68C" w14:textId="77777777" w:rsidR="000963F7" w:rsidRDefault="00000000">
            <w:pPr>
              <w:spacing w:after="0" w:line="259" w:lineRule="auto"/>
              <w:ind w:left="0" w:firstLine="0"/>
            </w:pPr>
            <w:r>
              <w:rPr>
                <w:sz w:val="20"/>
              </w:rPr>
              <w:t>Aggressive Scan</w:t>
            </w:r>
          </w:p>
        </w:tc>
        <w:tc>
          <w:tcPr>
            <w:tcW w:w="6400" w:type="dxa"/>
            <w:tcBorders>
              <w:top w:val="single" w:sz="4" w:space="0" w:color="000000"/>
              <w:left w:val="single" w:sz="4" w:space="0" w:color="000000"/>
              <w:bottom w:val="single" w:sz="4" w:space="0" w:color="000000"/>
              <w:right w:val="single" w:sz="4" w:space="0" w:color="000000"/>
            </w:tcBorders>
            <w:shd w:val="clear" w:color="auto" w:fill="F5F5DC"/>
          </w:tcPr>
          <w:p w14:paraId="0959670C" w14:textId="71E12ED4" w:rsidR="000963F7" w:rsidRDefault="00000000">
            <w:pPr>
              <w:spacing w:after="0" w:line="259" w:lineRule="auto"/>
              <w:ind w:left="0" w:firstLine="0"/>
            </w:pPr>
            <w:proofErr w:type="spellStart"/>
            <w:r>
              <w:rPr>
                <w:sz w:val="20"/>
              </w:rPr>
              <w:t>nmap</w:t>
            </w:r>
            <w:proofErr w:type="spellEnd"/>
            <w:r>
              <w:rPr>
                <w:sz w:val="20"/>
              </w:rPr>
              <w:t xml:space="preserve"> -A </w:t>
            </w:r>
            <w:r w:rsidR="00C94152">
              <w:rPr>
                <w:sz w:val="20"/>
              </w:rPr>
              <w:t>192.168.0.199</w:t>
            </w:r>
          </w:p>
        </w:tc>
      </w:tr>
      <w:tr w:rsidR="000963F7" w14:paraId="3154B33D" w14:textId="77777777">
        <w:trPr>
          <w:trHeight w:val="360"/>
        </w:trPr>
        <w:tc>
          <w:tcPr>
            <w:tcW w:w="3600" w:type="dxa"/>
            <w:tcBorders>
              <w:top w:val="single" w:sz="4" w:space="0" w:color="000000"/>
              <w:left w:val="single" w:sz="4" w:space="0" w:color="000000"/>
              <w:bottom w:val="single" w:sz="4" w:space="0" w:color="000000"/>
              <w:right w:val="single" w:sz="4" w:space="0" w:color="000000"/>
            </w:tcBorders>
            <w:shd w:val="clear" w:color="auto" w:fill="F5F5DC"/>
          </w:tcPr>
          <w:p w14:paraId="49623013" w14:textId="77777777" w:rsidR="000963F7" w:rsidRDefault="00000000">
            <w:pPr>
              <w:spacing w:after="0" w:line="259" w:lineRule="auto"/>
              <w:ind w:left="0" w:firstLine="0"/>
            </w:pPr>
            <w:r>
              <w:rPr>
                <w:sz w:val="20"/>
              </w:rPr>
              <w:t>Vulnerability Script Scan</w:t>
            </w:r>
          </w:p>
        </w:tc>
        <w:tc>
          <w:tcPr>
            <w:tcW w:w="6400" w:type="dxa"/>
            <w:tcBorders>
              <w:top w:val="single" w:sz="4" w:space="0" w:color="000000"/>
              <w:left w:val="single" w:sz="4" w:space="0" w:color="000000"/>
              <w:bottom w:val="single" w:sz="4" w:space="0" w:color="000000"/>
              <w:right w:val="single" w:sz="4" w:space="0" w:color="000000"/>
            </w:tcBorders>
            <w:shd w:val="clear" w:color="auto" w:fill="F5F5DC"/>
          </w:tcPr>
          <w:p w14:paraId="56DB2CDB" w14:textId="67519310" w:rsidR="000963F7" w:rsidRDefault="00000000">
            <w:pPr>
              <w:spacing w:after="0" w:line="259" w:lineRule="auto"/>
              <w:ind w:left="0" w:firstLine="0"/>
            </w:pPr>
            <w:proofErr w:type="spellStart"/>
            <w:r>
              <w:rPr>
                <w:sz w:val="20"/>
              </w:rPr>
              <w:t>nmap</w:t>
            </w:r>
            <w:proofErr w:type="spellEnd"/>
            <w:r>
              <w:rPr>
                <w:sz w:val="20"/>
              </w:rPr>
              <w:t xml:space="preserve"> --script vuln </w:t>
            </w:r>
            <w:r w:rsidR="00C94152">
              <w:rPr>
                <w:sz w:val="20"/>
              </w:rPr>
              <w:t>192.168.0.199</w:t>
            </w:r>
          </w:p>
        </w:tc>
      </w:tr>
    </w:tbl>
    <w:p w14:paraId="196CF14C" w14:textId="77777777" w:rsidR="000963F7" w:rsidRDefault="00000000">
      <w:pPr>
        <w:pStyle w:val="Heading1"/>
        <w:ind w:left="274" w:hanging="289"/>
      </w:pPr>
      <w:r>
        <w:t>Sample Scan Results</w:t>
      </w:r>
    </w:p>
    <w:p w14:paraId="0371A4B0" w14:textId="0087A33C" w:rsidR="000963F7" w:rsidRDefault="00000000">
      <w:pPr>
        <w:ind w:left="-5"/>
      </w:pPr>
      <w:r>
        <w:t>Target IP: 192.168.</w:t>
      </w:r>
      <w:r w:rsidR="00C94152">
        <w:t>0</w:t>
      </w:r>
      <w:r>
        <w:t>.</w:t>
      </w:r>
      <w:r w:rsidR="00C94152">
        <w:t>199</w:t>
      </w:r>
      <w:r>
        <w:t xml:space="preserve"> Host Status: Up (0.0020s latency) Open Ports and Services: -</w:t>
      </w:r>
    </w:p>
    <w:p w14:paraId="39C7B0A1" w14:textId="77777777" w:rsidR="000963F7" w:rsidRDefault="00000000">
      <w:pPr>
        <w:ind w:left="-5"/>
      </w:pPr>
      <w:r>
        <w:t>21/</w:t>
      </w:r>
      <w:proofErr w:type="spellStart"/>
      <w:r>
        <w:t>tcp</w:t>
      </w:r>
      <w:proofErr w:type="spellEnd"/>
      <w:r>
        <w:t xml:space="preserve"> — FTP — </w:t>
      </w:r>
      <w:proofErr w:type="spellStart"/>
      <w:r>
        <w:t>vsftpd</w:t>
      </w:r>
      <w:proofErr w:type="spellEnd"/>
      <w:r>
        <w:t xml:space="preserve"> 2.3.4 - 22/</w:t>
      </w:r>
      <w:proofErr w:type="spellStart"/>
      <w:r>
        <w:t>tcp</w:t>
      </w:r>
      <w:proofErr w:type="spellEnd"/>
      <w:r>
        <w:t xml:space="preserve"> — SSH — OpenSSH 4.7p1 Debian 8ubuntu1 23/</w:t>
      </w:r>
      <w:proofErr w:type="spellStart"/>
      <w:r>
        <w:t>tcp</w:t>
      </w:r>
      <w:proofErr w:type="spellEnd"/>
      <w:r>
        <w:t xml:space="preserve"> — Telnet — Linux </w:t>
      </w:r>
      <w:proofErr w:type="spellStart"/>
      <w:r>
        <w:t>telnetd</w:t>
      </w:r>
      <w:proofErr w:type="spellEnd"/>
      <w:r>
        <w:t xml:space="preserve"> - 25/</w:t>
      </w:r>
      <w:proofErr w:type="spellStart"/>
      <w:r>
        <w:t>tcp</w:t>
      </w:r>
      <w:proofErr w:type="spellEnd"/>
      <w:r>
        <w:t xml:space="preserve"> — SMTP — Postfix </w:t>
      </w:r>
      <w:proofErr w:type="spellStart"/>
      <w:r>
        <w:t>smtpd</w:t>
      </w:r>
      <w:proofErr w:type="spellEnd"/>
      <w:r>
        <w:t xml:space="preserve"> - 80/</w:t>
      </w:r>
      <w:proofErr w:type="spellStart"/>
      <w:r>
        <w:t>tcp</w:t>
      </w:r>
      <w:proofErr w:type="spellEnd"/>
      <w:r>
        <w:t xml:space="preserve"> — HTTP — Apache httpd 2.2.8 - 139/</w:t>
      </w:r>
      <w:proofErr w:type="spellStart"/>
      <w:r>
        <w:t>tcp</w:t>
      </w:r>
      <w:proofErr w:type="spellEnd"/>
      <w:r>
        <w:t xml:space="preserve"> — NetBIOS — Samba </w:t>
      </w:r>
      <w:proofErr w:type="spellStart"/>
      <w:r>
        <w:t>smbd</w:t>
      </w:r>
      <w:proofErr w:type="spellEnd"/>
      <w:r>
        <w:t xml:space="preserve"> 3.x - 445/</w:t>
      </w:r>
      <w:proofErr w:type="spellStart"/>
      <w:r>
        <w:t>tcp</w:t>
      </w:r>
      <w:proofErr w:type="spellEnd"/>
      <w:r>
        <w:t xml:space="preserve"> — SMB — Samba </w:t>
      </w:r>
      <w:proofErr w:type="spellStart"/>
      <w:r>
        <w:t>smbd</w:t>
      </w:r>
      <w:proofErr w:type="spellEnd"/>
      <w:r>
        <w:t xml:space="preserve"> 3.x - 3306/</w:t>
      </w:r>
      <w:proofErr w:type="spellStart"/>
      <w:r>
        <w:t>tcp</w:t>
      </w:r>
      <w:proofErr w:type="spellEnd"/>
      <w:r>
        <w:t xml:space="preserve"> — MySQL — MySQL 5.0.51a - 5432/</w:t>
      </w:r>
      <w:proofErr w:type="spellStart"/>
      <w:r>
        <w:t>tcp</w:t>
      </w:r>
      <w:proofErr w:type="spellEnd"/>
      <w:r>
        <w:t xml:space="preserve"> — PostgreSQL — PostgreSQL 8.3.0 - 5900/</w:t>
      </w:r>
      <w:proofErr w:type="spellStart"/>
      <w:r>
        <w:t>tcp</w:t>
      </w:r>
      <w:proofErr w:type="spellEnd"/>
      <w:r>
        <w:t xml:space="preserve"> — VNC — VNC protocol 3.3 - 6667/</w:t>
      </w:r>
      <w:proofErr w:type="spellStart"/>
      <w:r>
        <w:t>tcp</w:t>
      </w:r>
      <w:proofErr w:type="spellEnd"/>
      <w:r>
        <w:t xml:space="preserve"> — IRC —</w:t>
      </w:r>
    </w:p>
    <w:p w14:paraId="3CCFEF46" w14:textId="77777777" w:rsidR="000963F7" w:rsidRDefault="00000000">
      <w:pPr>
        <w:spacing w:after="286"/>
        <w:ind w:left="-5"/>
      </w:pPr>
      <w:proofErr w:type="spellStart"/>
      <w:r>
        <w:t>UnrealIRCd</w:t>
      </w:r>
      <w:proofErr w:type="spellEnd"/>
      <w:r>
        <w:t xml:space="preserve"> Detected Operating System: Linux 2.6.8 – 2.6.32 (likely Metasploitable2)</w:t>
      </w:r>
    </w:p>
    <w:p w14:paraId="101B21A8" w14:textId="77777777" w:rsidR="000963F7" w:rsidRDefault="00000000">
      <w:pPr>
        <w:pStyle w:val="Heading1"/>
        <w:ind w:left="274" w:hanging="289"/>
      </w:pPr>
      <w:r>
        <w:t>Vulnerability Insights</w:t>
      </w:r>
    </w:p>
    <w:p w14:paraId="7BE6D99B" w14:textId="77777777" w:rsidR="000963F7" w:rsidRDefault="00000000">
      <w:pPr>
        <w:ind w:left="-5"/>
      </w:pPr>
      <w:r>
        <w:t xml:space="preserve">Nmap scripting engine (NSE) identified multiple medium and high severity vulnerabilities: FTP service running </w:t>
      </w:r>
      <w:proofErr w:type="spellStart"/>
      <w:r>
        <w:t>vsftpd</w:t>
      </w:r>
      <w:proofErr w:type="spellEnd"/>
      <w:r>
        <w:t xml:space="preserve"> 2.3.4 contains a known backdoor vulnerability. - OpenSSH and</w:t>
      </w:r>
    </w:p>
    <w:p w14:paraId="62371C9F" w14:textId="77777777" w:rsidR="000963F7" w:rsidRDefault="00000000">
      <w:pPr>
        <w:spacing w:after="280"/>
        <w:ind w:left="-5"/>
      </w:pPr>
      <w:r>
        <w:t>Telnet services allow brute-force authentication attempts. - Apache web server version 2.2.8 is outdated and prone to multiple CVEs (CVE-2007-6750, CVE-2008-0455). - SMB service allows null sessions, leading to information disclosure.</w:t>
      </w:r>
    </w:p>
    <w:p w14:paraId="7751EFC7" w14:textId="77777777" w:rsidR="000963F7" w:rsidRDefault="00000000">
      <w:pPr>
        <w:pStyle w:val="Heading1"/>
        <w:ind w:left="274" w:hanging="289"/>
      </w:pPr>
      <w:r>
        <w:t>Analysis and Recommendations</w:t>
      </w:r>
    </w:p>
    <w:p w14:paraId="1D689457" w14:textId="77777777" w:rsidR="000963F7" w:rsidRDefault="00000000">
      <w:pPr>
        <w:ind w:left="-5"/>
      </w:pPr>
      <w:r>
        <w:t xml:space="preserve">The scan reveals that the target system (Metasploitable2) is intentionally vulnerable and hosts multiple insecure services. To secure a real-world system, the following measures are recommended: 1. Disable or restrict FTP, Telnet, and SMB services. 2. Use SSH with strong key-based authentication. 3. Keep software and OS up-to-date with security </w:t>
      </w:r>
      <w:r>
        <w:lastRenderedPageBreak/>
        <w:t>patches. 4. Implement firewall rules to block unused ports. 5. Regularly conduct vulnerability scans to identify and fix exposures early.</w:t>
      </w:r>
    </w:p>
    <w:p w14:paraId="500F8893" w14:textId="77777777" w:rsidR="000963F7" w:rsidRDefault="00000000">
      <w:pPr>
        <w:pStyle w:val="Heading1"/>
        <w:ind w:left="274" w:hanging="289"/>
      </w:pPr>
      <w:r>
        <w:t>Conclusion</w:t>
      </w:r>
    </w:p>
    <w:p w14:paraId="7EF7475D" w14:textId="77777777" w:rsidR="000963F7" w:rsidRDefault="00000000">
      <w:pPr>
        <w:ind w:left="-5"/>
      </w:pPr>
      <w:r>
        <w:t>Nmap successfully identified multiple open ports and outdated services on the target system. This task demonstrates how vulnerability scanning and service fingerprinting can reveal attack surfaces in a controlled environment. These findings can be used to strengthen security configurations in production networks.</w:t>
      </w:r>
    </w:p>
    <w:sectPr w:rsidR="000963F7">
      <w:pgSz w:w="11906" w:h="16838"/>
      <w:pgMar w:top="1650" w:right="1560" w:bottom="1712"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91D96"/>
    <w:multiLevelType w:val="hybridMultilevel"/>
    <w:tmpl w:val="6736E574"/>
    <w:lvl w:ilvl="0" w:tplc="48F4108E">
      <w:start w:val="1"/>
      <w:numFmt w:val="decimal"/>
      <w:pStyle w:val="Heading1"/>
      <w:lvlText w:val="%1."/>
      <w:lvlJc w:val="left"/>
      <w:pPr>
        <w:ind w:left="0"/>
      </w:pPr>
      <w:rPr>
        <w:rFonts w:ascii="Arial" w:eastAsia="Arial" w:hAnsi="Arial" w:cs="Arial"/>
        <w:b w:val="0"/>
        <w:i w:val="0"/>
        <w:strike w:val="0"/>
        <w:dstrike w:val="0"/>
        <w:color w:val="8B0000"/>
        <w:sz w:val="26"/>
        <w:szCs w:val="26"/>
        <w:u w:val="none" w:color="000000"/>
        <w:bdr w:val="none" w:sz="0" w:space="0" w:color="auto"/>
        <w:shd w:val="clear" w:color="auto" w:fill="auto"/>
        <w:vertAlign w:val="baseline"/>
      </w:rPr>
    </w:lvl>
    <w:lvl w:ilvl="1" w:tplc="6AF8497C">
      <w:start w:val="1"/>
      <w:numFmt w:val="lowerLetter"/>
      <w:lvlText w:val="%2"/>
      <w:lvlJc w:val="left"/>
      <w:pPr>
        <w:ind w:left="1080"/>
      </w:pPr>
      <w:rPr>
        <w:rFonts w:ascii="Arial" w:eastAsia="Arial" w:hAnsi="Arial" w:cs="Arial"/>
        <w:b w:val="0"/>
        <w:i w:val="0"/>
        <w:strike w:val="0"/>
        <w:dstrike w:val="0"/>
        <w:color w:val="8B0000"/>
        <w:sz w:val="26"/>
        <w:szCs w:val="26"/>
        <w:u w:val="none" w:color="000000"/>
        <w:bdr w:val="none" w:sz="0" w:space="0" w:color="auto"/>
        <w:shd w:val="clear" w:color="auto" w:fill="auto"/>
        <w:vertAlign w:val="baseline"/>
      </w:rPr>
    </w:lvl>
    <w:lvl w:ilvl="2" w:tplc="6D98D4F0">
      <w:start w:val="1"/>
      <w:numFmt w:val="lowerRoman"/>
      <w:lvlText w:val="%3"/>
      <w:lvlJc w:val="left"/>
      <w:pPr>
        <w:ind w:left="1800"/>
      </w:pPr>
      <w:rPr>
        <w:rFonts w:ascii="Arial" w:eastAsia="Arial" w:hAnsi="Arial" w:cs="Arial"/>
        <w:b w:val="0"/>
        <w:i w:val="0"/>
        <w:strike w:val="0"/>
        <w:dstrike w:val="0"/>
        <w:color w:val="8B0000"/>
        <w:sz w:val="26"/>
        <w:szCs w:val="26"/>
        <w:u w:val="none" w:color="000000"/>
        <w:bdr w:val="none" w:sz="0" w:space="0" w:color="auto"/>
        <w:shd w:val="clear" w:color="auto" w:fill="auto"/>
        <w:vertAlign w:val="baseline"/>
      </w:rPr>
    </w:lvl>
    <w:lvl w:ilvl="3" w:tplc="BB961E1E">
      <w:start w:val="1"/>
      <w:numFmt w:val="decimal"/>
      <w:lvlText w:val="%4"/>
      <w:lvlJc w:val="left"/>
      <w:pPr>
        <w:ind w:left="2520"/>
      </w:pPr>
      <w:rPr>
        <w:rFonts w:ascii="Arial" w:eastAsia="Arial" w:hAnsi="Arial" w:cs="Arial"/>
        <w:b w:val="0"/>
        <w:i w:val="0"/>
        <w:strike w:val="0"/>
        <w:dstrike w:val="0"/>
        <w:color w:val="8B0000"/>
        <w:sz w:val="26"/>
        <w:szCs w:val="26"/>
        <w:u w:val="none" w:color="000000"/>
        <w:bdr w:val="none" w:sz="0" w:space="0" w:color="auto"/>
        <w:shd w:val="clear" w:color="auto" w:fill="auto"/>
        <w:vertAlign w:val="baseline"/>
      </w:rPr>
    </w:lvl>
    <w:lvl w:ilvl="4" w:tplc="DA187000">
      <w:start w:val="1"/>
      <w:numFmt w:val="lowerLetter"/>
      <w:lvlText w:val="%5"/>
      <w:lvlJc w:val="left"/>
      <w:pPr>
        <w:ind w:left="3240"/>
      </w:pPr>
      <w:rPr>
        <w:rFonts w:ascii="Arial" w:eastAsia="Arial" w:hAnsi="Arial" w:cs="Arial"/>
        <w:b w:val="0"/>
        <w:i w:val="0"/>
        <w:strike w:val="0"/>
        <w:dstrike w:val="0"/>
        <w:color w:val="8B0000"/>
        <w:sz w:val="26"/>
        <w:szCs w:val="26"/>
        <w:u w:val="none" w:color="000000"/>
        <w:bdr w:val="none" w:sz="0" w:space="0" w:color="auto"/>
        <w:shd w:val="clear" w:color="auto" w:fill="auto"/>
        <w:vertAlign w:val="baseline"/>
      </w:rPr>
    </w:lvl>
    <w:lvl w:ilvl="5" w:tplc="4D8ECEA4">
      <w:start w:val="1"/>
      <w:numFmt w:val="lowerRoman"/>
      <w:lvlText w:val="%6"/>
      <w:lvlJc w:val="left"/>
      <w:pPr>
        <w:ind w:left="3960"/>
      </w:pPr>
      <w:rPr>
        <w:rFonts w:ascii="Arial" w:eastAsia="Arial" w:hAnsi="Arial" w:cs="Arial"/>
        <w:b w:val="0"/>
        <w:i w:val="0"/>
        <w:strike w:val="0"/>
        <w:dstrike w:val="0"/>
        <w:color w:val="8B0000"/>
        <w:sz w:val="26"/>
        <w:szCs w:val="26"/>
        <w:u w:val="none" w:color="000000"/>
        <w:bdr w:val="none" w:sz="0" w:space="0" w:color="auto"/>
        <w:shd w:val="clear" w:color="auto" w:fill="auto"/>
        <w:vertAlign w:val="baseline"/>
      </w:rPr>
    </w:lvl>
    <w:lvl w:ilvl="6" w:tplc="ECB8E4CC">
      <w:start w:val="1"/>
      <w:numFmt w:val="decimal"/>
      <w:lvlText w:val="%7"/>
      <w:lvlJc w:val="left"/>
      <w:pPr>
        <w:ind w:left="4680"/>
      </w:pPr>
      <w:rPr>
        <w:rFonts w:ascii="Arial" w:eastAsia="Arial" w:hAnsi="Arial" w:cs="Arial"/>
        <w:b w:val="0"/>
        <w:i w:val="0"/>
        <w:strike w:val="0"/>
        <w:dstrike w:val="0"/>
        <w:color w:val="8B0000"/>
        <w:sz w:val="26"/>
        <w:szCs w:val="26"/>
        <w:u w:val="none" w:color="000000"/>
        <w:bdr w:val="none" w:sz="0" w:space="0" w:color="auto"/>
        <w:shd w:val="clear" w:color="auto" w:fill="auto"/>
        <w:vertAlign w:val="baseline"/>
      </w:rPr>
    </w:lvl>
    <w:lvl w:ilvl="7" w:tplc="F5B6028C">
      <w:start w:val="1"/>
      <w:numFmt w:val="lowerLetter"/>
      <w:lvlText w:val="%8"/>
      <w:lvlJc w:val="left"/>
      <w:pPr>
        <w:ind w:left="5400"/>
      </w:pPr>
      <w:rPr>
        <w:rFonts w:ascii="Arial" w:eastAsia="Arial" w:hAnsi="Arial" w:cs="Arial"/>
        <w:b w:val="0"/>
        <w:i w:val="0"/>
        <w:strike w:val="0"/>
        <w:dstrike w:val="0"/>
        <w:color w:val="8B0000"/>
        <w:sz w:val="26"/>
        <w:szCs w:val="26"/>
        <w:u w:val="none" w:color="000000"/>
        <w:bdr w:val="none" w:sz="0" w:space="0" w:color="auto"/>
        <w:shd w:val="clear" w:color="auto" w:fill="auto"/>
        <w:vertAlign w:val="baseline"/>
      </w:rPr>
    </w:lvl>
    <w:lvl w:ilvl="8" w:tplc="F38271E6">
      <w:start w:val="1"/>
      <w:numFmt w:val="lowerRoman"/>
      <w:lvlText w:val="%9"/>
      <w:lvlJc w:val="left"/>
      <w:pPr>
        <w:ind w:left="6120"/>
      </w:pPr>
      <w:rPr>
        <w:rFonts w:ascii="Arial" w:eastAsia="Arial" w:hAnsi="Arial" w:cs="Arial"/>
        <w:b w:val="0"/>
        <w:i w:val="0"/>
        <w:strike w:val="0"/>
        <w:dstrike w:val="0"/>
        <w:color w:val="8B0000"/>
        <w:sz w:val="26"/>
        <w:szCs w:val="26"/>
        <w:u w:val="none" w:color="000000"/>
        <w:bdr w:val="none" w:sz="0" w:space="0" w:color="auto"/>
        <w:shd w:val="clear" w:color="auto" w:fill="auto"/>
        <w:vertAlign w:val="baseline"/>
      </w:rPr>
    </w:lvl>
  </w:abstractNum>
  <w:num w:numId="1" w16cid:durableId="490877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3F7"/>
    <w:rsid w:val="000963F7"/>
    <w:rsid w:val="000E682C"/>
    <w:rsid w:val="00C94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4DDA"/>
  <w15:docId w15:val="{3149CA2D-552E-4232-81C3-C0077A6B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4"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numPr>
        <w:numId w:val="1"/>
      </w:numPr>
      <w:spacing w:after="157" w:line="259" w:lineRule="auto"/>
      <w:ind w:left="10" w:hanging="10"/>
      <w:outlineLvl w:val="0"/>
    </w:pPr>
    <w:rPr>
      <w:rFonts w:ascii="Arial" w:eastAsia="Arial" w:hAnsi="Arial" w:cs="Arial"/>
      <w:color w:val="8B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8B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prashanth yadav</cp:lastModifiedBy>
  <cp:revision>2</cp:revision>
  <dcterms:created xsi:type="dcterms:W3CDTF">2025-10-19T19:28:00Z</dcterms:created>
  <dcterms:modified xsi:type="dcterms:W3CDTF">2025-10-19T19:28:00Z</dcterms:modified>
</cp:coreProperties>
</file>