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42" w:rsidRDefault="0099537E" w:rsidP="00285D42">
      <w:pPr>
        <w:pStyle w:val="Heading1"/>
      </w:pPr>
      <w:r>
        <w:t>Asset</w:t>
      </w:r>
      <w:r w:rsidR="00285D42">
        <w:t xml:space="preserve"> Management System</w:t>
      </w:r>
    </w:p>
    <w:p w:rsidR="00285D42" w:rsidRPr="00285D42" w:rsidRDefault="00285D42" w:rsidP="00285D42">
      <w:pPr>
        <w:pStyle w:val="Heading2"/>
      </w:pPr>
      <w:r w:rsidRPr="00285D42">
        <w:t>Transaction management</w:t>
      </w:r>
    </w:p>
    <w:p w:rsidR="0099537E" w:rsidRDefault="00285D42" w:rsidP="00285D42">
      <w:r>
        <w:t>A</w:t>
      </w:r>
      <w:r w:rsidRPr="00285D42">
        <w:t>n organization’s real estate</w:t>
      </w:r>
      <w:r>
        <w:t xml:space="preserve"> </w:t>
      </w:r>
      <w:r w:rsidRPr="00285D42">
        <w:t>portfolio needs to align with its core business strategy to perform</w:t>
      </w:r>
      <w:r>
        <w:t xml:space="preserve"> </w:t>
      </w:r>
      <w:r w:rsidRPr="00285D42">
        <w:t xml:space="preserve">at its best. </w:t>
      </w:r>
      <w:r>
        <w:t>Organization’s need</w:t>
      </w:r>
      <w:r w:rsidRPr="00285D42">
        <w:t xml:space="preserve"> decision support</w:t>
      </w:r>
      <w:r>
        <w:t xml:space="preserve"> </w:t>
      </w:r>
      <w:r w:rsidRPr="00285D42">
        <w:t>in order to manage building acquisition</w:t>
      </w:r>
      <w:r>
        <w:t xml:space="preserve"> </w:t>
      </w:r>
      <w:r w:rsidRPr="00285D42">
        <w:t>and di</w:t>
      </w:r>
      <w:r>
        <w:t xml:space="preserve">sposal more effectively. </w:t>
      </w:r>
    </w:p>
    <w:p w:rsidR="00285D42" w:rsidRDefault="0099537E" w:rsidP="00285D42">
      <w:r>
        <w:t xml:space="preserve">To-Do: </w:t>
      </w:r>
      <w:r w:rsidR="00285D42">
        <w:t>This can be achieved through</w:t>
      </w:r>
      <w:r w:rsidR="00285D42" w:rsidRPr="00285D42">
        <w:t xml:space="preserve"> real-time visibility of</w:t>
      </w:r>
      <w:r w:rsidR="00285D42">
        <w:t xml:space="preserve"> </w:t>
      </w:r>
      <w:r w:rsidR="00285D42" w:rsidRPr="00285D42">
        <w:t>current performance and modeling different future scenarios.</w:t>
      </w:r>
    </w:p>
    <w:p w:rsidR="00285D42" w:rsidRDefault="00285D42" w:rsidP="00285D42">
      <w:pPr>
        <w:pStyle w:val="Heading2"/>
      </w:pPr>
      <w:r>
        <w:t>Lease administration</w:t>
      </w:r>
    </w:p>
    <w:p w:rsidR="0099537E" w:rsidRDefault="00285D42" w:rsidP="00285D42">
      <w:r>
        <w:t>Real estate costs represent a top-four cost for most organizations,</w:t>
      </w:r>
      <w:r>
        <w:t xml:space="preserve"> </w:t>
      </w:r>
      <w:r>
        <w:t>and rent costs typically constitute the greatest portion</w:t>
      </w:r>
      <w:r>
        <w:t xml:space="preserve"> </w:t>
      </w:r>
      <w:r>
        <w:t xml:space="preserve">of </w:t>
      </w:r>
      <w:r w:rsidR="0099537E">
        <w:t>these. In many instances</w:t>
      </w:r>
      <w:r>
        <w:t>, landlords fail to comply</w:t>
      </w:r>
      <w:r>
        <w:t xml:space="preserve"> </w:t>
      </w:r>
      <w:r>
        <w:t>with lease terms and overcharge for maintenance, utility and</w:t>
      </w:r>
      <w:r>
        <w:t xml:space="preserve"> </w:t>
      </w:r>
      <w:r>
        <w:t xml:space="preserve">other expenses. </w:t>
      </w:r>
    </w:p>
    <w:p w:rsidR="00285D42" w:rsidRDefault="0099537E" w:rsidP="00285D42">
      <w:r w:rsidRPr="00D32EB8">
        <w:rPr>
          <w:b/>
        </w:rPr>
        <w:t>To-Do:</w:t>
      </w:r>
      <w:r>
        <w:t xml:space="preserve"> </w:t>
      </w:r>
      <w:r w:rsidR="00285D42">
        <w:t>Through automated tracking and notification of</w:t>
      </w:r>
      <w:r w:rsidR="00285D42">
        <w:t xml:space="preserve"> </w:t>
      </w:r>
      <w:r w:rsidR="00285D42">
        <w:t xml:space="preserve">significant </w:t>
      </w:r>
      <w:r>
        <w:t>dates and</w:t>
      </w:r>
      <w:r w:rsidR="00285D42">
        <w:t xml:space="preserve"> validation of invoices against contract</w:t>
      </w:r>
      <w:r w:rsidR="00285D42">
        <w:t xml:space="preserve"> </w:t>
      </w:r>
      <w:r w:rsidR="00285D42">
        <w:t>terms,</w:t>
      </w:r>
      <w:r>
        <w:t xml:space="preserve"> lease renewals and erroneous overpayments organizations can unlock significant cost </w:t>
      </w:r>
      <w:r w:rsidR="00285D42">
        <w:t>reductions</w:t>
      </w:r>
      <w:r w:rsidR="00285D42">
        <w:t xml:space="preserve"> </w:t>
      </w:r>
      <w:r w:rsidR="00285D42">
        <w:t>and increase effectiveness of lease administration</w:t>
      </w:r>
    </w:p>
    <w:p w:rsidR="00285D42" w:rsidRDefault="00285D42" w:rsidP="00285D42">
      <w:pPr>
        <w:pStyle w:val="Heading2"/>
      </w:pPr>
      <w:r>
        <w:t>Lease accounting</w:t>
      </w:r>
    </w:p>
    <w:p w:rsidR="0099537E" w:rsidRDefault="0099537E" w:rsidP="00285D42">
      <w:r>
        <w:t>C</w:t>
      </w:r>
      <w:r w:rsidR="00285D42">
        <w:t>ompanies account for operating leases on the</w:t>
      </w:r>
      <w:r w:rsidR="00285D42">
        <w:t xml:space="preserve"> </w:t>
      </w:r>
      <w:r w:rsidR="00285D42">
        <w:t>income statement, under pending accounting regulations typical</w:t>
      </w:r>
      <w:r w:rsidR="00285D42">
        <w:t xml:space="preserve"> </w:t>
      </w:r>
      <w:r w:rsidR="00285D42">
        <w:t>large companies will need to account for thousands of these real</w:t>
      </w:r>
      <w:r w:rsidR="00285D42">
        <w:t xml:space="preserve"> </w:t>
      </w:r>
      <w:r w:rsidR="00285D42">
        <w:t>property and equipment leases as new assets on the balance sheet. This places new onus on companies to deliver new lease</w:t>
      </w:r>
      <w:r w:rsidR="00285D42">
        <w:t xml:space="preserve"> </w:t>
      </w:r>
      <w:r w:rsidR="00285D42">
        <w:t>accounting and financial reports with a higher degree of accuracy,</w:t>
      </w:r>
      <w:r w:rsidR="00285D42">
        <w:t xml:space="preserve"> </w:t>
      </w:r>
      <w:r w:rsidR="00285D42">
        <w:t>or risk the n</w:t>
      </w:r>
      <w:r>
        <w:t>eed for financial restatements.</w:t>
      </w:r>
    </w:p>
    <w:p w:rsidR="00285D42" w:rsidRDefault="0099537E" w:rsidP="00285D42">
      <w:r w:rsidRPr="00D32EB8">
        <w:rPr>
          <w:b/>
        </w:rPr>
        <w:t>To-Do:</w:t>
      </w:r>
      <w:r>
        <w:t xml:space="preserve"> Through</w:t>
      </w:r>
      <w:r w:rsidR="00285D42">
        <w:t xml:space="preserve"> </w:t>
      </w:r>
      <w:r w:rsidR="00285D42">
        <w:t>advanced compliance and modeling capabilities</w:t>
      </w:r>
      <w:r w:rsidR="00D32EB8">
        <w:t>, real</w:t>
      </w:r>
      <w:r w:rsidR="00285D42">
        <w:t xml:space="preserve"> estate and finance executives </w:t>
      </w:r>
      <w:r>
        <w:t>can manage and audit</w:t>
      </w:r>
      <w:r w:rsidR="00285D42">
        <w:t xml:space="preserve"> </w:t>
      </w:r>
      <w:r w:rsidR="00285D42">
        <w:t xml:space="preserve">hundreds of thousands of </w:t>
      </w:r>
      <w:r w:rsidR="00D32EB8">
        <w:t>financial assumptions</w:t>
      </w:r>
      <w:r w:rsidR="00285D42">
        <w:t>, approvals</w:t>
      </w:r>
      <w:r w:rsidR="00285D42">
        <w:t xml:space="preserve"> </w:t>
      </w:r>
      <w:r w:rsidR="00285D42">
        <w:t>and data changes they make and ultimately make sure that the</w:t>
      </w:r>
      <w:r w:rsidR="00285D42">
        <w:t xml:space="preserve"> </w:t>
      </w:r>
      <w:r w:rsidR="00285D42">
        <w:t>balance sheet best reflects both commercial obligations and</w:t>
      </w:r>
      <w:r>
        <w:t xml:space="preserve"> </w:t>
      </w:r>
      <w:r w:rsidR="00285D42">
        <w:t>strategic direction.</w:t>
      </w:r>
    </w:p>
    <w:p w:rsidR="0099537E" w:rsidRDefault="0099537E">
      <w:r>
        <w:br w:type="page"/>
      </w:r>
    </w:p>
    <w:p w:rsidR="00285D42" w:rsidRDefault="0099537E" w:rsidP="00BE7910">
      <w:pPr>
        <w:pStyle w:val="Heading2"/>
      </w:pPr>
      <w:r>
        <w:lastRenderedPageBreak/>
        <w:t xml:space="preserve">Facilities Management </w:t>
      </w:r>
    </w:p>
    <w:p w:rsidR="00BE7910" w:rsidRDefault="00BE7910" w:rsidP="00BE7910">
      <w:pPr>
        <w:pStyle w:val="Heading3"/>
      </w:pPr>
      <w:r>
        <w:t>Strategic facility management</w:t>
      </w:r>
    </w:p>
    <w:p w:rsidR="00BE7910" w:rsidRDefault="00BE7910" w:rsidP="00BE7910">
      <w:r>
        <w:t>To achieve high yield strategic facility plans that provide support for core bu</w:t>
      </w:r>
      <w:r>
        <w:t xml:space="preserve">siness strategies, many </w:t>
      </w:r>
      <w:r>
        <w:t>organizations utilize a complex decision-support process known as strategic facility planning to understand core business goals and the needs of individual business units—and their occupancy consequen</w:t>
      </w:r>
      <w:r>
        <w:t>ces. The greater the complexity</w:t>
      </w:r>
      <w:r>
        <w:t xml:space="preserve">, the higher the return on facility assets. </w:t>
      </w:r>
    </w:p>
    <w:p w:rsidR="00BE7910" w:rsidRDefault="00BE7910" w:rsidP="00BE7910">
      <w:r w:rsidRPr="00D32EB8">
        <w:rPr>
          <w:b/>
        </w:rPr>
        <w:t>To-Do:</w:t>
      </w:r>
      <w:r>
        <w:t xml:space="preserve"> </w:t>
      </w:r>
      <w:r>
        <w:t xml:space="preserve">To help organizations increase the effectiveness of all types of facilities planning—strategic, master and tactical— </w:t>
      </w:r>
      <w:r>
        <w:t>g</w:t>
      </w:r>
      <w:r>
        <w:t xml:space="preserve">aps between business demands and space availability; </w:t>
      </w:r>
      <w:r>
        <w:t>r</w:t>
      </w:r>
      <w:r>
        <w:t>ecommend best fit facilities planning scenarios; and automate manual and time-consuming processes.</w:t>
      </w:r>
    </w:p>
    <w:p w:rsidR="0033007B" w:rsidRDefault="0033007B" w:rsidP="0033007B">
      <w:pPr>
        <w:pStyle w:val="Heading3"/>
      </w:pPr>
      <w:r>
        <w:t xml:space="preserve">Move management </w:t>
      </w:r>
    </w:p>
    <w:p w:rsidR="0033007B" w:rsidRDefault="0033007B" w:rsidP="00BE7910">
      <w:r>
        <w:t xml:space="preserve">An increasingly flexible and mobile workforce can mean greater organizational efficiency and improved </w:t>
      </w:r>
      <w:r>
        <w:t>e</w:t>
      </w:r>
      <w:r>
        <w:t>nvironmental performance. But it also places new demands on those responsible for managing staff movement and effectiveness</w:t>
      </w:r>
    </w:p>
    <w:p w:rsidR="0033007B" w:rsidRDefault="0033007B" w:rsidP="00BE7910">
      <w:r w:rsidRPr="00D32EB8">
        <w:rPr>
          <w:b/>
        </w:rPr>
        <w:t>To-Do:</w:t>
      </w:r>
      <w:r>
        <w:t xml:space="preserve"> Improve</w:t>
      </w:r>
      <w:r>
        <w:t xml:space="preserve"> efficiency of staff movement through employee self-service and </w:t>
      </w:r>
      <w:r>
        <w:t>automate</w:t>
      </w:r>
      <w:r>
        <w:t xml:space="preserve"> processes that route work and update peoples’ locations. </w:t>
      </w:r>
      <w:r>
        <w:t>Automate and centralized</w:t>
      </w:r>
      <w:r>
        <w:t xml:space="preserve"> system</w:t>
      </w:r>
      <w:r>
        <w:t>s</w:t>
      </w:r>
      <w:r>
        <w:t xml:space="preserve"> for move</w:t>
      </w:r>
      <w:r>
        <w:t xml:space="preserve">s, </w:t>
      </w:r>
      <w:r>
        <w:t xml:space="preserve">requests, approvals, tracking, scheduling and service provider integration. Upon move execution, capture and allocation of space usage </w:t>
      </w:r>
      <w:r>
        <w:t xml:space="preserve">and </w:t>
      </w:r>
      <w:r>
        <w:t>charge-backs to internal departments.</w:t>
      </w:r>
    </w:p>
    <w:p w:rsidR="0033007B" w:rsidRDefault="0033007B" w:rsidP="00BE7910">
      <w:r w:rsidRPr="0033007B">
        <w:rPr>
          <w:rStyle w:val="Heading3Char"/>
        </w:rPr>
        <w:t>Reservation and hoteling management</w:t>
      </w:r>
      <w:r>
        <w:t xml:space="preserve"> </w:t>
      </w:r>
    </w:p>
    <w:p w:rsidR="0033007B" w:rsidRDefault="0033007B" w:rsidP="00BE7910">
      <w:r>
        <w:t xml:space="preserve">Shared workspaces such as conference rooms and common-use workstations represent valuable assets for organizations. But, in order to deliver effective value to the organization, their utilization must be monitored—and maximized. </w:t>
      </w:r>
    </w:p>
    <w:p w:rsidR="0033007B" w:rsidRDefault="0033007B" w:rsidP="00BE7910">
      <w:r w:rsidRPr="00D32EB8">
        <w:rPr>
          <w:b/>
        </w:rPr>
        <w:t>To-Do:</w:t>
      </w:r>
      <w:r>
        <w:t xml:space="preserve"> Provide</w:t>
      </w:r>
      <w:r>
        <w:t xml:space="preserve"> a reservation system to eliminate inefficiencies associated with conflicts in common-use space and improve worker produc</w:t>
      </w:r>
      <w:bookmarkStart w:id="0" w:name="_GoBack"/>
      <w:bookmarkEnd w:id="0"/>
      <w:r>
        <w:t xml:space="preserve">tivity in reserving them. </w:t>
      </w:r>
      <w:r>
        <w:t>Integrate work order and purchase capabilities</w:t>
      </w:r>
      <w:r>
        <w:t xml:space="preserve"> to automatically generate and route work tasks and purchase orders to service providers for requested room setup, catering and audio-visual services. </w:t>
      </w:r>
    </w:p>
    <w:p w:rsidR="0033007B" w:rsidRDefault="0033007B" w:rsidP="00BE7910"/>
    <w:p w:rsidR="0033007B" w:rsidRPr="00BE7910" w:rsidRDefault="0033007B" w:rsidP="00BE7910"/>
    <w:sectPr w:rsidR="0033007B" w:rsidRPr="00BE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42"/>
    <w:rsid w:val="000D44AC"/>
    <w:rsid w:val="00285D42"/>
    <w:rsid w:val="0033007B"/>
    <w:rsid w:val="0099537E"/>
    <w:rsid w:val="00BE7910"/>
    <w:rsid w:val="00D32EB8"/>
    <w:rsid w:val="00DC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81376-7759-42C8-AAD4-09294723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9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2</cp:revision>
  <dcterms:created xsi:type="dcterms:W3CDTF">2017-08-08T04:09:00Z</dcterms:created>
  <dcterms:modified xsi:type="dcterms:W3CDTF">2017-08-08T04:48:00Z</dcterms:modified>
</cp:coreProperties>
</file>