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A3A" w:rsidRPr="00D35C30" w:rsidRDefault="00EB7602" w:rsidP="00EB7602">
      <w:pPr>
        <w:spacing w:after="160" w:line="259" w:lineRule="auto"/>
        <w:jc w:val="left"/>
        <w:rPr>
          <w:rFonts w:cs="Arial"/>
          <w:color w:val="000000" w:themeColor="text1"/>
          <w:sz w:val="20"/>
          <w:szCs w:val="20"/>
        </w:rPr>
      </w:pPr>
      <w:r>
        <w:rPr>
          <w:rFonts w:cs="Arial"/>
          <w:noProof/>
          <w:color w:val="000000" w:themeColor="text1"/>
          <w:sz w:val="20"/>
          <w:szCs w:val="20"/>
        </w:rPr>
        <w:drawing>
          <wp:inline distT="0" distB="0" distL="0" distR="0" wp14:anchorId="6A964AF5" wp14:editId="520C061A">
            <wp:extent cx="6230449" cy="9323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chnical Proposal -API Hub.jpeg"/>
                    <pic:cNvPicPr/>
                  </pic:nvPicPr>
                  <pic:blipFill>
                    <a:blip r:embed="rId8">
                      <a:extLst>
                        <a:ext uri="{28A0092B-C50C-407E-A947-70E740481C1C}">
                          <a14:useLocalDpi xmlns:a14="http://schemas.microsoft.com/office/drawing/2010/main" val="0"/>
                        </a:ext>
                      </a:extLst>
                    </a:blip>
                    <a:stretch>
                      <a:fillRect/>
                    </a:stretch>
                  </pic:blipFill>
                  <pic:spPr>
                    <a:xfrm>
                      <a:off x="0" y="0"/>
                      <a:ext cx="6255829" cy="9361685"/>
                    </a:xfrm>
                    <a:prstGeom prst="rect">
                      <a:avLst/>
                    </a:prstGeom>
                  </pic:spPr>
                </pic:pic>
              </a:graphicData>
            </a:graphic>
          </wp:inline>
        </w:drawing>
      </w:r>
      <w:r w:rsidR="00FB32C1">
        <w:rPr>
          <w:rFonts w:cs="Arial"/>
          <w:color w:val="000000" w:themeColor="text1"/>
          <w:sz w:val="20"/>
          <w:szCs w:val="20"/>
        </w:rPr>
        <w:br w:type="page"/>
      </w:r>
    </w:p>
    <w:p w:rsidR="00530278" w:rsidRPr="00D35C30" w:rsidRDefault="003B1FBB" w:rsidP="0087096D">
      <w:pPr>
        <w:pBdr>
          <w:bottom w:val="single" w:sz="18" w:space="1" w:color="auto"/>
        </w:pBdr>
        <w:tabs>
          <w:tab w:val="left" w:pos="6765"/>
        </w:tabs>
        <w:spacing w:line="259" w:lineRule="auto"/>
        <w:jc w:val="left"/>
        <w:rPr>
          <w:rFonts w:eastAsiaTheme="minorEastAsia" w:cs="Arial"/>
          <w:b/>
          <w:sz w:val="52"/>
          <w:szCs w:val="52"/>
        </w:rPr>
      </w:pPr>
      <w:r w:rsidRPr="00D35C30">
        <w:rPr>
          <w:rFonts w:eastAsiaTheme="minorEastAsia" w:cs="Arial"/>
          <w:b/>
          <w:sz w:val="52"/>
          <w:szCs w:val="52"/>
        </w:rPr>
        <w:lastRenderedPageBreak/>
        <w:t>DIRECTORY.</w:t>
      </w:r>
      <w:r w:rsidR="0087096D" w:rsidRPr="00D35C30">
        <w:rPr>
          <w:rFonts w:eastAsiaTheme="minorEastAsia" w:cs="Arial"/>
          <w:b/>
          <w:sz w:val="52"/>
          <w:szCs w:val="52"/>
        </w:rPr>
        <w:tab/>
      </w:r>
    </w:p>
    <w:sdt>
      <w:sdtPr>
        <w:rPr>
          <w:rFonts w:ascii="Lato" w:eastAsiaTheme="minorHAnsi" w:hAnsi="Lato" w:cstheme="minorBidi"/>
          <w:color w:val="0D0D0D" w:themeColor="text1" w:themeTint="F2"/>
          <w:sz w:val="22"/>
          <w:szCs w:val="22"/>
        </w:rPr>
        <w:id w:val="-1165708416"/>
        <w:docPartObj>
          <w:docPartGallery w:val="Table of Contents"/>
          <w:docPartUnique/>
        </w:docPartObj>
      </w:sdtPr>
      <w:sdtEndPr>
        <w:rPr>
          <w:rFonts w:cs="Arial"/>
          <w:b/>
          <w:bCs/>
          <w:noProof/>
        </w:rPr>
      </w:sdtEndPr>
      <w:sdtContent>
        <w:p w:rsidR="005A59F6" w:rsidRPr="001A3D0E" w:rsidRDefault="005A59F6" w:rsidP="00E51DD6">
          <w:pPr>
            <w:pStyle w:val="TOCHeading"/>
          </w:pPr>
        </w:p>
        <w:p w:rsidR="00F50A53" w:rsidRDefault="005A59F6">
          <w:pPr>
            <w:pStyle w:val="TOC1"/>
            <w:tabs>
              <w:tab w:val="left" w:pos="440"/>
              <w:tab w:val="right" w:leader="dot" w:pos="8900"/>
            </w:tabs>
            <w:rPr>
              <w:rFonts w:asciiTheme="minorHAnsi" w:eastAsiaTheme="minorEastAsia" w:hAnsiTheme="minorHAnsi"/>
              <w:noProof/>
              <w:color w:val="auto"/>
            </w:rPr>
          </w:pPr>
          <w:r w:rsidRPr="0028534F">
            <w:rPr>
              <w:rFonts w:cs="Arial"/>
              <w:b/>
            </w:rPr>
            <w:fldChar w:fldCharType="begin"/>
          </w:r>
          <w:r w:rsidRPr="0028534F">
            <w:rPr>
              <w:rFonts w:cs="Arial"/>
              <w:b/>
            </w:rPr>
            <w:instrText xml:space="preserve"> TOC \o "1-3" \h \z \u </w:instrText>
          </w:r>
          <w:r w:rsidRPr="0028534F">
            <w:rPr>
              <w:rFonts w:cs="Arial"/>
              <w:b/>
            </w:rPr>
            <w:fldChar w:fldCharType="separate"/>
          </w:r>
          <w:hyperlink w:anchor="_Toc8633221" w:history="1">
            <w:r w:rsidR="00F50A53" w:rsidRPr="00B54F03">
              <w:rPr>
                <w:rStyle w:val="Hyperlink"/>
                <w:noProof/>
                <w14:scene3d>
                  <w14:camera w14:prst="orthographicFront"/>
                  <w14:lightRig w14:rig="threePt" w14:dir="t">
                    <w14:rot w14:lat="0" w14:lon="0" w14:rev="0"/>
                  </w14:lightRig>
                </w14:scene3d>
              </w:rPr>
              <w:t>1</w:t>
            </w:r>
            <w:r w:rsidR="00F50A53">
              <w:rPr>
                <w:rFonts w:asciiTheme="minorHAnsi" w:eastAsiaTheme="minorEastAsia" w:hAnsiTheme="minorHAnsi"/>
                <w:noProof/>
                <w:color w:val="auto"/>
              </w:rPr>
              <w:tab/>
            </w:r>
            <w:r w:rsidR="00F50A53" w:rsidRPr="00B54F03">
              <w:rPr>
                <w:rStyle w:val="Hyperlink"/>
                <w:noProof/>
              </w:rPr>
              <w:t>KEY DETAILS</w:t>
            </w:r>
            <w:r w:rsidR="00F50A53">
              <w:rPr>
                <w:noProof/>
                <w:webHidden/>
              </w:rPr>
              <w:tab/>
            </w:r>
            <w:r w:rsidR="00F50A53">
              <w:rPr>
                <w:noProof/>
                <w:webHidden/>
              </w:rPr>
              <w:fldChar w:fldCharType="begin"/>
            </w:r>
            <w:r w:rsidR="00F50A53">
              <w:rPr>
                <w:noProof/>
                <w:webHidden/>
              </w:rPr>
              <w:instrText xml:space="preserve"> PAGEREF _Toc8633221 \h </w:instrText>
            </w:r>
            <w:r w:rsidR="00F50A53">
              <w:rPr>
                <w:noProof/>
                <w:webHidden/>
              </w:rPr>
            </w:r>
            <w:r w:rsidR="00F50A53">
              <w:rPr>
                <w:noProof/>
                <w:webHidden/>
              </w:rPr>
              <w:fldChar w:fldCharType="separate"/>
            </w:r>
            <w:r w:rsidR="00F50A53">
              <w:rPr>
                <w:noProof/>
                <w:webHidden/>
              </w:rPr>
              <w:t>4</w:t>
            </w:r>
            <w:r w:rsidR="00F50A53">
              <w:rPr>
                <w:noProof/>
                <w:webHidden/>
              </w:rPr>
              <w:fldChar w:fldCharType="end"/>
            </w:r>
          </w:hyperlink>
        </w:p>
        <w:p w:rsidR="00F50A53" w:rsidRDefault="005771B1">
          <w:pPr>
            <w:pStyle w:val="TOC1"/>
            <w:tabs>
              <w:tab w:val="left" w:pos="440"/>
              <w:tab w:val="right" w:leader="dot" w:pos="8900"/>
            </w:tabs>
            <w:rPr>
              <w:rFonts w:asciiTheme="minorHAnsi" w:eastAsiaTheme="minorEastAsia" w:hAnsiTheme="minorHAnsi"/>
              <w:noProof/>
              <w:color w:val="auto"/>
            </w:rPr>
          </w:pPr>
          <w:hyperlink w:anchor="_Toc8633222" w:history="1">
            <w:r w:rsidR="00F50A53" w:rsidRPr="00B54F03">
              <w:rPr>
                <w:rStyle w:val="Hyperlink"/>
                <w:noProof/>
                <w14:scene3d>
                  <w14:camera w14:prst="orthographicFront"/>
                  <w14:lightRig w14:rig="threePt" w14:dir="t">
                    <w14:rot w14:lat="0" w14:lon="0" w14:rev="0"/>
                  </w14:lightRig>
                </w14:scene3d>
              </w:rPr>
              <w:t>2</w:t>
            </w:r>
            <w:r w:rsidR="00F50A53">
              <w:rPr>
                <w:rFonts w:asciiTheme="minorHAnsi" w:eastAsiaTheme="minorEastAsia" w:hAnsiTheme="minorHAnsi"/>
                <w:noProof/>
                <w:color w:val="auto"/>
              </w:rPr>
              <w:tab/>
            </w:r>
            <w:r w:rsidR="00F50A53" w:rsidRPr="00B54F03">
              <w:rPr>
                <w:rStyle w:val="Hyperlink"/>
                <w:noProof/>
              </w:rPr>
              <w:t>STRATERGIC OBJECTIVES</w:t>
            </w:r>
            <w:r w:rsidR="00F50A53">
              <w:rPr>
                <w:noProof/>
                <w:webHidden/>
              </w:rPr>
              <w:tab/>
            </w:r>
            <w:r w:rsidR="00F50A53">
              <w:rPr>
                <w:noProof/>
                <w:webHidden/>
              </w:rPr>
              <w:fldChar w:fldCharType="begin"/>
            </w:r>
            <w:r w:rsidR="00F50A53">
              <w:rPr>
                <w:noProof/>
                <w:webHidden/>
              </w:rPr>
              <w:instrText xml:space="preserve"> PAGEREF _Toc8633222 \h </w:instrText>
            </w:r>
            <w:r w:rsidR="00F50A53">
              <w:rPr>
                <w:noProof/>
                <w:webHidden/>
              </w:rPr>
            </w:r>
            <w:r w:rsidR="00F50A53">
              <w:rPr>
                <w:noProof/>
                <w:webHidden/>
              </w:rPr>
              <w:fldChar w:fldCharType="separate"/>
            </w:r>
            <w:r w:rsidR="00F50A53">
              <w:rPr>
                <w:noProof/>
                <w:webHidden/>
              </w:rPr>
              <w:t>5</w:t>
            </w:r>
            <w:r w:rsidR="00F50A53">
              <w:rPr>
                <w:noProof/>
                <w:webHidden/>
              </w:rPr>
              <w:fldChar w:fldCharType="end"/>
            </w:r>
          </w:hyperlink>
        </w:p>
        <w:p w:rsidR="00F50A53" w:rsidRDefault="005771B1">
          <w:pPr>
            <w:pStyle w:val="TOC1"/>
            <w:tabs>
              <w:tab w:val="left" w:pos="440"/>
              <w:tab w:val="right" w:leader="dot" w:pos="8900"/>
            </w:tabs>
            <w:rPr>
              <w:rFonts w:asciiTheme="minorHAnsi" w:eastAsiaTheme="minorEastAsia" w:hAnsiTheme="minorHAnsi"/>
              <w:noProof/>
              <w:color w:val="auto"/>
            </w:rPr>
          </w:pPr>
          <w:hyperlink w:anchor="_Toc8633223" w:history="1">
            <w:r w:rsidR="00F50A53" w:rsidRPr="00B54F03">
              <w:rPr>
                <w:rStyle w:val="Hyperlink"/>
                <w:rFonts w:cs="Arial"/>
                <w:noProof/>
                <w14:scene3d>
                  <w14:camera w14:prst="orthographicFront"/>
                  <w14:lightRig w14:rig="threePt" w14:dir="t">
                    <w14:rot w14:lat="0" w14:lon="0" w14:rev="0"/>
                  </w14:lightRig>
                </w14:scene3d>
              </w:rPr>
              <w:t>3</w:t>
            </w:r>
            <w:r w:rsidR="00F50A53">
              <w:rPr>
                <w:rFonts w:asciiTheme="minorHAnsi" w:eastAsiaTheme="minorEastAsia" w:hAnsiTheme="minorHAnsi"/>
                <w:noProof/>
                <w:color w:val="auto"/>
              </w:rPr>
              <w:tab/>
            </w:r>
            <w:r w:rsidR="00F50A53" w:rsidRPr="00B54F03">
              <w:rPr>
                <w:rStyle w:val="Hyperlink"/>
                <w:noProof/>
              </w:rPr>
              <w:t>PROJECT SCOPE</w:t>
            </w:r>
            <w:r w:rsidR="00F50A53">
              <w:rPr>
                <w:noProof/>
                <w:webHidden/>
              </w:rPr>
              <w:tab/>
            </w:r>
            <w:r w:rsidR="00F50A53">
              <w:rPr>
                <w:noProof/>
                <w:webHidden/>
              </w:rPr>
              <w:fldChar w:fldCharType="begin"/>
            </w:r>
            <w:r w:rsidR="00F50A53">
              <w:rPr>
                <w:noProof/>
                <w:webHidden/>
              </w:rPr>
              <w:instrText xml:space="preserve"> PAGEREF _Toc8633223 \h </w:instrText>
            </w:r>
            <w:r w:rsidR="00F50A53">
              <w:rPr>
                <w:noProof/>
                <w:webHidden/>
              </w:rPr>
            </w:r>
            <w:r w:rsidR="00F50A53">
              <w:rPr>
                <w:noProof/>
                <w:webHidden/>
              </w:rPr>
              <w:fldChar w:fldCharType="separate"/>
            </w:r>
            <w:r w:rsidR="00F50A53">
              <w:rPr>
                <w:noProof/>
                <w:webHidden/>
              </w:rPr>
              <w:t>6</w:t>
            </w:r>
            <w:r w:rsidR="00F50A53">
              <w:rPr>
                <w:noProof/>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24" w:history="1">
            <w:r w:rsidR="00F50A53" w:rsidRPr="00B54F03">
              <w:rPr>
                <w:rStyle w:val="Hyperlink"/>
              </w:rPr>
              <w:t>3.1</w:t>
            </w:r>
            <w:r w:rsidR="00F50A53">
              <w:rPr>
                <w:rFonts w:asciiTheme="minorHAnsi" w:eastAsiaTheme="minorEastAsia" w:hAnsiTheme="minorHAnsi" w:cstheme="minorBidi"/>
                <w:b w:val="0"/>
                <w:color w:val="auto"/>
                <w:sz w:val="22"/>
                <w:szCs w:val="22"/>
              </w:rPr>
              <w:tab/>
            </w:r>
            <w:r w:rsidR="00F50A53" w:rsidRPr="00B54F03">
              <w:rPr>
                <w:rStyle w:val="Hyperlink"/>
              </w:rPr>
              <w:t>OUR APPROACH</w:t>
            </w:r>
            <w:r w:rsidR="00F50A53">
              <w:rPr>
                <w:webHidden/>
              </w:rPr>
              <w:tab/>
            </w:r>
            <w:r w:rsidR="00F50A53">
              <w:rPr>
                <w:webHidden/>
              </w:rPr>
              <w:fldChar w:fldCharType="begin"/>
            </w:r>
            <w:r w:rsidR="00F50A53">
              <w:rPr>
                <w:webHidden/>
              </w:rPr>
              <w:instrText xml:space="preserve"> PAGEREF _Toc8633224 \h </w:instrText>
            </w:r>
            <w:r w:rsidR="00F50A53">
              <w:rPr>
                <w:webHidden/>
              </w:rPr>
            </w:r>
            <w:r w:rsidR="00F50A53">
              <w:rPr>
                <w:webHidden/>
              </w:rPr>
              <w:fldChar w:fldCharType="separate"/>
            </w:r>
            <w:r w:rsidR="00F50A53">
              <w:rPr>
                <w:webHidden/>
              </w:rPr>
              <w:t>6</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25" w:history="1">
            <w:r w:rsidR="00F50A53" w:rsidRPr="00B54F03">
              <w:rPr>
                <w:rStyle w:val="Hyperlink"/>
              </w:rPr>
              <w:t>3.2</w:t>
            </w:r>
            <w:r w:rsidR="00F50A53">
              <w:rPr>
                <w:rFonts w:asciiTheme="minorHAnsi" w:eastAsiaTheme="minorEastAsia" w:hAnsiTheme="minorHAnsi" w:cstheme="minorBidi"/>
                <w:b w:val="0"/>
                <w:color w:val="auto"/>
                <w:sz w:val="22"/>
                <w:szCs w:val="22"/>
              </w:rPr>
              <w:tab/>
            </w:r>
            <w:r w:rsidR="00F50A53" w:rsidRPr="00B54F03">
              <w:rPr>
                <w:rStyle w:val="Hyperlink"/>
              </w:rPr>
              <w:t>A Brief Introduction to the Apigee Edge Platform</w:t>
            </w:r>
            <w:r w:rsidR="00F50A53">
              <w:rPr>
                <w:webHidden/>
              </w:rPr>
              <w:tab/>
            </w:r>
            <w:r w:rsidR="00F50A53">
              <w:rPr>
                <w:webHidden/>
              </w:rPr>
              <w:fldChar w:fldCharType="begin"/>
            </w:r>
            <w:r w:rsidR="00F50A53">
              <w:rPr>
                <w:webHidden/>
              </w:rPr>
              <w:instrText xml:space="preserve"> PAGEREF _Toc8633225 \h </w:instrText>
            </w:r>
            <w:r w:rsidR="00F50A53">
              <w:rPr>
                <w:webHidden/>
              </w:rPr>
            </w:r>
            <w:r w:rsidR="00F50A53">
              <w:rPr>
                <w:webHidden/>
              </w:rPr>
              <w:fldChar w:fldCharType="separate"/>
            </w:r>
            <w:r w:rsidR="00F50A53">
              <w:rPr>
                <w:webHidden/>
              </w:rPr>
              <w:t>7</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26" w:history="1">
            <w:r w:rsidR="00F50A53" w:rsidRPr="00B54F03">
              <w:rPr>
                <w:rStyle w:val="Hyperlink"/>
              </w:rPr>
              <w:t>3.3</w:t>
            </w:r>
            <w:r w:rsidR="00F50A53">
              <w:rPr>
                <w:rFonts w:asciiTheme="minorHAnsi" w:eastAsiaTheme="minorEastAsia" w:hAnsiTheme="minorHAnsi" w:cstheme="minorBidi"/>
                <w:b w:val="0"/>
                <w:color w:val="auto"/>
                <w:sz w:val="22"/>
                <w:szCs w:val="22"/>
              </w:rPr>
              <w:tab/>
            </w:r>
            <w:r w:rsidR="00F50A53" w:rsidRPr="00B54F03">
              <w:rPr>
                <w:rStyle w:val="Hyperlink"/>
              </w:rPr>
              <w:t>Basic terminology</w:t>
            </w:r>
            <w:r w:rsidR="00F50A53">
              <w:rPr>
                <w:webHidden/>
              </w:rPr>
              <w:tab/>
            </w:r>
            <w:r w:rsidR="00F50A53">
              <w:rPr>
                <w:webHidden/>
              </w:rPr>
              <w:fldChar w:fldCharType="begin"/>
            </w:r>
            <w:r w:rsidR="00F50A53">
              <w:rPr>
                <w:webHidden/>
              </w:rPr>
              <w:instrText xml:space="preserve"> PAGEREF _Toc8633226 \h </w:instrText>
            </w:r>
            <w:r w:rsidR="00F50A53">
              <w:rPr>
                <w:webHidden/>
              </w:rPr>
            </w:r>
            <w:r w:rsidR="00F50A53">
              <w:rPr>
                <w:webHidden/>
              </w:rPr>
              <w:fldChar w:fldCharType="separate"/>
            </w:r>
            <w:r w:rsidR="00F50A53">
              <w:rPr>
                <w:webHidden/>
              </w:rPr>
              <w:t>11</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27" w:history="1">
            <w:r w:rsidR="00F50A53" w:rsidRPr="00B54F03">
              <w:rPr>
                <w:rStyle w:val="Hyperlink"/>
              </w:rPr>
              <w:t>3.4</w:t>
            </w:r>
            <w:r w:rsidR="00F50A53">
              <w:rPr>
                <w:rFonts w:asciiTheme="minorHAnsi" w:eastAsiaTheme="minorEastAsia" w:hAnsiTheme="minorHAnsi" w:cstheme="minorBidi"/>
                <w:b w:val="0"/>
                <w:color w:val="auto"/>
                <w:sz w:val="22"/>
                <w:szCs w:val="22"/>
              </w:rPr>
              <w:tab/>
            </w:r>
            <w:r w:rsidR="00F50A53" w:rsidRPr="00B54F03">
              <w:rPr>
                <w:rStyle w:val="Hyperlink"/>
              </w:rPr>
              <w:t>NON-FUNCTIONAL REQUIREMENTS (OTHERS)</w:t>
            </w:r>
            <w:r w:rsidR="00F50A53">
              <w:rPr>
                <w:webHidden/>
              </w:rPr>
              <w:tab/>
            </w:r>
            <w:r w:rsidR="00F50A53">
              <w:rPr>
                <w:webHidden/>
              </w:rPr>
              <w:fldChar w:fldCharType="begin"/>
            </w:r>
            <w:r w:rsidR="00F50A53">
              <w:rPr>
                <w:webHidden/>
              </w:rPr>
              <w:instrText xml:space="preserve"> PAGEREF _Toc8633227 \h </w:instrText>
            </w:r>
            <w:r w:rsidR="00F50A53">
              <w:rPr>
                <w:webHidden/>
              </w:rPr>
            </w:r>
            <w:r w:rsidR="00F50A53">
              <w:rPr>
                <w:webHidden/>
              </w:rPr>
              <w:fldChar w:fldCharType="separate"/>
            </w:r>
            <w:r w:rsidR="00F50A53">
              <w:rPr>
                <w:webHidden/>
              </w:rPr>
              <w:t>13</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28" w:history="1">
            <w:r w:rsidR="00F50A53" w:rsidRPr="00B54F03">
              <w:rPr>
                <w:rStyle w:val="Hyperlink"/>
              </w:rPr>
              <w:t>3.5</w:t>
            </w:r>
            <w:r w:rsidR="00F50A53">
              <w:rPr>
                <w:rFonts w:asciiTheme="minorHAnsi" w:eastAsiaTheme="minorEastAsia" w:hAnsiTheme="minorHAnsi" w:cstheme="minorBidi"/>
                <w:b w:val="0"/>
                <w:color w:val="auto"/>
                <w:sz w:val="22"/>
                <w:szCs w:val="22"/>
              </w:rPr>
              <w:tab/>
            </w:r>
            <w:r w:rsidR="00F50A53" w:rsidRPr="00B54F03">
              <w:rPr>
                <w:rStyle w:val="Hyperlink"/>
              </w:rPr>
              <w:t>TECHNICAL CONFIGURATIONS</w:t>
            </w:r>
            <w:r w:rsidR="00F50A53">
              <w:rPr>
                <w:webHidden/>
              </w:rPr>
              <w:tab/>
            </w:r>
            <w:r w:rsidR="00F50A53">
              <w:rPr>
                <w:webHidden/>
              </w:rPr>
              <w:fldChar w:fldCharType="begin"/>
            </w:r>
            <w:r w:rsidR="00F50A53">
              <w:rPr>
                <w:webHidden/>
              </w:rPr>
              <w:instrText xml:space="preserve"> PAGEREF _Toc8633228 \h </w:instrText>
            </w:r>
            <w:r w:rsidR="00F50A53">
              <w:rPr>
                <w:webHidden/>
              </w:rPr>
            </w:r>
            <w:r w:rsidR="00F50A53">
              <w:rPr>
                <w:webHidden/>
              </w:rPr>
              <w:fldChar w:fldCharType="separate"/>
            </w:r>
            <w:r w:rsidR="00F50A53">
              <w:rPr>
                <w:webHidden/>
              </w:rPr>
              <w:t>13</w:t>
            </w:r>
            <w:r w:rsidR="00F50A53">
              <w:rPr>
                <w:webHidden/>
              </w:rPr>
              <w:fldChar w:fldCharType="end"/>
            </w:r>
          </w:hyperlink>
        </w:p>
        <w:p w:rsidR="00F50A53" w:rsidRDefault="005771B1">
          <w:pPr>
            <w:pStyle w:val="TOC3"/>
            <w:tabs>
              <w:tab w:val="left" w:pos="1320"/>
              <w:tab w:val="right" w:leader="dot" w:pos="8900"/>
            </w:tabs>
            <w:rPr>
              <w:rFonts w:asciiTheme="minorHAnsi" w:eastAsiaTheme="minorEastAsia" w:hAnsiTheme="minorHAnsi"/>
              <w:noProof/>
              <w:color w:val="auto"/>
            </w:rPr>
          </w:pPr>
          <w:hyperlink w:anchor="_Toc8633229" w:history="1">
            <w:r w:rsidR="00F50A53" w:rsidRPr="00B54F03">
              <w:rPr>
                <w:rStyle w:val="Hyperlink"/>
                <w:noProof/>
                <w14:scene3d>
                  <w14:camera w14:prst="orthographicFront"/>
                  <w14:lightRig w14:rig="threePt" w14:dir="t">
                    <w14:rot w14:lat="0" w14:lon="0" w14:rev="0"/>
                  </w14:lightRig>
                </w14:scene3d>
              </w:rPr>
              <w:t>3.5.1</w:t>
            </w:r>
            <w:r w:rsidR="00F50A53">
              <w:rPr>
                <w:rFonts w:asciiTheme="minorHAnsi" w:eastAsiaTheme="minorEastAsia" w:hAnsiTheme="minorHAnsi"/>
                <w:noProof/>
                <w:color w:val="auto"/>
              </w:rPr>
              <w:tab/>
            </w:r>
            <w:r w:rsidR="00F50A53" w:rsidRPr="00B54F03">
              <w:rPr>
                <w:rStyle w:val="Hyperlink"/>
                <w:noProof/>
              </w:rPr>
              <w:t>APIGEE HYBRID DEVELOPMENT ENVIRONMENT</w:t>
            </w:r>
            <w:r w:rsidR="00F50A53">
              <w:rPr>
                <w:noProof/>
                <w:webHidden/>
              </w:rPr>
              <w:tab/>
            </w:r>
            <w:r w:rsidR="00F50A53">
              <w:rPr>
                <w:noProof/>
                <w:webHidden/>
              </w:rPr>
              <w:fldChar w:fldCharType="begin"/>
            </w:r>
            <w:r w:rsidR="00F50A53">
              <w:rPr>
                <w:noProof/>
                <w:webHidden/>
              </w:rPr>
              <w:instrText xml:space="preserve"> PAGEREF _Toc8633229 \h </w:instrText>
            </w:r>
            <w:r w:rsidR="00F50A53">
              <w:rPr>
                <w:noProof/>
                <w:webHidden/>
              </w:rPr>
            </w:r>
            <w:r w:rsidR="00F50A53">
              <w:rPr>
                <w:noProof/>
                <w:webHidden/>
              </w:rPr>
              <w:fldChar w:fldCharType="separate"/>
            </w:r>
            <w:r w:rsidR="00F50A53">
              <w:rPr>
                <w:noProof/>
                <w:webHidden/>
              </w:rPr>
              <w:t>13</w:t>
            </w:r>
            <w:r w:rsidR="00F50A53">
              <w:rPr>
                <w:noProof/>
                <w:webHidden/>
              </w:rPr>
              <w:fldChar w:fldCharType="end"/>
            </w:r>
          </w:hyperlink>
        </w:p>
        <w:p w:rsidR="00F50A53" w:rsidRDefault="005771B1">
          <w:pPr>
            <w:pStyle w:val="TOC3"/>
            <w:tabs>
              <w:tab w:val="left" w:pos="1320"/>
              <w:tab w:val="right" w:leader="dot" w:pos="8900"/>
            </w:tabs>
            <w:rPr>
              <w:rFonts w:asciiTheme="minorHAnsi" w:eastAsiaTheme="minorEastAsia" w:hAnsiTheme="minorHAnsi"/>
              <w:noProof/>
              <w:color w:val="auto"/>
            </w:rPr>
          </w:pPr>
          <w:hyperlink w:anchor="_Toc8633230" w:history="1">
            <w:r w:rsidR="00F50A53" w:rsidRPr="00B54F03">
              <w:rPr>
                <w:rStyle w:val="Hyperlink"/>
                <w:noProof/>
                <w14:scene3d>
                  <w14:camera w14:prst="orthographicFront"/>
                  <w14:lightRig w14:rig="threePt" w14:dir="t">
                    <w14:rot w14:lat="0" w14:lon="0" w14:rev="0"/>
                  </w14:lightRig>
                </w14:scene3d>
              </w:rPr>
              <w:t>3.5.2</w:t>
            </w:r>
            <w:r w:rsidR="00F50A53">
              <w:rPr>
                <w:rFonts w:asciiTheme="minorHAnsi" w:eastAsiaTheme="minorEastAsia" w:hAnsiTheme="minorHAnsi"/>
                <w:noProof/>
                <w:color w:val="auto"/>
              </w:rPr>
              <w:tab/>
            </w:r>
            <w:r w:rsidR="00F50A53" w:rsidRPr="00B54F03">
              <w:rPr>
                <w:rStyle w:val="Hyperlink"/>
                <w:noProof/>
              </w:rPr>
              <w:t>Software &amp; Hardware Requirements</w:t>
            </w:r>
            <w:r w:rsidR="00F50A53">
              <w:rPr>
                <w:noProof/>
                <w:webHidden/>
              </w:rPr>
              <w:tab/>
            </w:r>
            <w:r w:rsidR="00F50A53">
              <w:rPr>
                <w:noProof/>
                <w:webHidden/>
              </w:rPr>
              <w:fldChar w:fldCharType="begin"/>
            </w:r>
            <w:r w:rsidR="00F50A53">
              <w:rPr>
                <w:noProof/>
                <w:webHidden/>
              </w:rPr>
              <w:instrText xml:space="preserve"> PAGEREF _Toc8633230 \h </w:instrText>
            </w:r>
            <w:r w:rsidR="00F50A53">
              <w:rPr>
                <w:noProof/>
                <w:webHidden/>
              </w:rPr>
            </w:r>
            <w:r w:rsidR="00F50A53">
              <w:rPr>
                <w:noProof/>
                <w:webHidden/>
              </w:rPr>
              <w:fldChar w:fldCharType="separate"/>
            </w:r>
            <w:r w:rsidR="00F50A53">
              <w:rPr>
                <w:noProof/>
                <w:webHidden/>
              </w:rPr>
              <w:t>14</w:t>
            </w:r>
            <w:r w:rsidR="00F50A53">
              <w:rPr>
                <w:noProof/>
                <w:webHidden/>
              </w:rPr>
              <w:fldChar w:fldCharType="end"/>
            </w:r>
          </w:hyperlink>
        </w:p>
        <w:p w:rsidR="00F50A53" w:rsidRDefault="005771B1">
          <w:pPr>
            <w:pStyle w:val="TOC3"/>
            <w:tabs>
              <w:tab w:val="left" w:pos="1320"/>
              <w:tab w:val="right" w:leader="dot" w:pos="8900"/>
            </w:tabs>
            <w:rPr>
              <w:rFonts w:asciiTheme="minorHAnsi" w:eastAsiaTheme="minorEastAsia" w:hAnsiTheme="minorHAnsi"/>
              <w:noProof/>
              <w:color w:val="auto"/>
            </w:rPr>
          </w:pPr>
          <w:hyperlink w:anchor="_Toc8633231" w:history="1">
            <w:r w:rsidR="00F50A53" w:rsidRPr="00B54F03">
              <w:rPr>
                <w:rStyle w:val="Hyperlink"/>
                <w:noProof/>
                <w14:scene3d>
                  <w14:camera w14:prst="orthographicFront"/>
                  <w14:lightRig w14:rig="threePt" w14:dir="t">
                    <w14:rot w14:lat="0" w14:lon="0" w14:rev="0"/>
                  </w14:lightRig>
                </w14:scene3d>
              </w:rPr>
              <w:t>3.5.3</w:t>
            </w:r>
            <w:r w:rsidR="00F50A53">
              <w:rPr>
                <w:rFonts w:asciiTheme="minorHAnsi" w:eastAsiaTheme="minorEastAsia" w:hAnsiTheme="minorHAnsi"/>
                <w:noProof/>
                <w:color w:val="auto"/>
              </w:rPr>
              <w:tab/>
            </w:r>
            <w:r w:rsidR="00F50A53" w:rsidRPr="00B54F03">
              <w:rPr>
                <w:rStyle w:val="Hyperlink"/>
                <w:noProof/>
              </w:rPr>
              <w:t>PORT REQUIRMENTS</w:t>
            </w:r>
            <w:r w:rsidR="00F50A53">
              <w:rPr>
                <w:noProof/>
                <w:webHidden/>
              </w:rPr>
              <w:tab/>
            </w:r>
            <w:r w:rsidR="00F50A53">
              <w:rPr>
                <w:noProof/>
                <w:webHidden/>
              </w:rPr>
              <w:fldChar w:fldCharType="begin"/>
            </w:r>
            <w:r w:rsidR="00F50A53">
              <w:rPr>
                <w:noProof/>
                <w:webHidden/>
              </w:rPr>
              <w:instrText xml:space="preserve"> PAGEREF _Toc8633231 \h </w:instrText>
            </w:r>
            <w:r w:rsidR="00F50A53">
              <w:rPr>
                <w:noProof/>
                <w:webHidden/>
              </w:rPr>
            </w:r>
            <w:r w:rsidR="00F50A53">
              <w:rPr>
                <w:noProof/>
                <w:webHidden/>
              </w:rPr>
              <w:fldChar w:fldCharType="separate"/>
            </w:r>
            <w:r w:rsidR="00F50A53">
              <w:rPr>
                <w:noProof/>
                <w:webHidden/>
              </w:rPr>
              <w:t>15</w:t>
            </w:r>
            <w:r w:rsidR="00F50A53">
              <w:rPr>
                <w:noProof/>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32" w:history="1">
            <w:r w:rsidR="00F50A53" w:rsidRPr="00B54F03">
              <w:rPr>
                <w:rStyle w:val="Hyperlink"/>
              </w:rPr>
              <w:t>3.6</w:t>
            </w:r>
            <w:r w:rsidR="00F50A53">
              <w:rPr>
                <w:rFonts w:asciiTheme="minorHAnsi" w:eastAsiaTheme="minorEastAsia" w:hAnsiTheme="minorHAnsi" w:cstheme="minorBidi"/>
                <w:b w:val="0"/>
                <w:color w:val="auto"/>
                <w:sz w:val="22"/>
                <w:szCs w:val="22"/>
              </w:rPr>
              <w:tab/>
            </w:r>
            <w:r w:rsidR="00F50A53" w:rsidRPr="00B54F03">
              <w:rPr>
                <w:rStyle w:val="Hyperlink"/>
              </w:rPr>
              <w:t>PROJECT DELIVERY</w:t>
            </w:r>
            <w:r w:rsidR="00F50A53">
              <w:rPr>
                <w:webHidden/>
              </w:rPr>
              <w:tab/>
            </w:r>
            <w:r w:rsidR="00F50A53">
              <w:rPr>
                <w:webHidden/>
              </w:rPr>
              <w:fldChar w:fldCharType="begin"/>
            </w:r>
            <w:r w:rsidR="00F50A53">
              <w:rPr>
                <w:webHidden/>
              </w:rPr>
              <w:instrText xml:space="preserve"> PAGEREF _Toc8633232 \h </w:instrText>
            </w:r>
            <w:r w:rsidR="00F50A53">
              <w:rPr>
                <w:webHidden/>
              </w:rPr>
            </w:r>
            <w:r w:rsidR="00F50A53">
              <w:rPr>
                <w:webHidden/>
              </w:rPr>
              <w:fldChar w:fldCharType="separate"/>
            </w:r>
            <w:r w:rsidR="00F50A53">
              <w:rPr>
                <w:webHidden/>
              </w:rPr>
              <w:t>19</w:t>
            </w:r>
            <w:r w:rsidR="00F50A53">
              <w:rPr>
                <w:webHidden/>
              </w:rPr>
              <w:fldChar w:fldCharType="end"/>
            </w:r>
          </w:hyperlink>
        </w:p>
        <w:p w:rsidR="00F50A53" w:rsidRDefault="005771B1">
          <w:pPr>
            <w:pStyle w:val="TOC3"/>
            <w:tabs>
              <w:tab w:val="left" w:pos="1320"/>
              <w:tab w:val="right" w:leader="dot" w:pos="8900"/>
            </w:tabs>
            <w:rPr>
              <w:rFonts w:asciiTheme="minorHAnsi" w:eastAsiaTheme="minorEastAsia" w:hAnsiTheme="minorHAnsi"/>
              <w:noProof/>
              <w:color w:val="auto"/>
            </w:rPr>
          </w:pPr>
          <w:hyperlink w:anchor="_Toc8633233" w:history="1">
            <w:r w:rsidR="00F50A53" w:rsidRPr="00B54F03">
              <w:rPr>
                <w:rStyle w:val="Hyperlink"/>
                <w:noProof/>
                <w14:scene3d>
                  <w14:camera w14:prst="orthographicFront"/>
                  <w14:lightRig w14:rig="threePt" w14:dir="t">
                    <w14:rot w14:lat="0" w14:lon="0" w14:rev="0"/>
                  </w14:lightRig>
                </w14:scene3d>
              </w:rPr>
              <w:t>3.6.1</w:t>
            </w:r>
            <w:r w:rsidR="00F50A53">
              <w:rPr>
                <w:rFonts w:asciiTheme="minorHAnsi" w:eastAsiaTheme="minorEastAsia" w:hAnsiTheme="minorHAnsi"/>
                <w:noProof/>
                <w:color w:val="auto"/>
              </w:rPr>
              <w:tab/>
            </w:r>
            <w:r w:rsidR="00F50A53" w:rsidRPr="00B54F03">
              <w:rPr>
                <w:rStyle w:val="Hyperlink"/>
                <w:noProof/>
              </w:rPr>
              <w:t>Agile Methodology</w:t>
            </w:r>
            <w:r w:rsidR="00F50A53">
              <w:rPr>
                <w:noProof/>
                <w:webHidden/>
              </w:rPr>
              <w:tab/>
            </w:r>
            <w:r w:rsidR="00F50A53">
              <w:rPr>
                <w:noProof/>
                <w:webHidden/>
              </w:rPr>
              <w:fldChar w:fldCharType="begin"/>
            </w:r>
            <w:r w:rsidR="00F50A53">
              <w:rPr>
                <w:noProof/>
                <w:webHidden/>
              </w:rPr>
              <w:instrText xml:space="preserve"> PAGEREF _Toc8633233 \h </w:instrText>
            </w:r>
            <w:r w:rsidR="00F50A53">
              <w:rPr>
                <w:noProof/>
                <w:webHidden/>
              </w:rPr>
            </w:r>
            <w:r w:rsidR="00F50A53">
              <w:rPr>
                <w:noProof/>
                <w:webHidden/>
              </w:rPr>
              <w:fldChar w:fldCharType="separate"/>
            </w:r>
            <w:r w:rsidR="00F50A53">
              <w:rPr>
                <w:noProof/>
                <w:webHidden/>
              </w:rPr>
              <w:t>19</w:t>
            </w:r>
            <w:r w:rsidR="00F50A53">
              <w:rPr>
                <w:noProof/>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34" w:history="1">
            <w:r w:rsidR="00F50A53" w:rsidRPr="00B54F03">
              <w:rPr>
                <w:rStyle w:val="Hyperlink"/>
              </w:rPr>
              <w:t>3.7</w:t>
            </w:r>
            <w:r w:rsidR="00F50A53">
              <w:rPr>
                <w:rFonts w:asciiTheme="minorHAnsi" w:eastAsiaTheme="minorEastAsia" w:hAnsiTheme="minorHAnsi" w:cstheme="minorBidi"/>
                <w:b w:val="0"/>
                <w:color w:val="auto"/>
                <w:sz w:val="22"/>
                <w:szCs w:val="22"/>
              </w:rPr>
              <w:tab/>
            </w:r>
            <w:r w:rsidR="00F50A53" w:rsidRPr="00B54F03">
              <w:rPr>
                <w:rStyle w:val="Hyperlink"/>
              </w:rPr>
              <w:t>PROJECT MANAGEMENT</w:t>
            </w:r>
            <w:r w:rsidR="00F50A53">
              <w:rPr>
                <w:webHidden/>
              </w:rPr>
              <w:tab/>
            </w:r>
            <w:r w:rsidR="00F50A53">
              <w:rPr>
                <w:webHidden/>
              </w:rPr>
              <w:fldChar w:fldCharType="begin"/>
            </w:r>
            <w:r w:rsidR="00F50A53">
              <w:rPr>
                <w:webHidden/>
              </w:rPr>
              <w:instrText xml:space="preserve"> PAGEREF _Toc8633234 \h </w:instrText>
            </w:r>
            <w:r w:rsidR="00F50A53">
              <w:rPr>
                <w:webHidden/>
              </w:rPr>
            </w:r>
            <w:r w:rsidR="00F50A53">
              <w:rPr>
                <w:webHidden/>
              </w:rPr>
              <w:fldChar w:fldCharType="separate"/>
            </w:r>
            <w:r w:rsidR="00F50A53">
              <w:rPr>
                <w:webHidden/>
              </w:rPr>
              <w:t>21</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35" w:history="1">
            <w:r w:rsidR="00F50A53" w:rsidRPr="00B54F03">
              <w:rPr>
                <w:rStyle w:val="Hyperlink"/>
              </w:rPr>
              <w:t>3.8</w:t>
            </w:r>
            <w:r w:rsidR="00F50A53">
              <w:rPr>
                <w:rFonts w:asciiTheme="minorHAnsi" w:eastAsiaTheme="minorEastAsia" w:hAnsiTheme="minorHAnsi" w:cstheme="minorBidi"/>
                <w:b w:val="0"/>
                <w:color w:val="auto"/>
                <w:sz w:val="22"/>
                <w:szCs w:val="22"/>
              </w:rPr>
              <w:tab/>
            </w:r>
            <w:r w:rsidR="00F50A53" w:rsidRPr="00B54F03">
              <w:rPr>
                <w:rStyle w:val="Hyperlink"/>
              </w:rPr>
              <w:t>ROLES &amp; RESPONSIBILITIES</w:t>
            </w:r>
            <w:r w:rsidR="00F50A53">
              <w:rPr>
                <w:webHidden/>
              </w:rPr>
              <w:tab/>
            </w:r>
            <w:r w:rsidR="00F50A53">
              <w:rPr>
                <w:webHidden/>
              </w:rPr>
              <w:fldChar w:fldCharType="begin"/>
            </w:r>
            <w:r w:rsidR="00F50A53">
              <w:rPr>
                <w:webHidden/>
              </w:rPr>
              <w:instrText xml:space="preserve"> PAGEREF _Toc8633235 \h </w:instrText>
            </w:r>
            <w:r w:rsidR="00F50A53">
              <w:rPr>
                <w:webHidden/>
              </w:rPr>
            </w:r>
            <w:r w:rsidR="00F50A53">
              <w:rPr>
                <w:webHidden/>
              </w:rPr>
              <w:fldChar w:fldCharType="separate"/>
            </w:r>
            <w:r w:rsidR="00F50A53">
              <w:rPr>
                <w:webHidden/>
              </w:rPr>
              <w:t>21</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36" w:history="1">
            <w:r w:rsidR="00F50A53" w:rsidRPr="00B54F03">
              <w:rPr>
                <w:rStyle w:val="Hyperlink"/>
              </w:rPr>
              <w:t>3.9</w:t>
            </w:r>
            <w:r w:rsidR="00F50A53">
              <w:rPr>
                <w:rFonts w:asciiTheme="minorHAnsi" w:eastAsiaTheme="minorEastAsia" w:hAnsiTheme="minorHAnsi" w:cstheme="minorBidi"/>
                <w:b w:val="0"/>
                <w:color w:val="auto"/>
                <w:sz w:val="22"/>
                <w:szCs w:val="22"/>
              </w:rPr>
              <w:tab/>
            </w:r>
            <w:r w:rsidR="00F50A53" w:rsidRPr="00B54F03">
              <w:rPr>
                <w:rStyle w:val="Hyperlink"/>
              </w:rPr>
              <w:t>DELIVERY ACTIVITY SUMMARY</w:t>
            </w:r>
            <w:r w:rsidR="00F50A53">
              <w:rPr>
                <w:webHidden/>
              </w:rPr>
              <w:tab/>
            </w:r>
            <w:r w:rsidR="00F50A53">
              <w:rPr>
                <w:webHidden/>
              </w:rPr>
              <w:fldChar w:fldCharType="begin"/>
            </w:r>
            <w:r w:rsidR="00F50A53">
              <w:rPr>
                <w:webHidden/>
              </w:rPr>
              <w:instrText xml:space="preserve"> PAGEREF _Toc8633236 \h </w:instrText>
            </w:r>
            <w:r w:rsidR="00F50A53">
              <w:rPr>
                <w:webHidden/>
              </w:rPr>
            </w:r>
            <w:r w:rsidR="00F50A53">
              <w:rPr>
                <w:webHidden/>
              </w:rPr>
              <w:fldChar w:fldCharType="separate"/>
            </w:r>
            <w:r w:rsidR="00F50A53">
              <w:rPr>
                <w:webHidden/>
              </w:rPr>
              <w:t>21</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37" w:history="1">
            <w:r w:rsidR="00F50A53" w:rsidRPr="00B54F03">
              <w:rPr>
                <w:rStyle w:val="Hyperlink"/>
              </w:rPr>
              <w:t>3.10</w:t>
            </w:r>
            <w:r w:rsidR="00F50A53">
              <w:rPr>
                <w:rFonts w:asciiTheme="minorHAnsi" w:eastAsiaTheme="minorEastAsia" w:hAnsiTheme="minorHAnsi" w:cstheme="minorBidi"/>
                <w:b w:val="0"/>
                <w:color w:val="auto"/>
                <w:sz w:val="22"/>
                <w:szCs w:val="22"/>
              </w:rPr>
              <w:tab/>
            </w:r>
            <w:r w:rsidR="00F50A53" w:rsidRPr="00B54F03">
              <w:rPr>
                <w:rStyle w:val="Hyperlink"/>
              </w:rPr>
              <w:t>PROJECT IMPLEMENTATION PLAN</w:t>
            </w:r>
            <w:r w:rsidR="00F50A53">
              <w:rPr>
                <w:webHidden/>
              </w:rPr>
              <w:tab/>
            </w:r>
            <w:r w:rsidR="00F50A53">
              <w:rPr>
                <w:webHidden/>
              </w:rPr>
              <w:fldChar w:fldCharType="begin"/>
            </w:r>
            <w:r w:rsidR="00F50A53">
              <w:rPr>
                <w:webHidden/>
              </w:rPr>
              <w:instrText xml:space="preserve"> PAGEREF _Toc8633237 \h </w:instrText>
            </w:r>
            <w:r w:rsidR="00F50A53">
              <w:rPr>
                <w:webHidden/>
              </w:rPr>
            </w:r>
            <w:r w:rsidR="00F50A53">
              <w:rPr>
                <w:webHidden/>
              </w:rPr>
              <w:fldChar w:fldCharType="separate"/>
            </w:r>
            <w:r w:rsidR="00F50A53">
              <w:rPr>
                <w:webHidden/>
              </w:rPr>
              <w:t>22</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38" w:history="1">
            <w:r w:rsidR="00F50A53" w:rsidRPr="00B54F03">
              <w:rPr>
                <w:rStyle w:val="Hyperlink"/>
              </w:rPr>
              <w:t>3.11</w:t>
            </w:r>
            <w:r w:rsidR="00F50A53">
              <w:rPr>
                <w:rFonts w:asciiTheme="minorHAnsi" w:eastAsiaTheme="minorEastAsia" w:hAnsiTheme="minorHAnsi" w:cstheme="minorBidi"/>
                <w:b w:val="0"/>
                <w:color w:val="auto"/>
                <w:sz w:val="22"/>
                <w:szCs w:val="22"/>
              </w:rPr>
              <w:tab/>
            </w:r>
            <w:r w:rsidR="00F50A53" w:rsidRPr="00B54F03">
              <w:rPr>
                <w:rStyle w:val="Hyperlink"/>
              </w:rPr>
              <w:t>DELIVERABLES</w:t>
            </w:r>
            <w:r w:rsidR="00F50A53">
              <w:rPr>
                <w:webHidden/>
              </w:rPr>
              <w:tab/>
            </w:r>
            <w:r w:rsidR="00F50A53">
              <w:rPr>
                <w:webHidden/>
              </w:rPr>
              <w:fldChar w:fldCharType="begin"/>
            </w:r>
            <w:r w:rsidR="00F50A53">
              <w:rPr>
                <w:webHidden/>
              </w:rPr>
              <w:instrText xml:space="preserve"> PAGEREF _Toc8633238 \h </w:instrText>
            </w:r>
            <w:r w:rsidR="00F50A53">
              <w:rPr>
                <w:webHidden/>
              </w:rPr>
            </w:r>
            <w:r w:rsidR="00F50A53">
              <w:rPr>
                <w:webHidden/>
              </w:rPr>
              <w:fldChar w:fldCharType="separate"/>
            </w:r>
            <w:r w:rsidR="00F50A53">
              <w:rPr>
                <w:webHidden/>
              </w:rPr>
              <w:t>22</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39" w:history="1">
            <w:r w:rsidR="00F50A53" w:rsidRPr="00B54F03">
              <w:rPr>
                <w:rStyle w:val="Hyperlink"/>
              </w:rPr>
              <w:t>3.12</w:t>
            </w:r>
            <w:r w:rsidR="00F50A53">
              <w:rPr>
                <w:rFonts w:asciiTheme="minorHAnsi" w:eastAsiaTheme="minorEastAsia" w:hAnsiTheme="minorHAnsi" w:cstheme="minorBidi"/>
                <w:b w:val="0"/>
                <w:color w:val="auto"/>
                <w:sz w:val="22"/>
                <w:szCs w:val="22"/>
              </w:rPr>
              <w:tab/>
            </w:r>
            <w:r w:rsidR="00F50A53" w:rsidRPr="00B54F03">
              <w:rPr>
                <w:rStyle w:val="Hyperlink"/>
              </w:rPr>
              <w:t>DEPLOYMENT DETAILS (AT CLIENT’S BEHEST)</w:t>
            </w:r>
            <w:r w:rsidR="00F50A53">
              <w:rPr>
                <w:webHidden/>
              </w:rPr>
              <w:tab/>
            </w:r>
            <w:r w:rsidR="00F50A53">
              <w:rPr>
                <w:webHidden/>
              </w:rPr>
              <w:fldChar w:fldCharType="begin"/>
            </w:r>
            <w:r w:rsidR="00F50A53">
              <w:rPr>
                <w:webHidden/>
              </w:rPr>
              <w:instrText xml:space="preserve"> PAGEREF _Toc8633239 \h </w:instrText>
            </w:r>
            <w:r w:rsidR="00F50A53">
              <w:rPr>
                <w:webHidden/>
              </w:rPr>
            </w:r>
            <w:r w:rsidR="00F50A53">
              <w:rPr>
                <w:webHidden/>
              </w:rPr>
              <w:fldChar w:fldCharType="separate"/>
            </w:r>
            <w:r w:rsidR="00F50A53">
              <w:rPr>
                <w:webHidden/>
              </w:rPr>
              <w:t>23</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40" w:history="1">
            <w:r w:rsidR="00F50A53" w:rsidRPr="00B54F03">
              <w:rPr>
                <w:rStyle w:val="Hyperlink"/>
              </w:rPr>
              <w:t>3.13</w:t>
            </w:r>
            <w:r w:rsidR="00F50A53">
              <w:rPr>
                <w:rFonts w:asciiTheme="minorHAnsi" w:eastAsiaTheme="minorEastAsia" w:hAnsiTheme="minorHAnsi" w:cstheme="minorBidi"/>
                <w:b w:val="0"/>
                <w:color w:val="auto"/>
                <w:sz w:val="22"/>
                <w:szCs w:val="22"/>
              </w:rPr>
              <w:tab/>
            </w:r>
            <w:r w:rsidR="00F50A53" w:rsidRPr="00B54F03">
              <w:rPr>
                <w:rStyle w:val="Hyperlink"/>
              </w:rPr>
              <w:t>RELEASE PLANNING</w:t>
            </w:r>
            <w:r w:rsidR="00F50A53">
              <w:rPr>
                <w:webHidden/>
              </w:rPr>
              <w:tab/>
            </w:r>
            <w:r w:rsidR="00F50A53">
              <w:rPr>
                <w:webHidden/>
              </w:rPr>
              <w:fldChar w:fldCharType="begin"/>
            </w:r>
            <w:r w:rsidR="00F50A53">
              <w:rPr>
                <w:webHidden/>
              </w:rPr>
              <w:instrText xml:space="preserve"> PAGEREF _Toc8633240 \h </w:instrText>
            </w:r>
            <w:r w:rsidR="00F50A53">
              <w:rPr>
                <w:webHidden/>
              </w:rPr>
            </w:r>
            <w:r w:rsidR="00F50A53">
              <w:rPr>
                <w:webHidden/>
              </w:rPr>
              <w:fldChar w:fldCharType="separate"/>
            </w:r>
            <w:r w:rsidR="00F50A53">
              <w:rPr>
                <w:webHidden/>
              </w:rPr>
              <w:t>23</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41" w:history="1">
            <w:r w:rsidR="00F50A53" w:rsidRPr="00B54F03">
              <w:rPr>
                <w:rStyle w:val="Hyperlink"/>
              </w:rPr>
              <w:t>3.14</w:t>
            </w:r>
            <w:r w:rsidR="00F50A53">
              <w:rPr>
                <w:rFonts w:asciiTheme="minorHAnsi" w:eastAsiaTheme="minorEastAsia" w:hAnsiTheme="minorHAnsi" w:cstheme="minorBidi"/>
                <w:b w:val="0"/>
                <w:color w:val="auto"/>
                <w:sz w:val="22"/>
                <w:szCs w:val="22"/>
              </w:rPr>
              <w:tab/>
            </w:r>
            <w:r w:rsidR="00F50A53" w:rsidRPr="00B54F03">
              <w:rPr>
                <w:rStyle w:val="Hyperlink"/>
              </w:rPr>
              <w:t>RISK CONTINGENCY PLANNING</w:t>
            </w:r>
            <w:r w:rsidR="00F50A53">
              <w:rPr>
                <w:webHidden/>
              </w:rPr>
              <w:tab/>
            </w:r>
            <w:r w:rsidR="00F50A53">
              <w:rPr>
                <w:webHidden/>
              </w:rPr>
              <w:fldChar w:fldCharType="begin"/>
            </w:r>
            <w:r w:rsidR="00F50A53">
              <w:rPr>
                <w:webHidden/>
              </w:rPr>
              <w:instrText xml:space="preserve"> PAGEREF _Toc8633241 \h </w:instrText>
            </w:r>
            <w:r w:rsidR="00F50A53">
              <w:rPr>
                <w:webHidden/>
              </w:rPr>
            </w:r>
            <w:r w:rsidR="00F50A53">
              <w:rPr>
                <w:webHidden/>
              </w:rPr>
              <w:fldChar w:fldCharType="separate"/>
            </w:r>
            <w:r w:rsidR="00F50A53">
              <w:rPr>
                <w:webHidden/>
              </w:rPr>
              <w:t>23</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42" w:history="1">
            <w:r w:rsidR="00F50A53" w:rsidRPr="00B54F03">
              <w:rPr>
                <w:rStyle w:val="Hyperlink"/>
              </w:rPr>
              <w:t>3.15</w:t>
            </w:r>
            <w:r w:rsidR="00F50A53">
              <w:rPr>
                <w:rFonts w:asciiTheme="minorHAnsi" w:eastAsiaTheme="minorEastAsia" w:hAnsiTheme="minorHAnsi" w:cstheme="minorBidi"/>
                <w:b w:val="0"/>
                <w:color w:val="auto"/>
                <w:sz w:val="22"/>
                <w:szCs w:val="22"/>
              </w:rPr>
              <w:tab/>
            </w:r>
            <w:r w:rsidR="00F50A53" w:rsidRPr="00B54F03">
              <w:rPr>
                <w:rStyle w:val="Hyperlink"/>
              </w:rPr>
              <w:t>PROJECT ASSUMPTIONS</w:t>
            </w:r>
            <w:r w:rsidR="00F50A53">
              <w:rPr>
                <w:webHidden/>
              </w:rPr>
              <w:tab/>
            </w:r>
            <w:r w:rsidR="00F50A53">
              <w:rPr>
                <w:webHidden/>
              </w:rPr>
              <w:fldChar w:fldCharType="begin"/>
            </w:r>
            <w:r w:rsidR="00F50A53">
              <w:rPr>
                <w:webHidden/>
              </w:rPr>
              <w:instrText xml:space="preserve"> PAGEREF _Toc8633242 \h </w:instrText>
            </w:r>
            <w:r w:rsidR="00F50A53">
              <w:rPr>
                <w:webHidden/>
              </w:rPr>
            </w:r>
            <w:r w:rsidR="00F50A53">
              <w:rPr>
                <w:webHidden/>
              </w:rPr>
              <w:fldChar w:fldCharType="separate"/>
            </w:r>
            <w:r w:rsidR="00F50A53">
              <w:rPr>
                <w:webHidden/>
              </w:rPr>
              <w:t>25</w:t>
            </w:r>
            <w:r w:rsidR="00F50A53">
              <w:rPr>
                <w:webHidden/>
              </w:rPr>
              <w:fldChar w:fldCharType="end"/>
            </w:r>
          </w:hyperlink>
        </w:p>
        <w:p w:rsidR="00F50A53" w:rsidRDefault="005771B1">
          <w:pPr>
            <w:pStyle w:val="TOC3"/>
            <w:tabs>
              <w:tab w:val="left" w:pos="1320"/>
              <w:tab w:val="right" w:leader="dot" w:pos="8900"/>
            </w:tabs>
            <w:rPr>
              <w:rFonts w:asciiTheme="minorHAnsi" w:eastAsiaTheme="minorEastAsia" w:hAnsiTheme="minorHAnsi"/>
              <w:noProof/>
              <w:color w:val="auto"/>
            </w:rPr>
          </w:pPr>
          <w:hyperlink w:anchor="_Toc8633243" w:history="1">
            <w:r w:rsidR="00F50A53" w:rsidRPr="00B54F03">
              <w:rPr>
                <w:rStyle w:val="Hyperlink"/>
                <w:noProof/>
                <w14:scene3d>
                  <w14:camera w14:prst="orthographicFront"/>
                  <w14:lightRig w14:rig="threePt" w14:dir="t">
                    <w14:rot w14:lat="0" w14:lon="0" w14:rev="0"/>
                  </w14:lightRig>
                </w14:scene3d>
              </w:rPr>
              <w:t>3.15.1</w:t>
            </w:r>
            <w:r w:rsidR="00F50A53">
              <w:rPr>
                <w:rFonts w:asciiTheme="minorHAnsi" w:eastAsiaTheme="minorEastAsia" w:hAnsiTheme="minorHAnsi"/>
                <w:noProof/>
                <w:color w:val="auto"/>
              </w:rPr>
              <w:tab/>
            </w:r>
            <w:r w:rsidR="00F50A53" w:rsidRPr="00B54F03">
              <w:rPr>
                <w:rStyle w:val="Hyperlink"/>
                <w:noProof/>
              </w:rPr>
              <w:t>OBJECTIVE</w:t>
            </w:r>
            <w:r w:rsidR="00F50A53">
              <w:rPr>
                <w:noProof/>
                <w:webHidden/>
              </w:rPr>
              <w:tab/>
            </w:r>
            <w:r w:rsidR="00F50A53">
              <w:rPr>
                <w:noProof/>
                <w:webHidden/>
              </w:rPr>
              <w:fldChar w:fldCharType="begin"/>
            </w:r>
            <w:r w:rsidR="00F50A53">
              <w:rPr>
                <w:noProof/>
                <w:webHidden/>
              </w:rPr>
              <w:instrText xml:space="preserve"> PAGEREF _Toc8633243 \h </w:instrText>
            </w:r>
            <w:r w:rsidR="00F50A53">
              <w:rPr>
                <w:noProof/>
                <w:webHidden/>
              </w:rPr>
            </w:r>
            <w:r w:rsidR="00F50A53">
              <w:rPr>
                <w:noProof/>
                <w:webHidden/>
              </w:rPr>
              <w:fldChar w:fldCharType="separate"/>
            </w:r>
            <w:r w:rsidR="00F50A53">
              <w:rPr>
                <w:noProof/>
                <w:webHidden/>
              </w:rPr>
              <w:t>25</w:t>
            </w:r>
            <w:r w:rsidR="00F50A53">
              <w:rPr>
                <w:noProof/>
                <w:webHidden/>
              </w:rPr>
              <w:fldChar w:fldCharType="end"/>
            </w:r>
          </w:hyperlink>
        </w:p>
        <w:p w:rsidR="00F50A53" w:rsidRDefault="005771B1">
          <w:pPr>
            <w:pStyle w:val="TOC3"/>
            <w:tabs>
              <w:tab w:val="left" w:pos="1320"/>
              <w:tab w:val="right" w:leader="dot" w:pos="8900"/>
            </w:tabs>
            <w:rPr>
              <w:rFonts w:asciiTheme="minorHAnsi" w:eastAsiaTheme="minorEastAsia" w:hAnsiTheme="minorHAnsi"/>
              <w:noProof/>
              <w:color w:val="auto"/>
            </w:rPr>
          </w:pPr>
          <w:hyperlink w:anchor="_Toc8633244" w:history="1">
            <w:r w:rsidR="00F50A53" w:rsidRPr="00B54F03">
              <w:rPr>
                <w:rStyle w:val="Hyperlink"/>
                <w:noProof/>
                <w14:scene3d>
                  <w14:camera w14:prst="orthographicFront"/>
                  <w14:lightRig w14:rig="threePt" w14:dir="t">
                    <w14:rot w14:lat="0" w14:lon="0" w14:rev="0"/>
                  </w14:lightRig>
                </w14:scene3d>
              </w:rPr>
              <w:t>3.15.2</w:t>
            </w:r>
            <w:r w:rsidR="00F50A53">
              <w:rPr>
                <w:rFonts w:asciiTheme="minorHAnsi" w:eastAsiaTheme="minorEastAsia" w:hAnsiTheme="minorHAnsi"/>
                <w:noProof/>
                <w:color w:val="auto"/>
              </w:rPr>
              <w:tab/>
            </w:r>
            <w:r w:rsidR="00F50A53" w:rsidRPr="00B54F03">
              <w:rPr>
                <w:rStyle w:val="Hyperlink"/>
                <w:noProof/>
              </w:rPr>
              <w:t>DESIGN</w:t>
            </w:r>
            <w:r w:rsidR="00F50A53">
              <w:rPr>
                <w:noProof/>
                <w:webHidden/>
              </w:rPr>
              <w:tab/>
            </w:r>
            <w:r w:rsidR="00F50A53">
              <w:rPr>
                <w:noProof/>
                <w:webHidden/>
              </w:rPr>
              <w:fldChar w:fldCharType="begin"/>
            </w:r>
            <w:r w:rsidR="00F50A53">
              <w:rPr>
                <w:noProof/>
                <w:webHidden/>
              </w:rPr>
              <w:instrText xml:space="preserve"> PAGEREF _Toc8633244 \h </w:instrText>
            </w:r>
            <w:r w:rsidR="00F50A53">
              <w:rPr>
                <w:noProof/>
                <w:webHidden/>
              </w:rPr>
            </w:r>
            <w:r w:rsidR="00F50A53">
              <w:rPr>
                <w:noProof/>
                <w:webHidden/>
              </w:rPr>
              <w:fldChar w:fldCharType="separate"/>
            </w:r>
            <w:r w:rsidR="00F50A53">
              <w:rPr>
                <w:noProof/>
                <w:webHidden/>
              </w:rPr>
              <w:t>25</w:t>
            </w:r>
            <w:r w:rsidR="00F50A53">
              <w:rPr>
                <w:noProof/>
                <w:webHidden/>
              </w:rPr>
              <w:fldChar w:fldCharType="end"/>
            </w:r>
          </w:hyperlink>
        </w:p>
        <w:p w:rsidR="00F50A53" w:rsidRDefault="005771B1">
          <w:pPr>
            <w:pStyle w:val="TOC3"/>
            <w:tabs>
              <w:tab w:val="left" w:pos="1320"/>
              <w:tab w:val="right" w:leader="dot" w:pos="8900"/>
            </w:tabs>
            <w:rPr>
              <w:rFonts w:asciiTheme="minorHAnsi" w:eastAsiaTheme="minorEastAsia" w:hAnsiTheme="minorHAnsi"/>
              <w:noProof/>
              <w:color w:val="auto"/>
            </w:rPr>
          </w:pPr>
          <w:hyperlink w:anchor="_Toc8633245" w:history="1">
            <w:r w:rsidR="00F50A53" w:rsidRPr="00B54F03">
              <w:rPr>
                <w:rStyle w:val="Hyperlink"/>
                <w:noProof/>
                <w14:scene3d>
                  <w14:camera w14:prst="orthographicFront"/>
                  <w14:lightRig w14:rig="threePt" w14:dir="t">
                    <w14:rot w14:lat="0" w14:lon="0" w14:rev="0"/>
                  </w14:lightRig>
                </w14:scene3d>
              </w:rPr>
              <w:t>3.15.3</w:t>
            </w:r>
            <w:r w:rsidR="00F50A53">
              <w:rPr>
                <w:rFonts w:asciiTheme="minorHAnsi" w:eastAsiaTheme="minorEastAsia" w:hAnsiTheme="minorHAnsi"/>
                <w:noProof/>
                <w:color w:val="auto"/>
              </w:rPr>
              <w:tab/>
            </w:r>
            <w:r w:rsidR="00F50A53" w:rsidRPr="00B54F03">
              <w:rPr>
                <w:rStyle w:val="Hyperlink"/>
                <w:noProof/>
              </w:rPr>
              <w:t>DEVELOPMENT</w:t>
            </w:r>
            <w:r w:rsidR="00F50A53">
              <w:rPr>
                <w:noProof/>
                <w:webHidden/>
              </w:rPr>
              <w:tab/>
            </w:r>
            <w:r w:rsidR="00F50A53">
              <w:rPr>
                <w:noProof/>
                <w:webHidden/>
              </w:rPr>
              <w:fldChar w:fldCharType="begin"/>
            </w:r>
            <w:r w:rsidR="00F50A53">
              <w:rPr>
                <w:noProof/>
                <w:webHidden/>
              </w:rPr>
              <w:instrText xml:space="preserve"> PAGEREF _Toc8633245 \h </w:instrText>
            </w:r>
            <w:r w:rsidR="00F50A53">
              <w:rPr>
                <w:noProof/>
                <w:webHidden/>
              </w:rPr>
            </w:r>
            <w:r w:rsidR="00F50A53">
              <w:rPr>
                <w:noProof/>
                <w:webHidden/>
              </w:rPr>
              <w:fldChar w:fldCharType="separate"/>
            </w:r>
            <w:r w:rsidR="00F50A53">
              <w:rPr>
                <w:noProof/>
                <w:webHidden/>
              </w:rPr>
              <w:t>25</w:t>
            </w:r>
            <w:r w:rsidR="00F50A53">
              <w:rPr>
                <w:noProof/>
                <w:webHidden/>
              </w:rPr>
              <w:fldChar w:fldCharType="end"/>
            </w:r>
          </w:hyperlink>
        </w:p>
        <w:p w:rsidR="00F50A53" w:rsidRDefault="005771B1">
          <w:pPr>
            <w:pStyle w:val="TOC1"/>
            <w:tabs>
              <w:tab w:val="left" w:pos="440"/>
              <w:tab w:val="right" w:leader="dot" w:pos="8900"/>
            </w:tabs>
            <w:rPr>
              <w:rFonts w:asciiTheme="minorHAnsi" w:eastAsiaTheme="minorEastAsia" w:hAnsiTheme="minorHAnsi"/>
              <w:noProof/>
              <w:color w:val="auto"/>
            </w:rPr>
          </w:pPr>
          <w:hyperlink w:anchor="_Toc8633246" w:history="1">
            <w:r w:rsidR="00F50A53" w:rsidRPr="00B54F03">
              <w:rPr>
                <w:rStyle w:val="Hyperlink"/>
                <w:noProof/>
                <w14:scene3d>
                  <w14:camera w14:prst="orthographicFront"/>
                  <w14:lightRig w14:rig="threePt" w14:dir="t">
                    <w14:rot w14:lat="0" w14:lon="0" w14:rev="0"/>
                  </w14:lightRig>
                </w14:scene3d>
              </w:rPr>
              <w:t>4</w:t>
            </w:r>
            <w:r w:rsidR="00F50A53">
              <w:rPr>
                <w:rFonts w:asciiTheme="minorHAnsi" w:eastAsiaTheme="minorEastAsia" w:hAnsiTheme="minorHAnsi"/>
                <w:noProof/>
                <w:color w:val="auto"/>
              </w:rPr>
              <w:tab/>
            </w:r>
            <w:r w:rsidR="00F50A53" w:rsidRPr="00B54F03">
              <w:rPr>
                <w:rStyle w:val="Hyperlink"/>
                <w:noProof/>
              </w:rPr>
              <w:t>OUT OF SCOPE</w:t>
            </w:r>
            <w:r w:rsidR="00F50A53">
              <w:rPr>
                <w:noProof/>
                <w:webHidden/>
              </w:rPr>
              <w:tab/>
            </w:r>
            <w:r w:rsidR="00F50A53">
              <w:rPr>
                <w:noProof/>
                <w:webHidden/>
              </w:rPr>
              <w:fldChar w:fldCharType="begin"/>
            </w:r>
            <w:r w:rsidR="00F50A53">
              <w:rPr>
                <w:noProof/>
                <w:webHidden/>
              </w:rPr>
              <w:instrText xml:space="preserve"> PAGEREF _Toc8633246 \h </w:instrText>
            </w:r>
            <w:r w:rsidR="00F50A53">
              <w:rPr>
                <w:noProof/>
                <w:webHidden/>
              </w:rPr>
            </w:r>
            <w:r w:rsidR="00F50A53">
              <w:rPr>
                <w:noProof/>
                <w:webHidden/>
              </w:rPr>
              <w:fldChar w:fldCharType="separate"/>
            </w:r>
            <w:r w:rsidR="00F50A53">
              <w:rPr>
                <w:noProof/>
                <w:webHidden/>
              </w:rPr>
              <w:t>26</w:t>
            </w:r>
            <w:r w:rsidR="00F50A53">
              <w:rPr>
                <w:noProof/>
                <w:webHidden/>
              </w:rPr>
              <w:fldChar w:fldCharType="end"/>
            </w:r>
          </w:hyperlink>
        </w:p>
        <w:p w:rsidR="00F50A53" w:rsidRDefault="005771B1">
          <w:pPr>
            <w:pStyle w:val="TOC1"/>
            <w:tabs>
              <w:tab w:val="left" w:pos="440"/>
              <w:tab w:val="right" w:leader="dot" w:pos="8900"/>
            </w:tabs>
            <w:rPr>
              <w:rFonts w:asciiTheme="minorHAnsi" w:eastAsiaTheme="minorEastAsia" w:hAnsiTheme="minorHAnsi"/>
              <w:noProof/>
              <w:color w:val="auto"/>
            </w:rPr>
          </w:pPr>
          <w:hyperlink w:anchor="_Toc8633247" w:history="1">
            <w:r w:rsidR="00F50A53" w:rsidRPr="00B54F03">
              <w:rPr>
                <w:rStyle w:val="Hyperlink"/>
                <w:noProof/>
                <w14:scene3d>
                  <w14:camera w14:prst="orthographicFront"/>
                  <w14:lightRig w14:rig="threePt" w14:dir="t">
                    <w14:rot w14:lat="0" w14:lon="0" w14:rev="0"/>
                  </w14:lightRig>
                </w14:scene3d>
              </w:rPr>
              <w:t>5</w:t>
            </w:r>
            <w:r w:rsidR="00F50A53">
              <w:rPr>
                <w:rFonts w:asciiTheme="minorHAnsi" w:eastAsiaTheme="minorEastAsia" w:hAnsiTheme="minorHAnsi"/>
                <w:noProof/>
                <w:color w:val="auto"/>
              </w:rPr>
              <w:tab/>
            </w:r>
            <w:r w:rsidR="00F50A53" w:rsidRPr="00B54F03">
              <w:rPr>
                <w:rStyle w:val="Hyperlink"/>
                <w:noProof/>
              </w:rPr>
              <w:t>CHANGE MANAGEMENT</w:t>
            </w:r>
            <w:r w:rsidR="00F50A53">
              <w:rPr>
                <w:noProof/>
                <w:webHidden/>
              </w:rPr>
              <w:tab/>
            </w:r>
            <w:r w:rsidR="00F50A53">
              <w:rPr>
                <w:noProof/>
                <w:webHidden/>
              </w:rPr>
              <w:fldChar w:fldCharType="begin"/>
            </w:r>
            <w:r w:rsidR="00F50A53">
              <w:rPr>
                <w:noProof/>
                <w:webHidden/>
              </w:rPr>
              <w:instrText xml:space="preserve"> PAGEREF _Toc8633247 \h </w:instrText>
            </w:r>
            <w:r w:rsidR="00F50A53">
              <w:rPr>
                <w:noProof/>
                <w:webHidden/>
              </w:rPr>
            </w:r>
            <w:r w:rsidR="00F50A53">
              <w:rPr>
                <w:noProof/>
                <w:webHidden/>
              </w:rPr>
              <w:fldChar w:fldCharType="separate"/>
            </w:r>
            <w:r w:rsidR="00F50A53">
              <w:rPr>
                <w:noProof/>
                <w:webHidden/>
              </w:rPr>
              <w:t>27</w:t>
            </w:r>
            <w:r w:rsidR="00F50A53">
              <w:rPr>
                <w:noProof/>
                <w:webHidden/>
              </w:rPr>
              <w:fldChar w:fldCharType="end"/>
            </w:r>
          </w:hyperlink>
        </w:p>
        <w:p w:rsidR="00F50A53" w:rsidRDefault="005771B1">
          <w:pPr>
            <w:pStyle w:val="TOC1"/>
            <w:tabs>
              <w:tab w:val="left" w:pos="440"/>
              <w:tab w:val="right" w:leader="dot" w:pos="8900"/>
            </w:tabs>
            <w:rPr>
              <w:rFonts w:asciiTheme="minorHAnsi" w:eastAsiaTheme="minorEastAsia" w:hAnsiTheme="minorHAnsi"/>
              <w:noProof/>
              <w:color w:val="auto"/>
            </w:rPr>
          </w:pPr>
          <w:hyperlink w:anchor="_Toc8633248" w:history="1">
            <w:r w:rsidR="00F50A53" w:rsidRPr="00B54F03">
              <w:rPr>
                <w:rStyle w:val="Hyperlink"/>
                <w:noProof/>
                <w14:scene3d>
                  <w14:camera w14:prst="orthographicFront"/>
                  <w14:lightRig w14:rig="threePt" w14:dir="t">
                    <w14:rot w14:lat="0" w14:lon="0" w14:rev="0"/>
                  </w14:lightRig>
                </w14:scene3d>
              </w:rPr>
              <w:t>6</w:t>
            </w:r>
            <w:r w:rsidR="00F50A53">
              <w:rPr>
                <w:rFonts w:asciiTheme="minorHAnsi" w:eastAsiaTheme="minorEastAsia" w:hAnsiTheme="minorHAnsi"/>
                <w:noProof/>
                <w:color w:val="auto"/>
              </w:rPr>
              <w:tab/>
            </w:r>
            <w:r w:rsidR="00F50A53" w:rsidRPr="00B54F03">
              <w:rPr>
                <w:rStyle w:val="Hyperlink"/>
                <w:noProof/>
              </w:rPr>
              <w:t>TERMS AND CONDITIONS</w:t>
            </w:r>
            <w:r w:rsidR="00F50A53">
              <w:rPr>
                <w:noProof/>
                <w:webHidden/>
              </w:rPr>
              <w:tab/>
            </w:r>
            <w:r w:rsidR="00F50A53">
              <w:rPr>
                <w:noProof/>
                <w:webHidden/>
              </w:rPr>
              <w:fldChar w:fldCharType="begin"/>
            </w:r>
            <w:r w:rsidR="00F50A53">
              <w:rPr>
                <w:noProof/>
                <w:webHidden/>
              </w:rPr>
              <w:instrText xml:space="preserve"> PAGEREF _Toc8633248 \h </w:instrText>
            </w:r>
            <w:r w:rsidR="00F50A53">
              <w:rPr>
                <w:noProof/>
                <w:webHidden/>
              </w:rPr>
            </w:r>
            <w:r w:rsidR="00F50A53">
              <w:rPr>
                <w:noProof/>
                <w:webHidden/>
              </w:rPr>
              <w:fldChar w:fldCharType="separate"/>
            </w:r>
            <w:r w:rsidR="00F50A53">
              <w:rPr>
                <w:noProof/>
                <w:webHidden/>
              </w:rPr>
              <w:t>28</w:t>
            </w:r>
            <w:r w:rsidR="00F50A53">
              <w:rPr>
                <w:noProof/>
                <w:webHidden/>
              </w:rPr>
              <w:fldChar w:fldCharType="end"/>
            </w:r>
          </w:hyperlink>
        </w:p>
        <w:p w:rsidR="00F50A53" w:rsidRDefault="005771B1">
          <w:pPr>
            <w:pStyle w:val="TOC1"/>
            <w:tabs>
              <w:tab w:val="left" w:pos="440"/>
              <w:tab w:val="right" w:leader="dot" w:pos="8900"/>
            </w:tabs>
            <w:rPr>
              <w:rFonts w:asciiTheme="minorHAnsi" w:eastAsiaTheme="minorEastAsia" w:hAnsiTheme="minorHAnsi"/>
              <w:noProof/>
              <w:color w:val="auto"/>
            </w:rPr>
          </w:pPr>
          <w:hyperlink w:anchor="_Toc8633249" w:history="1">
            <w:r w:rsidR="00F50A53" w:rsidRPr="00B54F03">
              <w:rPr>
                <w:rStyle w:val="Hyperlink"/>
                <w:noProof/>
                <w14:scene3d>
                  <w14:camera w14:prst="orthographicFront"/>
                  <w14:lightRig w14:rig="threePt" w14:dir="t">
                    <w14:rot w14:lat="0" w14:lon="0" w14:rev="0"/>
                  </w14:lightRig>
                </w14:scene3d>
              </w:rPr>
              <w:t>7</w:t>
            </w:r>
            <w:r w:rsidR="00F50A53">
              <w:rPr>
                <w:rFonts w:asciiTheme="minorHAnsi" w:eastAsiaTheme="minorEastAsia" w:hAnsiTheme="minorHAnsi"/>
                <w:noProof/>
                <w:color w:val="auto"/>
              </w:rPr>
              <w:tab/>
            </w:r>
            <w:r w:rsidR="00F50A53" w:rsidRPr="00B54F03">
              <w:rPr>
                <w:rStyle w:val="Hyperlink"/>
                <w:noProof/>
              </w:rPr>
              <w:t>Annexures</w:t>
            </w:r>
            <w:r w:rsidR="00F50A53">
              <w:rPr>
                <w:noProof/>
                <w:webHidden/>
              </w:rPr>
              <w:tab/>
            </w:r>
            <w:r w:rsidR="00F50A53">
              <w:rPr>
                <w:noProof/>
                <w:webHidden/>
              </w:rPr>
              <w:fldChar w:fldCharType="begin"/>
            </w:r>
            <w:r w:rsidR="00F50A53">
              <w:rPr>
                <w:noProof/>
                <w:webHidden/>
              </w:rPr>
              <w:instrText xml:space="preserve"> PAGEREF _Toc8633249 \h </w:instrText>
            </w:r>
            <w:r w:rsidR="00F50A53">
              <w:rPr>
                <w:noProof/>
                <w:webHidden/>
              </w:rPr>
            </w:r>
            <w:r w:rsidR="00F50A53">
              <w:rPr>
                <w:noProof/>
                <w:webHidden/>
              </w:rPr>
              <w:fldChar w:fldCharType="separate"/>
            </w:r>
            <w:r w:rsidR="00F50A53">
              <w:rPr>
                <w:noProof/>
                <w:webHidden/>
              </w:rPr>
              <w:t>32</w:t>
            </w:r>
            <w:r w:rsidR="00F50A53">
              <w:rPr>
                <w:noProof/>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50" w:history="1">
            <w:r w:rsidR="00F50A53" w:rsidRPr="00B54F03">
              <w:rPr>
                <w:rStyle w:val="Hyperlink"/>
              </w:rPr>
              <w:t>7.1</w:t>
            </w:r>
            <w:r w:rsidR="00F50A53">
              <w:rPr>
                <w:rFonts w:asciiTheme="minorHAnsi" w:eastAsiaTheme="minorEastAsia" w:hAnsiTheme="minorHAnsi" w:cstheme="minorBidi"/>
                <w:b w:val="0"/>
                <w:color w:val="auto"/>
                <w:sz w:val="22"/>
                <w:szCs w:val="22"/>
              </w:rPr>
              <w:tab/>
            </w:r>
            <w:r w:rsidR="00F50A53" w:rsidRPr="00B54F03">
              <w:rPr>
                <w:rStyle w:val="Hyperlink"/>
              </w:rPr>
              <w:t>Vendor Experience</w:t>
            </w:r>
            <w:r w:rsidR="00F50A53">
              <w:rPr>
                <w:webHidden/>
              </w:rPr>
              <w:tab/>
            </w:r>
            <w:r w:rsidR="00F50A53">
              <w:rPr>
                <w:webHidden/>
              </w:rPr>
              <w:fldChar w:fldCharType="begin"/>
            </w:r>
            <w:r w:rsidR="00F50A53">
              <w:rPr>
                <w:webHidden/>
              </w:rPr>
              <w:instrText xml:space="preserve"> PAGEREF _Toc8633250 \h </w:instrText>
            </w:r>
            <w:r w:rsidR="00F50A53">
              <w:rPr>
                <w:webHidden/>
              </w:rPr>
            </w:r>
            <w:r w:rsidR="00F50A53">
              <w:rPr>
                <w:webHidden/>
              </w:rPr>
              <w:fldChar w:fldCharType="separate"/>
            </w:r>
            <w:r w:rsidR="00F50A53">
              <w:rPr>
                <w:webHidden/>
              </w:rPr>
              <w:t>32</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51" w:history="1">
            <w:r w:rsidR="00F50A53" w:rsidRPr="00B54F03">
              <w:rPr>
                <w:rStyle w:val="Hyperlink"/>
              </w:rPr>
              <w:t>7.2</w:t>
            </w:r>
            <w:r w:rsidR="00F50A53">
              <w:rPr>
                <w:rFonts w:asciiTheme="minorHAnsi" w:eastAsiaTheme="minorEastAsia" w:hAnsiTheme="minorHAnsi" w:cstheme="minorBidi"/>
                <w:b w:val="0"/>
                <w:color w:val="auto"/>
                <w:sz w:val="22"/>
                <w:szCs w:val="22"/>
              </w:rPr>
              <w:tab/>
            </w:r>
            <w:r w:rsidR="00F50A53" w:rsidRPr="00B54F03">
              <w:rPr>
                <w:rStyle w:val="Hyperlink"/>
              </w:rPr>
              <w:t>Deployment, Architecture &amp; Administration</w:t>
            </w:r>
            <w:r w:rsidR="00F50A53">
              <w:rPr>
                <w:webHidden/>
              </w:rPr>
              <w:tab/>
            </w:r>
            <w:r w:rsidR="00F50A53">
              <w:rPr>
                <w:webHidden/>
              </w:rPr>
              <w:fldChar w:fldCharType="begin"/>
            </w:r>
            <w:r w:rsidR="00F50A53">
              <w:rPr>
                <w:webHidden/>
              </w:rPr>
              <w:instrText xml:space="preserve"> PAGEREF _Toc8633251 \h </w:instrText>
            </w:r>
            <w:r w:rsidR="00F50A53">
              <w:rPr>
                <w:webHidden/>
              </w:rPr>
            </w:r>
            <w:r w:rsidR="00F50A53">
              <w:rPr>
                <w:webHidden/>
              </w:rPr>
              <w:fldChar w:fldCharType="separate"/>
            </w:r>
            <w:r w:rsidR="00F50A53">
              <w:rPr>
                <w:webHidden/>
              </w:rPr>
              <w:t>33</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52" w:history="1">
            <w:r w:rsidR="00F50A53" w:rsidRPr="00B54F03">
              <w:rPr>
                <w:rStyle w:val="Hyperlink"/>
              </w:rPr>
              <w:t>7.3</w:t>
            </w:r>
            <w:r w:rsidR="00F50A53">
              <w:rPr>
                <w:rFonts w:asciiTheme="minorHAnsi" w:eastAsiaTheme="minorEastAsia" w:hAnsiTheme="minorHAnsi" w:cstheme="minorBidi"/>
                <w:b w:val="0"/>
                <w:color w:val="auto"/>
                <w:sz w:val="22"/>
                <w:szCs w:val="22"/>
              </w:rPr>
              <w:tab/>
            </w:r>
            <w:r w:rsidR="00F50A53" w:rsidRPr="00B54F03">
              <w:rPr>
                <w:rStyle w:val="Hyperlink"/>
              </w:rPr>
              <w:t>API Creation &amp; Deployment</w:t>
            </w:r>
            <w:r w:rsidR="00F50A53">
              <w:rPr>
                <w:webHidden/>
              </w:rPr>
              <w:tab/>
            </w:r>
            <w:r w:rsidR="00F50A53">
              <w:rPr>
                <w:webHidden/>
              </w:rPr>
              <w:fldChar w:fldCharType="begin"/>
            </w:r>
            <w:r w:rsidR="00F50A53">
              <w:rPr>
                <w:webHidden/>
              </w:rPr>
              <w:instrText xml:space="preserve"> PAGEREF _Toc8633252 \h </w:instrText>
            </w:r>
            <w:r w:rsidR="00F50A53">
              <w:rPr>
                <w:webHidden/>
              </w:rPr>
            </w:r>
            <w:r w:rsidR="00F50A53">
              <w:rPr>
                <w:webHidden/>
              </w:rPr>
              <w:fldChar w:fldCharType="separate"/>
            </w:r>
            <w:r w:rsidR="00F50A53">
              <w:rPr>
                <w:webHidden/>
              </w:rPr>
              <w:t>39</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53" w:history="1">
            <w:r w:rsidR="00F50A53" w:rsidRPr="00B54F03">
              <w:rPr>
                <w:rStyle w:val="Hyperlink"/>
              </w:rPr>
              <w:t>7.4</w:t>
            </w:r>
            <w:r w:rsidR="00F50A53">
              <w:rPr>
                <w:rFonts w:asciiTheme="minorHAnsi" w:eastAsiaTheme="minorEastAsia" w:hAnsiTheme="minorHAnsi" w:cstheme="minorBidi"/>
                <w:b w:val="0"/>
                <w:color w:val="auto"/>
                <w:sz w:val="22"/>
                <w:szCs w:val="22"/>
              </w:rPr>
              <w:tab/>
            </w:r>
            <w:r w:rsidR="00F50A53" w:rsidRPr="00B54F03">
              <w:rPr>
                <w:rStyle w:val="Hyperlink"/>
              </w:rPr>
              <w:t>API Gateway</w:t>
            </w:r>
            <w:r w:rsidR="00F50A53">
              <w:rPr>
                <w:webHidden/>
              </w:rPr>
              <w:tab/>
            </w:r>
            <w:r w:rsidR="00F50A53">
              <w:rPr>
                <w:webHidden/>
              </w:rPr>
              <w:fldChar w:fldCharType="begin"/>
            </w:r>
            <w:r w:rsidR="00F50A53">
              <w:rPr>
                <w:webHidden/>
              </w:rPr>
              <w:instrText xml:space="preserve"> PAGEREF _Toc8633253 \h </w:instrText>
            </w:r>
            <w:r w:rsidR="00F50A53">
              <w:rPr>
                <w:webHidden/>
              </w:rPr>
            </w:r>
            <w:r w:rsidR="00F50A53">
              <w:rPr>
                <w:webHidden/>
              </w:rPr>
              <w:fldChar w:fldCharType="separate"/>
            </w:r>
            <w:r w:rsidR="00F50A53">
              <w:rPr>
                <w:webHidden/>
              </w:rPr>
              <w:t>42</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54" w:history="1">
            <w:r w:rsidR="00F50A53" w:rsidRPr="00B54F03">
              <w:rPr>
                <w:rStyle w:val="Hyperlink"/>
              </w:rPr>
              <w:t>7.5</w:t>
            </w:r>
            <w:r w:rsidR="00F50A53">
              <w:rPr>
                <w:rFonts w:asciiTheme="minorHAnsi" w:eastAsiaTheme="minorEastAsia" w:hAnsiTheme="minorHAnsi" w:cstheme="minorBidi"/>
                <w:b w:val="0"/>
                <w:color w:val="auto"/>
                <w:sz w:val="22"/>
                <w:szCs w:val="22"/>
              </w:rPr>
              <w:tab/>
            </w:r>
            <w:r w:rsidR="00F50A53" w:rsidRPr="00B54F03">
              <w:rPr>
                <w:rStyle w:val="Hyperlink"/>
              </w:rPr>
              <w:t>API MANAGEMENT AND ANALYTICS</w:t>
            </w:r>
            <w:r w:rsidR="00F50A53">
              <w:rPr>
                <w:webHidden/>
              </w:rPr>
              <w:tab/>
            </w:r>
            <w:r w:rsidR="00F50A53">
              <w:rPr>
                <w:webHidden/>
              </w:rPr>
              <w:fldChar w:fldCharType="begin"/>
            </w:r>
            <w:r w:rsidR="00F50A53">
              <w:rPr>
                <w:webHidden/>
              </w:rPr>
              <w:instrText xml:space="preserve"> PAGEREF _Toc8633254 \h </w:instrText>
            </w:r>
            <w:r w:rsidR="00F50A53">
              <w:rPr>
                <w:webHidden/>
              </w:rPr>
            </w:r>
            <w:r w:rsidR="00F50A53">
              <w:rPr>
                <w:webHidden/>
              </w:rPr>
              <w:fldChar w:fldCharType="separate"/>
            </w:r>
            <w:r w:rsidR="00F50A53">
              <w:rPr>
                <w:webHidden/>
              </w:rPr>
              <w:t>44</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55" w:history="1">
            <w:r w:rsidR="00F50A53" w:rsidRPr="00B54F03">
              <w:rPr>
                <w:rStyle w:val="Hyperlink"/>
              </w:rPr>
              <w:t>7.6</w:t>
            </w:r>
            <w:r w:rsidR="00F50A53">
              <w:rPr>
                <w:rFonts w:asciiTheme="minorHAnsi" w:eastAsiaTheme="minorEastAsia" w:hAnsiTheme="minorHAnsi" w:cstheme="minorBidi"/>
                <w:b w:val="0"/>
                <w:color w:val="auto"/>
                <w:sz w:val="22"/>
                <w:szCs w:val="22"/>
              </w:rPr>
              <w:tab/>
            </w:r>
            <w:r w:rsidR="00F50A53" w:rsidRPr="00B54F03">
              <w:rPr>
                <w:rStyle w:val="Hyperlink"/>
              </w:rPr>
              <w:t>API DEVELOPER PORTAL</w:t>
            </w:r>
            <w:r w:rsidR="00F50A53">
              <w:rPr>
                <w:webHidden/>
              </w:rPr>
              <w:tab/>
            </w:r>
            <w:r w:rsidR="00F50A53">
              <w:rPr>
                <w:webHidden/>
              </w:rPr>
              <w:fldChar w:fldCharType="begin"/>
            </w:r>
            <w:r w:rsidR="00F50A53">
              <w:rPr>
                <w:webHidden/>
              </w:rPr>
              <w:instrText xml:space="preserve"> PAGEREF _Toc8633255 \h </w:instrText>
            </w:r>
            <w:r w:rsidR="00F50A53">
              <w:rPr>
                <w:webHidden/>
              </w:rPr>
            </w:r>
            <w:r w:rsidR="00F50A53">
              <w:rPr>
                <w:webHidden/>
              </w:rPr>
              <w:fldChar w:fldCharType="separate"/>
            </w:r>
            <w:r w:rsidR="00F50A53">
              <w:rPr>
                <w:webHidden/>
              </w:rPr>
              <w:t>48</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56" w:history="1">
            <w:r w:rsidR="00F50A53" w:rsidRPr="00B54F03">
              <w:rPr>
                <w:rStyle w:val="Hyperlink"/>
              </w:rPr>
              <w:t>7.7</w:t>
            </w:r>
            <w:r w:rsidR="00F50A53">
              <w:rPr>
                <w:rFonts w:asciiTheme="minorHAnsi" w:eastAsiaTheme="minorEastAsia" w:hAnsiTheme="minorHAnsi" w:cstheme="minorBidi"/>
                <w:b w:val="0"/>
                <w:color w:val="auto"/>
                <w:sz w:val="22"/>
                <w:szCs w:val="22"/>
              </w:rPr>
              <w:tab/>
            </w:r>
            <w:r w:rsidR="00F50A53" w:rsidRPr="00B54F03">
              <w:rPr>
                <w:rStyle w:val="Hyperlink"/>
              </w:rPr>
              <w:t>API Security</w:t>
            </w:r>
            <w:r w:rsidR="00F50A53">
              <w:rPr>
                <w:webHidden/>
              </w:rPr>
              <w:tab/>
            </w:r>
            <w:r w:rsidR="00F50A53">
              <w:rPr>
                <w:webHidden/>
              </w:rPr>
              <w:fldChar w:fldCharType="begin"/>
            </w:r>
            <w:r w:rsidR="00F50A53">
              <w:rPr>
                <w:webHidden/>
              </w:rPr>
              <w:instrText xml:space="preserve"> PAGEREF _Toc8633256 \h </w:instrText>
            </w:r>
            <w:r w:rsidR="00F50A53">
              <w:rPr>
                <w:webHidden/>
              </w:rPr>
            </w:r>
            <w:r w:rsidR="00F50A53">
              <w:rPr>
                <w:webHidden/>
              </w:rPr>
              <w:fldChar w:fldCharType="separate"/>
            </w:r>
            <w:r w:rsidR="00F50A53">
              <w:rPr>
                <w:webHidden/>
              </w:rPr>
              <w:t>49</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57" w:history="1">
            <w:r w:rsidR="00F50A53" w:rsidRPr="00B54F03">
              <w:rPr>
                <w:rStyle w:val="Hyperlink"/>
              </w:rPr>
              <w:t>7.8</w:t>
            </w:r>
            <w:r w:rsidR="00F50A53">
              <w:rPr>
                <w:rFonts w:asciiTheme="minorHAnsi" w:eastAsiaTheme="minorEastAsia" w:hAnsiTheme="minorHAnsi" w:cstheme="minorBidi"/>
                <w:b w:val="0"/>
                <w:color w:val="auto"/>
                <w:sz w:val="22"/>
                <w:szCs w:val="22"/>
              </w:rPr>
              <w:tab/>
            </w:r>
            <w:r w:rsidR="00F50A53" w:rsidRPr="00B54F03">
              <w:rPr>
                <w:rStyle w:val="Hyperlink"/>
              </w:rPr>
              <w:t>API TRAINING AND SUPPORT</w:t>
            </w:r>
            <w:r w:rsidR="00F50A53">
              <w:rPr>
                <w:webHidden/>
              </w:rPr>
              <w:tab/>
            </w:r>
            <w:r w:rsidR="00F50A53">
              <w:rPr>
                <w:webHidden/>
              </w:rPr>
              <w:fldChar w:fldCharType="begin"/>
            </w:r>
            <w:r w:rsidR="00F50A53">
              <w:rPr>
                <w:webHidden/>
              </w:rPr>
              <w:instrText xml:space="preserve"> PAGEREF _Toc8633257 \h </w:instrText>
            </w:r>
            <w:r w:rsidR="00F50A53">
              <w:rPr>
                <w:webHidden/>
              </w:rPr>
            </w:r>
            <w:r w:rsidR="00F50A53">
              <w:rPr>
                <w:webHidden/>
              </w:rPr>
              <w:fldChar w:fldCharType="separate"/>
            </w:r>
            <w:r w:rsidR="00F50A53">
              <w:rPr>
                <w:webHidden/>
              </w:rPr>
              <w:t>50</w:t>
            </w:r>
            <w:r w:rsidR="00F50A53">
              <w:rPr>
                <w:webHidden/>
              </w:rPr>
              <w:fldChar w:fldCharType="end"/>
            </w:r>
          </w:hyperlink>
        </w:p>
        <w:p w:rsidR="00F50A53" w:rsidRDefault="005771B1">
          <w:pPr>
            <w:pStyle w:val="TOC2"/>
            <w:rPr>
              <w:rFonts w:asciiTheme="minorHAnsi" w:eastAsiaTheme="minorEastAsia" w:hAnsiTheme="minorHAnsi" w:cstheme="minorBidi"/>
              <w:b w:val="0"/>
              <w:color w:val="auto"/>
              <w:sz w:val="22"/>
              <w:szCs w:val="22"/>
            </w:rPr>
          </w:pPr>
          <w:hyperlink w:anchor="_Toc8633258" w:history="1">
            <w:r w:rsidR="00F50A53" w:rsidRPr="00B54F03">
              <w:rPr>
                <w:rStyle w:val="Hyperlink"/>
              </w:rPr>
              <w:t>7.9</w:t>
            </w:r>
            <w:r w:rsidR="00F50A53">
              <w:rPr>
                <w:rFonts w:asciiTheme="minorHAnsi" w:eastAsiaTheme="minorEastAsia" w:hAnsiTheme="minorHAnsi" w:cstheme="minorBidi"/>
                <w:b w:val="0"/>
                <w:color w:val="auto"/>
                <w:sz w:val="22"/>
                <w:szCs w:val="22"/>
              </w:rPr>
              <w:tab/>
            </w:r>
            <w:r w:rsidR="00F50A53" w:rsidRPr="00B54F03">
              <w:rPr>
                <w:rStyle w:val="Hyperlink"/>
              </w:rPr>
              <w:t>Industry Experience</w:t>
            </w:r>
            <w:r w:rsidR="00F50A53">
              <w:rPr>
                <w:webHidden/>
              </w:rPr>
              <w:tab/>
            </w:r>
            <w:r w:rsidR="00F50A53">
              <w:rPr>
                <w:webHidden/>
              </w:rPr>
              <w:fldChar w:fldCharType="begin"/>
            </w:r>
            <w:r w:rsidR="00F50A53">
              <w:rPr>
                <w:webHidden/>
              </w:rPr>
              <w:instrText xml:space="preserve"> PAGEREF _Toc8633258 \h </w:instrText>
            </w:r>
            <w:r w:rsidR="00F50A53">
              <w:rPr>
                <w:webHidden/>
              </w:rPr>
            </w:r>
            <w:r w:rsidR="00F50A53">
              <w:rPr>
                <w:webHidden/>
              </w:rPr>
              <w:fldChar w:fldCharType="separate"/>
            </w:r>
            <w:r w:rsidR="00F50A53">
              <w:rPr>
                <w:webHidden/>
              </w:rPr>
              <w:t>51</w:t>
            </w:r>
            <w:r w:rsidR="00F50A53">
              <w:rPr>
                <w:webHidden/>
              </w:rPr>
              <w:fldChar w:fldCharType="end"/>
            </w:r>
          </w:hyperlink>
        </w:p>
        <w:p w:rsidR="0026788E" w:rsidRPr="0028534F" w:rsidRDefault="005A59F6" w:rsidP="008A09B6">
          <w:pPr>
            <w:pStyle w:val="TOC1"/>
            <w:tabs>
              <w:tab w:val="left" w:pos="440"/>
              <w:tab w:val="right" w:leader="dot" w:pos="8927"/>
            </w:tabs>
            <w:rPr>
              <w:rFonts w:cs="Arial"/>
              <w:b/>
              <w:bCs/>
              <w:noProof/>
            </w:rPr>
          </w:pPr>
          <w:r w:rsidRPr="0028534F">
            <w:rPr>
              <w:rFonts w:cs="Arial"/>
              <w:b/>
              <w:bCs/>
              <w:noProof/>
            </w:rPr>
            <w:fldChar w:fldCharType="end"/>
          </w:r>
        </w:p>
        <w:p w:rsidR="003B1FBB" w:rsidRPr="00971E9D" w:rsidRDefault="0026788E" w:rsidP="0026788E">
          <w:pPr>
            <w:spacing w:after="160" w:line="259" w:lineRule="auto"/>
            <w:jc w:val="left"/>
            <w:rPr>
              <w:rFonts w:cs="Arial"/>
              <w:b/>
              <w:bCs/>
              <w:noProof/>
            </w:rPr>
          </w:pPr>
          <w:r w:rsidRPr="00971E9D">
            <w:rPr>
              <w:rFonts w:cs="Arial"/>
              <w:b/>
              <w:bCs/>
              <w:noProof/>
            </w:rPr>
            <w:br w:type="page"/>
          </w:r>
        </w:p>
      </w:sdtContent>
    </w:sdt>
    <w:p w:rsidR="00190707" w:rsidRPr="00D35C30" w:rsidRDefault="00423110" w:rsidP="00E51DD6">
      <w:pPr>
        <w:pStyle w:val="Heading1"/>
      </w:pPr>
      <w:bookmarkStart w:id="0" w:name="_Toc8633221"/>
      <w:r w:rsidRPr="00D35C30">
        <w:lastRenderedPageBreak/>
        <w:t>K</w:t>
      </w:r>
      <w:r w:rsidR="00FF64F4" w:rsidRPr="00D35C30">
        <w:t>EY DETAILS</w:t>
      </w:r>
      <w:bookmarkEnd w:id="0"/>
    </w:p>
    <w:p w:rsidR="00190707" w:rsidRPr="00D35C30" w:rsidRDefault="00190707" w:rsidP="00190707">
      <w:pPr>
        <w:rPr>
          <w:rFonts w:eastAsiaTheme="minorEastAsia" w:cs="Arial"/>
          <w:b/>
          <w:color w:val="262626" w:themeColor="text1" w:themeTint="D9"/>
          <w:sz w:val="28"/>
          <w:szCs w:val="28"/>
        </w:rPr>
      </w:pPr>
    </w:p>
    <w:p w:rsidR="00190707" w:rsidRPr="00D35C30" w:rsidRDefault="009629E5" w:rsidP="009629E5">
      <w:pPr>
        <w:spacing w:line="240" w:lineRule="auto"/>
        <w:ind w:left="-270" w:firstLine="720"/>
        <w:rPr>
          <w:rFonts w:eastAsiaTheme="minorEastAsia" w:cs="Arial"/>
          <w:b/>
          <w:color w:val="262626" w:themeColor="text1" w:themeTint="D9"/>
        </w:rPr>
      </w:pPr>
      <w:r>
        <w:rPr>
          <w:rFonts w:eastAsiaTheme="minorEastAsia" w:cs="Arial"/>
          <w:b/>
          <w:color w:val="262626" w:themeColor="text1" w:themeTint="D9"/>
        </w:rPr>
        <w:t xml:space="preserve">PROJECT NAME </w:t>
      </w:r>
      <w:r>
        <w:rPr>
          <w:rFonts w:eastAsiaTheme="minorEastAsia" w:cs="Arial"/>
          <w:b/>
          <w:color w:val="262626" w:themeColor="text1" w:themeTint="D9"/>
        </w:rPr>
        <w:tab/>
      </w:r>
      <w:r>
        <w:rPr>
          <w:rFonts w:eastAsiaTheme="minorEastAsia" w:cs="Arial"/>
          <w:b/>
          <w:color w:val="262626" w:themeColor="text1" w:themeTint="D9"/>
        </w:rPr>
        <w:tab/>
      </w:r>
      <w:r>
        <w:rPr>
          <w:rFonts w:eastAsiaTheme="minorEastAsia" w:cs="Arial"/>
          <w:b/>
          <w:color w:val="262626" w:themeColor="text1" w:themeTint="D9"/>
        </w:rPr>
        <w:tab/>
        <w:t xml:space="preserve">                         </w:t>
      </w:r>
      <w:r w:rsidR="00190707" w:rsidRPr="00D35C30">
        <w:rPr>
          <w:rFonts w:eastAsiaTheme="minorEastAsia" w:cs="Arial"/>
          <w:b/>
          <w:color w:val="262626" w:themeColor="text1" w:themeTint="D9"/>
        </w:rPr>
        <w:t>CLIENT</w:t>
      </w:r>
    </w:p>
    <w:p w:rsidR="009629E5" w:rsidRDefault="003374B7" w:rsidP="009629E5">
      <w:pPr>
        <w:spacing w:line="240" w:lineRule="auto"/>
        <w:ind w:left="3870" w:hanging="3420"/>
        <w:jc w:val="left"/>
        <w:rPr>
          <w:rFonts w:eastAsiaTheme="minorEastAsia" w:cs="Arial"/>
          <w:bCs/>
          <w:color w:val="262626" w:themeColor="text1" w:themeTint="D9"/>
        </w:rPr>
      </w:pPr>
      <w:r>
        <w:rPr>
          <w:rFonts w:eastAsiaTheme="minorEastAsia" w:cs="Arial"/>
          <w:bCs/>
          <w:color w:val="262626" w:themeColor="text1" w:themeTint="D9"/>
        </w:rPr>
        <w:t>API HUB</w:t>
      </w:r>
      <w:r w:rsidR="009629E5">
        <w:rPr>
          <w:rFonts w:eastAsiaTheme="minorEastAsia" w:cs="Arial"/>
          <w:bCs/>
          <w:color w:val="262626" w:themeColor="text1" w:themeTint="D9"/>
        </w:rPr>
        <w:t xml:space="preserve"> Solution                               </w:t>
      </w:r>
      <w:r w:rsidR="00832FC2">
        <w:rPr>
          <w:rFonts w:eastAsiaTheme="minorEastAsia" w:cs="Arial"/>
          <w:bCs/>
          <w:color w:val="262626" w:themeColor="text1" w:themeTint="D9"/>
        </w:rPr>
        <w:t xml:space="preserve"> </w:t>
      </w:r>
      <w:r w:rsidR="009629E5">
        <w:rPr>
          <w:rFonts w:eastAsiaTheme="minorEastAsia" w:cs="Arial"/>
          <w:bCs/>
          <w:color w:val="262626" w:themeColor="text1" w:themeTint="D9"/>
        </w:rPr>
        <w:t xml:space="preserve">                              </w:t>
      </w:r>
      <w:r>
        <w:rPr>
          <w:rFonts w:eastAsiaTheme="minorEastAsia" w:cs="Arial"/>
          <w:bCs/>
          <w:color w:val="262626" w:themeColor="text1" w:themeTint="D9"/>
        </w:rPr>
        <w:t>M</w:t>
      </w:r>
      <w:r w:rsidR="009629E5">
        <w:rPr>
          <w:rFonts w:eastAsiaTheme="minorEastAsia" w:cs="Arial"/>
          <w:bCs/>
          <w:color w:val="262626" w:themeColor="text1" w:themeTint="D9"/>
        </w:rPr>
        <w:t xml:space="preserve">inistry of Community    </w:t>
      </w:r>
    </w:p>
    <w:p w:rsidR="00190707" w:rsidRPr="00D35C30" w:rsidRDefault="009629E5" w:rsidP="009629E5">
      <w:pPr>
        <w:spacing w:line="240" w:lineRule="auto"/>
        <w:ind w:left="3870" w:hanging="3420"/>
        <w:jc w:val="left"/>
        <w:rPr>
          <w:rFonts w:eastAsiaTheme="minorEastAsia" w:cs="Arial"/>
          <w:bCs/>
          <w:color w:val="262626" w:themeColor="text1" w:themeTint="D9"/>
        </w:rPr>
      </w:pPr>
      <w:r>
        <w:rPr>
          <w:rFonts w:eastAsiaTheme="minorEastAsia" w:cs="Arial"/>
          <w:bCs/>
          <w:color w:val="262626" w:themeColor="text1" w:themeTint="D9"/>
        </w:rPr>
        <w:t xml:space="preserve">                                                                                             Development </w:t>
      </w:r>
    </w:p>
    <w:p w:rsidR="00190707" w:rsidRPr="00D35C30" w:rsidRDefault="00190707" w:rsidP="00832FC2">
      <w:pPr>
        <w:ind w:left="-270"/>
        <w:rPr>
          <w:rFonts w:eastAsiaTheme="minorEastAsia" w:cs="Arial"/>
          <w:b/>
          <w:color w:val="262626" w:themeColor="text1" w:themeTint="D9"/>
        </w:rPr>
      </w:pPr>
    </w:p>
    <w:p w:rsidR="00190707" w:rsidRPr="00D35C30" w:rsidRDefault="009629E5" w:rsidP="00832FC2">
      <w:pPr>
        <w:ind w:left="-270" w:firstLine="720"/>
        <w:rPr>
          <w:rFonts w:eastAsiaTheme="minorEastAsia" w:cs="Arial"/>
          <w:b/>
          <w:color w:val="262626" w:themeColor="text1" w:themeTint="D9"/>
        </w:rPr>
      </w:pPr>
      <w:r>
        <w:rPr>
          <w:rFonts w:eastAsiaTheme="minorEastAsia" w:cs="Arial"/>
          <w:b/>
          <w:color w:val="262626" w:themeColor="text1" w:themeTint="D9"/>
        </w:rPr>
        <w:t xml:space="preserve">CLIENT CONTACT </w:t>
      </w:r>
      <w:r>
        <w:rPr>
          <w:rFonts w:eastAsiaTheme="minorEastAsia" w:cs="Arial"/>
          <w:b/>
          <w:color w:val="262626" w:themeColor="text1" w:themeTint="D9"/>
        </w:rPr>
        <w:tab/>
      </w:r>
      <w:r>
        <w:rPr>
          <w:rFonts w:eastAsiaTheme="minorEastAsia" w:cs="Arial"/>
          <w:b/>
          <w:color w:val="262626" w:themeColor="text1" w:themeTint="D9"/>
        </w:rPr>
        <w:tab/>
      </w:r>
      <w:r>
        <w:rPr>
          <w:rFonts w:eastAsiaTheme="minorEastAsia" w:cs="Arial"/>
          <w:b/>
          <w:color w:val="262626" w:themeColor="text1" w:themeTint="D9"/>
        </w:rPr>
        <w:tab/>
      </w:r>
      <w:r>
        <w:rPr>
          <w:rFonts w:eastAsiaTheme="minorEastAsia" w:cs="Arial"/>
          <w:b/>
          <w:color w:val="262626" w:themeColor="text1" w:themeTint="D9"/>
        </w:rPr>
        <w:tab/>
        <w:t xml:space="preserve">             </w:t>
      </w:r>
      <w:r w:rsidR="004D70EB" w:rsidRPr="00D35C30">
        <w:rPr>
          <w:rFonts w:eastAsiaTheme="minorEastAsia" w:cs="Arial"/>
          <w:b/>
          <w:color w:val="262626" w:themeColor="text1" w:themeTint="D9"/>
        </w:rPr>
        <w:t>PROPOSAL ID NO.</w:t>
      </w:r>
    </w:p>
    <w:p w:rsidR="008B64FA" w:rsidRDefault="0086790D" w:rsidP="0086790D">
      <w:pPr>
        <w:ind w:left="-270" w:firstLine="720"/>
        <w:rPr>
          <w:rFonts w:eastAsiaTheme="minorEastAsia" w:cs="Arial"/>
          <w:bCs/>
          <w:color w:val="262626" w:themeColor="text1" w:themeTint="D9"/>
        </w:rPr>
      </w:pPr>
      <w:r>
        <w:rPr>
          <w:rFonts w:eastAsiaTheme="minorEastAsia" w:cs="Arial"/>
          <w:bCs/>
          <w:color w:val="262626" w:themeColor="text1" w:themeTint="D9"/>
        </w:rPr>
        <w:t>Kidar Muhamed</w:t>
      </w:r>
      <w:r w:rsidR="008B64FA">
        <w:rPr>
          <w:rFonts w:eastAsiaTheme="minorEastAsia" w:cs="Arial"/>
          <w:bCs/>
          <w:color w:val="262626" w:themeColor="text1" w:themeTint="D9"/>
        </w:rPr>
        <w:t xml:space="preserve">                                                                  </w:t>
      </w:r>
      <w:r w:rsidR="008B64FA" w:rsidRPr="00D35C30">
        <w:rPr>
          <w:rFonts w:eastAsiaTheme="minorEastAsia" w:cs="Arial"/>
          <w:bCs/>
          <w:color w:val="262626" w:themeColor="text1" w:themeTint="D9"/>
        </w:rPr>
        <w:t>AD/</w:t>
      </w:r>
      <w:r w:rsidR="008B64FA">
        <w:rPr>
          <w:rFonts w:eastAsiaTheme="minorEastAsia" w:cs="Arial"/>
          <w:bCs/>
          <w:color w:val="262626" w:themeColor="text1" w:themeTint="D9"/>
        </w:rPr>
        <w:t>TP</w:t>
      </w:r>
      <w:r w:rsidR="008B64FA" w:rsidRPr="00D35C30">
        <w:rPr>
          <w:rFonts w:eastAsiaTheme="minorEastAsia" w:cs="Arial"/>
          <w:bCs/>
          <w:color w:val="262626" w:themeColor="text1" w:themeTint="D9"/>
        </w:rPr>
        <w:t>/</w:t>
      </w:r>
      <w:r w:rsidR="00EB7602">
        <w:rPr>
          <w:rFonts w:eastAsiaTheme="minorEastAsia" w:cs="Arial"/>
          <w:bCs/>
          <w:color w:val="262626" w:themeColor="text1" w:themeTint="D9"/>
        </w:rPr>
        <w:t>24</w:t>
      </w:r>
      <w:r w:rsidR="008B64FA">
        <w:rPr>
          <w:rFonts w:eastAsiaTheme="minorEastAsia" w:cs="Arial"/>
          <w:bCs/>
          <w:color w:val="262626" w:themeColor="text1" w:themeTint="D9"/>
        </w:rPr>
        <w:t>04</w:t>
      </w:r>
      <w:r w:rsidR="008B64FA" w:rsidRPr="00C87558">
        <w:rPr>
          <w:rFonts w:eastAsiaTheme="minorEastAsia" w:cs="Arial"/>
          <w:bCs/>
          <w:color w:val="262626" w:themeColor="text1" w:themeTint="D9"/>
        </w:rPr>
        <w:t>2019</w:t>
      </w:r>
      <w:r w:rsidR="008B64FA" w:rsidRPr="00D35C30">
        <w:rPr>
          <w:rFonts w:eastAsiaTheme="minorEastAsia" w:cs="Arial"/>
          <w:bCs/>
          <w:color w:val="262626" w:themeColor="text1" w:themeTint="D9"/>
        </w:rPr>
        <w:t>/</w:t>
      </w:r>
      <w:r w:rsidR="008B64FA">
        <w:rPr>
          <w:rFonts w:eastAsiaTheme="minorEastAsia" w:cs="Arial"/>
          <w:bCs/>
          <w:color w:val="262626" w:themeColor="text1" w:themeTint="D9"/>
        </w:rPr>
        <w:t>3306</w:t>
      </w:r>
      <w:r w:rsidR="008B64FA" w:rsidRPr="00D35C30">
        <w:rPr>
          <w:rFonts w:eastAsiaTheme="minorEastAsia" w:cs="Arial"/>
          <w:bCs/>
          <w:color w:val="262626" w:themeColor="text1" w:themeTint="D9"/>
        </w:rPr>
        <w:t>/1</w:t>
      </w:r>
    </w:p>
    <w:p w:rsidR="008B64FA" w:rsidRDefault="005771B1" w:rsidP="008B64FA">
      <w:pPr>
        <w:ind w:left="-270" w:firstLine="720"/>
        <w:rPr>
          <w:rFonts w:eastAsiaTheme="minorEastAsia" w:cs="Arial"/>
          <w:bCs/>
          <w:color w:val="262626" w:themeColor="text1" w:themeTint="D9"/>
        </w:rPr>
      </w:pPr>
      <w:hyperlink r:id="rId9" w:history="1">
        <w:r w:rsidR="008B64FA" w:rsidRPr="000755DC">
          <w:rPr>
            <w:rStyle w:val="Hyperlink"/>
            <w:rFonts w:eastAsiaTheme="minorEastAsia" w:cs="Arial"/>
            <w:bCs/>
          </w:rPr>
          <w:t>kidar.muhamed@mocd.gov.ae</w:t>
        </w:r>
      </w:hyperlink>
    </w:p>
    <w:p w:rsidR="00AE109B" w:rsidRPr="0086790D" w:rsidRDefault="009D082A" w:rsidP="008B64FA">
      <w:pPr>
        <w:ind w:left="-270" w:firstLine="720"/>
        <w:rPr>
          <w:rFonts w:eastAsiaTheme="minorEastAsia" w:cs="Arial"/>
          <w:bCs/>
          <w:color w:val="262626" w:themeColor="text1" w:themeTint="D9"/>
        </w:rPr>
      </w:pPr>
      <w:r>
        <w:rPr>
          <w:rFonts w:eastAsiaTheme="minorEastAsia" w:cs="Arial"/>
          <w:bCs/>
          <w:color w:val="262626" w:themeColor="text1" w:themeTint="D9"/>
        </w:rPr>
        <w:tab/>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 xml:space="preserve"> </w:t>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ab/>
      </w:r>
      <w:r w:rsidR="009629E5">
        <w:rPr>
          <w:rFonts w:eastAsiaTheme="minorEastAsia" w:cs="Arial"/>
          <w:bCs/>
          <w:color w:val="262626" w:themeColor="text1" w:themeTint="D9"/>
        </w:rPr>
        <w:t xml:space="preserve">            </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p>
    <w:p w:rsidR="00190707" w:rsidRPr="00D35C30" w:rsidRDefault="00190707" w:rsidP="00832FC2">
      <w:pPr>
        <w:ind w:left="-270"/>
        <w:rPr>
          <w:rFonts w:eastAsiaTheme="minorEastAsia" w:cs="Arial"/>
          <w:b/>
          <w:color w:val="262626" w:themeColor="text1" w:themeTint="D9"/>
        </w:rPr>
      </w:pP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p>
    <w:p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 xml:space="preserve">PROPOSAL SUBMISSION </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007B460A" w:rsidRPr="00D35C30">
        <w:rPr>
          <w:rFonts w:eastAsiaTheme="minorEastAsia" w:cs="Arial"/>
          <w:b/>
          <w:color w:val="262626" w:themeColor="text1" w:themeTint="D9"/>
        </w:rPr>
        <w:t>ANTICIPATED START DATE</w:t>
      </w:r>
    </w:p>
    <w:p w:rsidR="007B460A" w:rsidRPr="00D35C30" w:rsidRDefault="00EB7602" w:rsidP="007B460A">
      <w:pPr>
        <w:ind w:left="-270" w:firstLine="720"/>
        <w:rPr>
          <w:rFonts w:eastAsiaTheme="minorEastAsia" w:cs="Arial"/>
          <w:bCs/>
          <w:color w:val="262626" w:themeColor="text1" w:themeTint="D9"/>
        </w:rPr>
      </w:pPr>
      <w:r>
        <w:rPr>
          <w:rFonts w:eastAsiaTheme="minorEastAsia" w:cs="Arial"/>
          <w:bCs/>
          <w:color w:val="262626" w:themeColor="text1" w:themeTint="D9"/>
        </w:rPr>
        <w:t>24</w:t>
      </w:r>
      <w:r w:rsidR="00C7618E" w:rsidRPr="00C87558">
        <w:rPr>
          <w:rFonts w:eastAsiaTheme="minorEastAsia" w:cs="Arial"/>
          <w:bCs/>
          <w:color w:val="262626" w:themeColor="text1" w:themeTint="D9"/>
        </w:rPr>
        <w:t>.0</w:t>
      </w:r>
      <w:r w:rsidR="009629E5">
        <w:rPr>
          <w:rFonts w:eastAsiaTheme="minorEastAsia" w:cs="Arial"/>
          <w:bCs/>
          <w:color w:val="262626" w:themeColor="text1" w:themeTint="D9"/>
        </w:rPr>
        <w:t>4</w:t>
      </w:r>
      <w:r w:rsidR="00C7618E" w:rsidRPr="00C87558">
        <w:rPr>
          <w:rFonts w:eastAsiaTheme="minorEastAsia" w:cs="Arial"/>
          <w:bCs/>
          <w:color w:val="262626" w:themeColor="text1" w:themeTint="D9"/>
        </w:rPr>
        <w:t>.</w:t>
      </w:r>
      <w:r w:rsidR="009629E5">
        <w:rPr>
          <w:rFonts w:eastAsiaTheme="minorEastAsia" w:cs="Arial"/>
          <w:bCs/>
          <w:color w:val="262626" w:themeColor="text1" w:themeTint="D9"/>
        </w:rPr>
        <w:t>20</w:t>
      </w:r>
      <w:r w:rsidR="00C7618E" w:rsidRPr="00C87558">
        <w:rPr>
          <w:rFonts w:eastAsiaTheme="minorEastAsia" w:cs="Arial"/>
          <w:bCs/>
          <w:color w:val="262626" w:themeColor="text1" w:themeTint="D9"/>
        </w:rPr>
        <w:t>19</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
          <w:color w:val="262626" w:themeColor="text1" w:themeTint="D9"/>
        </w:rPr>
        <w:t xml:space="preserve"> </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AF12F4">
        <w:rPr>
          <w:rFonts w:eastAsiaTheme="minorEastAsia" w:cs="Arial"/>
          <w:bCs/>
          <w:color w:val="262626" w:themeColor="text1" w:themeTint="D9"/>
        </w:rPr>
        <w:t xml:space="preserve">             </w:t>
      </w:r>
      <w:r w:rsidR="007B460A" w:rsidRPr="00D35C30">
        <w:rPr>
          <w:rFonts w:eastAsiaTheme="minorEastAsia" w:cs="Arial"/>
          <w:bCs/>
          <w:color w:val="262626" w:themeColor="text1" w:themeTint="D9"/>
        </w:rPr>
        <w:t>TBD</w:t>
      </w:r>
    </w:p>
    <w:p w:rsidR="00190707" w:rsidRPr="00D35C30" w:rsidRDefault="00190707" w:rsidP="00832FC2">
      <w:pPr>
        <w:ind w:left="-270" w:firstLine="720"/>
        <w:rPr>
          <w:rFonts w:eastAsiaTheme="minorEastAsia" w:cs="Arial"/>
          <w:bCs/>
          <w:color w:val="262626" w:themeColor="text1" w:themeTint="D9"/>
        </w:rPr>
      </w:pPr>
    </w:p>
    <w:p w:rsidR="00190707" w:rsidRPr="00D35C30" w:rsidRDefault="00190707" w:rsidP="00832FC2">
      <w:pPr>
        <w:ind w:left="-270" w:firstLine="720"/>
        <w:rPr>
          <w:rFonts w:eastAsiaTheme="minorEastAsia" w:cs="Arial"/>
          <w:b/>
          <w:color w:val="262626" w:themeColor="text1" w:themeTint="D9"/>
        </w:rPr>
      </w:pPr>
    </w:p>
    <w:p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PROPOSAL VALID UNTIL</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007B460A" w:rsidRPr="00D35C30">
        <w:rPr>
          <w:rFonts w:eastAsiaTheme="minorEastAsia" w:cs="Arial"/>
          <w:b/>
          <w:color w:val="262626" w:themeColor="text1" w:themeTint="D9"/>
        </w:rPr>
        <w:t>PROPOSED TECHNOLOGY</w:t>
      </w:r>
    </w:p>
    <w:p w:rsidR="007B460A" w:rsidRDefault="00EB7602" w:rsidP="00B171C6">
      <w:pPr>
        <w:ind w:left="-270" w:firstLine="720"/>
        <w:rPr>
          <w:rFonts w:eastAsiaTheme="minorEastAsia" w:cs="Arial"/>
          <w:bCs/>
          <w:color w:val="262626" w:themeColor="text1" w:themeTint="D9"/>
        </w:rPr>
      </w:pPr>
      <w:r>
        <w:rPr>
          <w:rFonts w:eastAsiaTheme="minorEastAsia" w:cs="Arial"/>
          <w:bCs/>
          <w:color w:val="262626" w:themeColor="text1" w:themeTint="D9"/>
        </w:rPr>
        <w:t>23</w:t>
      </w:r>
      <w:r w:rsidR="00C7618E" w:rsidRPr="00C87558">
        <w:rPr>
          <w:rFonts w:eastAsiaTheme="minorEastAsia" w:cs="Arial"/>
          <w:bCs/>
          <w:color w:val="262626" w:themeColor="text1" w:themeTint="D9"/>
        </w:rPr>
        <w:t>.0</w:t>
      </w:r>
      <w:r w:rsidR="009629E5">
        <w:rPr>
          <w:rFonts w:eastAsiaTheme="minorEastAsia" w:cs="Arial"/>
          <w:bCs/>
          <w:color w:val="262626" w:themeColor="text1" w:themeTint="D9"/>
        </w:rPr>
        <w:t>5</w:t>
      </w:r>
      <w:r w:rsidR="00C7618E" w:rsidRPr="00C87558">
        <w:rPr>
          <w:rFonts w:eastAsiaTheme="minorEastAsia" w:cs="Arial"/>
          <w:bCs/>
          <w:color w:val="262626" w:themeColor="text1" w:themeTint="D9"/>
        </w:rPr>
        <w:t>.</w:t>
      </w:r>
      <w:r w:rsidR="00B171C6">
        <w:rPr>
          <w:rFonts w:eastAsiaTheme="minorEastAsia" w:cs="Arial"/>
          <w:bCs/>
          <w:color w:val="262626" w:themeColor="text1" w:themeTint="D9"/>
        </w:rPr>
        <w:t>20</w:t>
      </w:r>
      <w:r w:rsidR="00C7618E" w:rsidRPr="00C87558">
        <w:rPr>
          <w:rFonts w:eastAsiaTheme="minorEastAsia" w:cs="Arial"/>
          <w:bCs/>
          <w:color w:val="262626" w:themeColor="text1" w:themeTint="D9"/>
        </w:rPr>
        <w:t>19</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545E54">
        <w:rPr>
          <w:rFonts w:eastAsiaTheme="minorEastAsia" w:cs="Arial"/>
          <w:bCs/>
          <w:color w:val="262626" w:themeColor="text1" w:themeTint="D9"/>
        </w:rPr>
        <w:t>API HUB</w:t>
      </w:r>
    </w:p>
    <w:p w:rsidR="007B460A" w:rsidRDefault="007B460A" w:rsidP="007B460A">
      <w:pPr>
        <w:ind w:left="4770" w:firstLine="990"/>
        <w:rPr>
          <w:rFonts w:eastAsiaTheme="minorEastAsia" w:cs="Arial"/>
          <w:bCs/>
          <w:color w:val="262626" w:themeColor="text1" w:themeTint="D9"/>
        </w:rPr>
      </w:pPr>
    </w:p>
    <w:p w:rsidR="007B460A" w:rsidRPr="00832FC2" w:rsidRDefault="007B460A" w:rsidP="007B460A">
      <w:pPr>
        <w:rPr>
          <w:rFonts w:eastAsiaTheme="minorEastAsia" w:cs="Arial"/>
          <w:bCs/>
          <w:color w:val="262626" w:themeColor="text1" w:themeTint="D9"/>
        </w:rPr>
      </w:pPr>
      <w:r>
        <w:rPr>
          <w:rFonts w:eastAsiaTheme="minorEastAsia" w:cs="Arial"/>
          <w:b/>
          <w:color w:val="262626" w:themeColor="text1" w:themeTint="D9"/>
        </w:rPr>
        <w:t xml:space="preserve">        </w:t>
      </w:r>
      <w:r w:rsidR="00190707" w:rsidRPr="00D35C30">
        <w:rPr>
          <w:rFonts w:eastAsiaTheme="minorEastAsia" w:cs="Arial"/>
          <w:b/>
          <w:color w:val="262626" w:themeColor="text1" w:themeTint="D9"/>
        </w:rPr>
        <w:t>PROPOSAL SUBMITTED BY</w:t>
      </w:r>
      <w:r w:rsidR="00190707" w:rsidRPr="00D35C30">
        <w:rPr>
          <w:rFonts w:eastAsiaTheme="minorEastAsia" w:cs="Arial"/>
          <w:b/>
          <w:color w:val="262626" w:themeColor="text1" w:themeTint="D9"/>
        </w:rPr>
        <w:tab/>
      </w:r>
      <w:r w:rsidR="00190707" w:rsidRPr="00D35C30">
        <w:rPr>
          <w:rFonts w:eastAsiaTheme="minorEastAsia" w:cs="Arial"/>
          <w:b/>
          <w:color w:val="262626" w:themeColor="text1" w:themeTint="D9"/>
        </w:rPr>
        <w:tab/>
      </w:r>
      <w:r w:rsidR="006C3057" w:rsidRPr="00D35C30">
        <w:rPr>
          <w:rFonts w:eastAsiaTheme="minorEastAsia" w:cs="Arial"/>
          <w:b/>
          <w:color w:val="262626" w:themeColor="text1" w:themeTint="D9"/>
        </w:rPr>
        <w:tab/>
      </w:r>
      <w:r>
        <w:rPr>
          <w:rFonts w:eastAsiaTheme="minorEastAsia" w:cs="Arial"/>
          <w:b/>
          <w:color w:val="262626" w:themeColor="text1" w:themeTint="D9"/>
        </w:rPr>
        <w:tab/>
      </w:r>
      <w:r w:rsidRPr="00832FC2">
        <w:rPr>
          <w:rFonts w:eastAsiaTheme="minorEastAsia" w:cs="Arial"/>
          <w:b/>
          <w:bCs/>
          <w:color w:val="262626" w:themeColor="text1" w:themeTint="D9"/>
        </w:rPr>
        <w:t>APPLICATION TYPE</w:t>
      </w:r>
    </w:p>
    <w:p w:rsidR="007B460A" w:rsidRDefault="009629E5" w:rsidP="00D6204C">
      <w:pPr>
        <w:ind w:left="450"/>
        <w:rPr>
          <w:rFonts w:eastAsiaTheme="minorEastAsia" w:cs="Arial"/>
          <w:bCs/>
          <w:color w:val="262626" w:themeColor="text1" w:themeTint="D9"/>
        </w:rPr>
      </w:pPr>
      <w:r>
        <w:rPr>
          <w:rFonts w:eastAsiaTheme="minorEastAsia" w:cs="Arial"/>
          <w:color w:val="262626" w:themeColor="text1" w:themeTint="D9"/>
        </w:rPr>
        <w:t xml:space="preserve">Joyce Daniel </w:t>
      </w:r>
      <w:r w:rsidR="006C3057" w:rsidRPr="00832FC2">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t>Web</w:t>
      </w:r>
      <w:r w:rsidR="007B460A" w:rsidRPr="00832FC2">
        <w:rPr>
          <w:rFonts w:eastAsiaTheme="minorEastAsia" w:cs="Arial"/>
          <w:bCs/>
          <w:color w:val="262626" w:themeColor="text1" w:themeTint="D9"/>
        </w:rPr>
        <w:t xml:space="preserve"> Application</w:t>
      </w:r>
    </w:p>
    <w:p w:rsidR="0026295F" w:rsidRPr="00832FC2" w:rsidRDefault="007B460A" w:rsidP="0026295F">
      <w:pPr>
        <w:ind w:left="450"/>
        <w:rPr>
          <w:rFonts w:eastAsiaTheme="minorEastAsia" w:cs="Arial"/>
          <w:bCs/>
          <w:color w:val="262626" w:themeColor="text1" w:themeTint="D9"/>
        </w:rPr>
      </w:pPr>
      <w:r w:rsidRPr="00832FC2">
        <w:rPr>
          <w:rFonts w:eastAsiaTheme="minorEastAsia" w:cs="Arial"/>
          <w:bCs/>
          <w:color w:val="262626" w:themeColor="text1" w:themeTint="D9"/>
        </w:rPr>
        <w:t>Verbanet Technologies L.L.C</w:t>
      </w:r>
      <w:r w:rsidR="0026295F">
        <w:rPr>
          <w:rFonts w:eastAsiaTheme="minorEastAsia" w:cs="Arial"/>
          <w:bCs/>
          <w:color w:val="262626" w:themeColor="text1" w:themeTint="D9"/>
        </w:rPr>
        <w:t xml:space="preserve">                                                         </w:t>
      </w:r>
      <w:r w:rsidR="0026295F">
        <w:rPr>
          <w:rFonts w:eastAsiaTheme="minorEastAsia" w:cs="Arial"/>
          <w:bCs/>
          <w:color w:val="262626" w:themeColor="text1" w:themeTint="D9"/>
        </w:rPr>
        <w:tab/>
      </w:r>
      <w:r w:rsidR="0026295F" w:rsidRPr="00832FC2">
        <w:rPr>
          <w:rFonts w:eastAsiaTheme="minorEastAsia" w:cs="Arial"/>
          <w:bCs/>
          <w:color w:val="262626" w:themeColor="text1" w:themeTint="D9"/>
        </w:rPr>
        <w:tab/>
      </w:r>
      <w:r w:rsidR="0026295F" w:rsidRPr="00832FC2">
        <w:rPr>
          <w:rFonts w:eastAsiaTheme="minorEastAsia" w:cs="Arial"/>
          <w:bCs/>
          <w:color w:val="262626" w:themeColor="text1" w:themeTint="D9"/>
        </w:rPr>
        <w:tab/>
      </w:r>
      <w:r w:rsidR="0026295F" w:rsidRPr="00832FC2">
        <w:rPr>
          <w:rFonts w:eastAsiaTheme="minorEastAsia" w:cs="Arial"/>
          <w:bCs/>
          <w:color w:val="262626" w:themeColor="text1" w:themeTint="D9"/>
        </w:rPr>
        <w:tab/>
      </w:r>
    </w:p>
    <w:p w:rsidR="0026295F" w:rsidRDefault="0026295F" w:rsidP="0026295F">
      <w:pPr>
        <w:ind w:left="5760" w:hanging="5310"/>
        <w:rPr>
          <w:rFonts w:eastAsiaTheme="minorEastAsia" w:cs="Arial"/>
          <w:bCs/>
          <w:color w:val="262626" w:themeColor="text1" w:themeTint="D9"/>
        </w:rPr>
      </w:pPr>
      <w:r w:rsidRPr="00832FC2">
        <w:rPr>
          <w:rFonts w:eastAsiaTheme="minorEastAsia" w:cs="Arial"/>
          <w:bCs/>
          <w:color w:val="262626" w:themeColor="text1" w:themeTint="D9"/>
        </w:rPr>
        <w:t>Dubai, U.A.E</w:t>
      </w:r>
      <w:r w:rsidRPr="00832FC2">
        <w:rPr>
          <w:rFonts w:eastAsiaTheme="minorEastAsia" w:cs="Arial"/>
          <w:b/>
          <w:bCs/>
          <w:color w:val="262626" w:themeColor="text1" w:themeTint="D9"/>
        </w:rPr>
        <w:t xml:space="preserve"> </w:t>
      </w:r>
      <w:r w:rsidRPr="00832FC2">
        <w:rPr>
          <w:rFonts w:eastAsiaTheme="minorEastAsia" w:cs="Arial"/>
          <w:b/>
          <w:bCs/>
          <w:color w:val="262626" w:themeColor="text1" w:themeTint="D9"/>
        </w:rPr>
        <w:tab/>
      </w:r>
    </w:p>
    <w:p w:rsidR="0026295F" w:rsidRDefault="0026295F" w:rsidP="0026295F">
      <w:pPr>
        <w:ind w:left="5760" w:hanging="5310"/>
        <w:rPr>
          <w:rFonts w:eastAsiaTheme="minorEastAsia" w:cs="Arial"/>
          <w:bCs/>
          <w:color w:val="262626" w:themeColor="text1" w:themeTint="D9"/>
        </w:rPr>
      </w:pPr>
      <w:r w:rsidRPr="00832FC2">
        <w:rPr>
          <w:rFonts w:eastAsiaTheme="minorEastAsia" w:cs="Arial"/>
          <w:bCs/>
          <w:color w:val="262626" w:themeColor="text1" w:themeTint="D9"/>
        </w:rPr>
        <w:t>+971 4 297 3236</w:t>
      </w:r>
    </w:p>
    <w:p w:rsidR="0026295F" w:rsidRDefault="00AF12F4" w:rsidP="0026295F">
      <w:pPr>
        <w:ind w:left="5760" w:hanging="5310"/>
        <w:rPr>
          <w:rFonts w:eastAsiaTheme="minorEastAsia" w:cs="Arial"/>
          <w:b/>
          <w:bCs/>
          <w:color w:val="262626" w:themeColor="text1" w:themeTint="D9"/>
        </w:rPr>
      </w:pPr>
      <w:r>
        <w:rPr>
          <w:rFonts w:eastAsiaTheme="minorEastAsia" w:cs="Arial"/>
          <w:color w:val="262626" w:themeColor="text1" w:themeTint="D9"/>
        </w:rPr>
        <w:t>Joyce.daniel</w:t>
      </w:r>
      <w:r w:rsidR="0026295F" w:rsidRPr="00832FC2">
        <w:rPr>
          <w:rFonts w:eastAsiaTheme="minorEastAsia" w:cs="Arial"/>
          <w:color w:val="262626" w:themeColor="text1" w:themeTint="D9"/>
        </w:rPr>
        <w:t>@verbat.com</w:t>
      </w:r>
      <w:r w:rsidR="00761946" w:rsidRPr="00832FC2">
        <w:rPr>
          <w:rFonts w:eastAsiaTheme="minorEastAsia" w:cs="Arial"/>
          <w:b/>
          <w:bCs/>
          <w:color w:val="262626" w:themeColor="text1" w:themeTint="D9"/>
        </w:rPr>
        <w:tab/>
      </w:r>
    </w:p>
    <w:p w:rsidR="00190707" w:rsidRPr="00832FC2" w:rsidRDefault="00545183" w:rsidP="00545183">
      <w:pPr>
        <w:tabs>
          <w:tab w:val="left" w:pos="1635"/>
        </w:tabs>
        <w:rPr>
          <w:rFonts w:eastAsiaTheme="minorEastAsia" w:cs="Arial"/>
          <w:bCs/>
          <w:color w:val="262626" w:themeColor="text1" w:themeTint="D9"/>
        </w:rPr>
      </w:pPr>
      <w:r>
        <w:rPr>
          <w:rFonts w:eastAsiaTheme="minorEastAsia" w:cs="Arial"/>
          <w:bCs/>
          <w:color w:val="262626" w:themeColor="text1" w:themeTint="D9"/>
        </w:rPr>
        <w:t xml:space="preserve">       </w:t>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832FC2">
        <w:rPr>
          <w:rFonts w:eastAsiaTheme="minorEastAsia" w:cs="Arial"/>
          <w:bCs/>
          <w:color w:val="262626" w:themeColor="text1" w:themeTint="D9"/>
        </w:rPr>
        <w:t xml:space="preserve">            </w:t>
      </w:r>
      <w:r w:rsidR="0026295F">
        <w:rPr>
          <w:rFonts w:eastAsiaTheme="minorEastAsia" w:cs="Arial"/>
          <w:bCs/>
          <w:color w:val="262626" w:themeColor="text1" w:themeTint="D9"/>
        </w:rPr>
        <w:t xml:space="preserve">                        </w:t>
      </w:r>
      <w:r w:rsidR="00943224">
        <w:rPr>
          <w:rFonts w:eastAsiaTheme="minorEastAsia" w:cs="Arial"/>
          <w:bCs/>
          <w:color w:val="262626" w:themeColor="text1" w:themeTint="D9"/>
        </w:rPr>
        <w:t xml:space="preserve"> </w:t>
      </w:r>
      <w:r w:rsidR="0026295F">
        <w:rPr>
          <w:rFonts w:eastAsiaTheme="minorEastAsia" w:cs="Arial"/>
          <w:bCs/>
          <w:color w:val="262626" w:themeColor="text1" w:themeTint="D9"/>
        </w:rPr>
        <w:t xml:space="preserve"> </w:t>
      </w:r>
    </w:p>
    <w:p w:rsidR="00C231EF" w:rsidRPr="00D35C30" w:rsidRDefault="00545183" w:rsidP="00545183">
      <w:pPr>
        <w:rPr>
          <w:rFonts w:eastAsiaTheme="minorEastAsia" w:cs="Arial"/>
          <w:color w:val="262626" w:themeColor="text1" w:themeTint="D9"/>
        </w:rPr>
      </w:pPr>
      <w:r>
        <w:rPr>
          <w:rFonts w:eastAsiaTheme="minorEastAsia" w:cs="Arial"/>
          <w:color w:val="262626" w:themeColor="text1" w:themeTint="D9"/>
        </w:rPr>
        <w:t xml:space="preserve">      </w:t>
      </w:r>
      <w:r w:rsidR="00B72C56" w:rsidRPr="00832FC2">
        <w:rPr>
          <w:rFonts w:eastAsiaTheme="minorEastAsia" w:cs="Arial"/>
          <w:color w:val="262626" w:themeColor="text1" w:themeTint="D9"/>
        </w:rPr>
        <w:t xml:space="preserve"> </w:t>
      </w:r>
    </w:p>
    <w:p w:rsidR="00190707" w:rsidRPr="00D35C30" w:rsidRDefault="00190707" w:rsidP="00190707"/>
    <w:p w:rsidR="00190707" w:rsidRPr="00D35C30" w:rsidRDefault="00190707">
      <w:pPr>
        <w:spacing w:after="160" w:line="259" w:lineRule="auto"/>
        <w:jc w:val="left"/>
      </w:pPr>
      <w:r w:rsidRPr="00D35C30">
        <w:br w:type="page"/>
      </w:r>
    </w:p>
    <w:p w:rsidR="00227A4C" w:rsidRPr="00D35C30" w:rsidRDefault="0096312F" w:rsidP="00E51DD6">
      <w:pPr>
        <w:pStyle w:val="Heading1"/>
      </w:pPr>
      <w:bookmarkStart w:id="1" w:name="_Toc8633222"/>
      <w:r w:rsidRPr="00D35C30">
        <w:lastRenderedPageBreak/>
        <w:t>STRATERGIC OBJECTIVES</w:t>
      </w:r>
      <w:bookmarkEnd w:id="1"/>
    </w:p>
    <w:p w:rsidR="00227A4C" w:rsidRPr="00D35C30" w:rsidRDefault="00227A4C" w:rsidP="00227A4C"/>
    <w:p w:rsidR="00B81D0E" w:rsidRPr="00AF12F4" w:rsidRDefault="00B81D0E" w:rsidP="00B81D0E">
      <w:pPr>
        <w:spacing w:after="160" w:line="360" w:lineRule="auto"/>
        <w:rPr>
          <w:rFonts w:cs="Open Sans Light"/>
          <w:color w:val="000000" w:themeColor="text1"/>
        </w:rPr>
      </w:pPr>
      <w:r w:rsidRPr="00AF12F4">
        <w:rPr>
          <w:rFonts w:cs="Open Sans Light"/>
          <w:color w:val="000000" w:themeColor="text1"/>
        </w:rPr>
        <w:t xml:space="preserve">Ministry Of Community Development (Herein referred to as “MOCD” or the “Customer”) works on policies, strategies and programs for the development and advancement on social welfare of the community in the UAE. MOCD comprises of different departments, which works on development and improvement for community welfare. </w:t>
      </w:r>
    </w:p>
    <w:p w:rsidR="00AF12F4" w:rsidRDefault="00AF12F4" w:rsidP="00AF12F4">
      <w:pPr>
        <w:spacing w:after="160" w:line="360" w:lineRule="auto"/>
        <w:rPr>
          <w:rFonts w:cs="Open Sans Light"/>
          <w:color w:val="000000" w:themeColor="text1"/>
        </w:rPr>
      </w:pPr>
      <w:r w:rsidRPr="00543752">
        <w:rPr>
          <w:rFonts w:cs="Open Sans Light"/>
          <w:color w:val="000000" w:themeColor="text1"/>
        </w:rPr>
        <w:t>Verbanet Technologies L.L.C., (hereafter referred under its trade / brand name as” Verbat”) in partnership with</w:t>
      </w:r>
      <w:r>
        <w:rPr>
          <w:rFonts w:cs="Open Sans Light"/>
          <w:color w:val="000000" w:themeColor="text1"/>
        </w:rPr>
        <w:t xml:space="preserve"> the Ministry of Community Development (MOCD)</w:t>
      </w:r>
      <w:r w:rsidRPr="00543752">
        <w:rPr>
          <w:rFonts w:cs="Open Sans Light"/>
          <w:color w:val="000000" w:themeColor="text1"/>
        </w:rPr>
        <w:t xml:space="preserve"> shall develop a</w:t>
      </w:r>
      <w:r>
        <w:rPr>
          <w:rFonts w:cs="Open Sans Light"/>
          <w:color w:val="000000" w:themeColor="text1"/>
        </w:rPr>
        <w:t xml:space="preserve">n </w:t>
      </w:r>
      <w:r w:rsidRPr="00AF12F4">
        <w:rPr>
          <w:rFonts w:cs="Open Sans Light"/>
          <w:color w:val="000000" w:themeColor="text1"/>
        </w:rPr>
        <w:t>API Management System (API HUB). Currently SOAP and REST API’s are hosted on different systems (windows, Linux servers) with multiple application owners.  These services are disparate and consumed by various Government agencies with more services in the pipeline that needs to be integrated</w:t>
      </w:r>
      <w:r w:rsidR="00B81D0E">
        <w:rPr>
          <w:rFonts w:cs="Open Sans Light"/>
          <w:color w:val="000000" w:themeColor="text1"/>
        </w:rPr>
        <w:t>.</w:t>
      </w:r>
    </w:p>
    <w:p w:rsidR="003C1006" w:rsidRPr="00AF12F4" w:rsidRDefault="00B81D0E" w:rsidP="00B81D0E">
      <w:pPr>
        <w:spacing w:after="160" w:line="360" w:lineRule="auto"/>
        <w:rPr>
          <w:rFonts w:cs="Open Sans Light"/>
          <w:color w:val="000000" w:themeColor="text1"/>
        </w:rPr>
      </w:pPr>
      <w:r>
        <w:rPr>
          <w:rFonts w:cs="Open Sans Light"/>
          <w:color w:val="000000" w:themeColor="text1"/>
        </w:rPr>
        <w:t>Based on the shared RFQ, Verbat</w:t>
      </w:r>
      <w:r w:rsidR="003C1006" w:rsidRPr="00AF12F4">
        <w:rPr>
          <w:rFonts w:cs="Open Sans Light"/>
          <w:color w:val="000000" w:themeColor="text1"/>
        </w:rPr>
        <w:t xml:space="preserve"> is</w:t>
      </w:r>
      <w:r>
        <w:rPr>
          <w:rFonts w:cs="Open Sans Light"/>
          <w:color w:val="000000" w:themeColor="text1"/>
        </w:rPr>
        <w:t xml:space="preserve"> proposing an </w:t>
      </w:r>
      <w:r w:rsidR="003C1006" w:rsidRPr="00AF12F4">
        <w:rPr>
          <w:rFonts w:cs="Open Sans Light"/>
          <w:color w:val="000000" w:themeColor="text1"/>
        </w:rPr>
        <w:t xml:space="preserve">on premise solution that shall support inbound, outbound service integrations like SOAP, REST API’s etc. The solution shall support API integration services and continuous support. The API Hub solution should help </w:t>
      </w:r>
      <w:r>
        <w:rPr>
          <w:rFonts w:cs="Open Sans Light"/>
          <w:color w:val="000000" w:themeColor="text1"/>
        </w:rPr>
        <w:t xml:space="preserve">MOCD </w:t>
      </w:r>
      <w:r w:rsidR="003C1006" w:rsidRPr="00AF12F4">
        <w:rPr>
          <w:rFonts w:cs="Open Sans Light"/>
          <w:color w:val="000000" w:themeColor="text1"/>
        </w:rPr>
        <w:t>in publishing, promoting and governing APIs, in a secure and scalable environment.  The main</w:t>
      </w:r>
      <w:r w:rsidR="00AF12F4">
        <w:rPr>
          <w:rFonts w:cs="Open Sans Light"/>
          <w:color w:val="000000" w:themeColor="text1"/>
        </w:rPr>
        <w:t xml:space="preserve"> objectives of the platform are:</w:t>
      </w:r>
    </w:p>
    <w:p w:rsidR="003C1006" w:rsidRPr="00AF12F4" w:rsidRDefault="003C1006" w:rsidP="00D07BA2">
      <w:pPr>
        <w:pStyle w:val="ListParagraph"/>
        <w:numPr>
          <w:ilvl w:val="0"/>
          <w:numId w:val="10"/>
        </w:numPr>
        <w:spacing w:after="160" w:line="360" w:lineRule="auto"/>
        <w:jc w:val="left"/>
        <w:rPr>
          <w:rFonts w:cs="Open Sans Light"/>
          <w:color w:val="000000" w:themeColor="text1"/>
        </w:rPr>
      </w:pPr>
      <w:r w:rsidRPr="00AF12F4">
        <w:rPr>
          <w:rFonts w:cs="Open Sans Light"/>
          <w:color w:val="000000" w:themeColor="text1"/>
        </w:rPr>
        <w:t xml:space="preserve">Design API Hub Architecture </w:t>
      </w:r>
    </w:p>
    <w:p w:rsidR="003C1006" w:rsidRPr="00AF12F4" w:rsidRDefault="003C1006" w:rsidP="00D07BA2">
      <w:pPr>
        <w:pStyle w:val="ListParagraph"/>
        <w:numPr>
          <w:ilvl w:val="0"/>
          <w:numId w:val="10"/>
        </w:numPr>
        <w:spacing w:after="160" w:line="360" w:lineRule="auto"/>
        <w:jc w:val="left"/>
        <w:rPr>
          <w:rFonts w:cs="Open Sans Light"/>
          <w:color w:val="000000" w:themeColor="text1"/>
        </w:rPr>
      </w:pPr>
      <w:r w:rsidRPr="00AF12F4">
        <w:rPr>
          <w:rFonts w:cs="Open Sans Light"/>
          <w:color w:val="000000" w:themeColor="text1"/>
        </w:rPr>
        <w:t xml:space="preserve">Enhance IT User Experience and align with MOCD branding </w:t>
      </w:r>
    </w:p>
    <w:p w:rsidR="003C1006" w:rsidRPr="00AF12F4" w:rsidRDefault="003C1006" w:rsidP="00D07BA2">
      <w:pPr>
        <w:pStyle w:val="ListParagraph"/>
        <w:numPr>
          <w:ilvl w:val="0"/>
          <w:numId w:val="10"/>
        </w:numPr>
        <w:spacing w:after="160" w:line="360" w:lineRule="auto"/>
        <w:jc w:val="left"/>
        <w:rPr>
          <w:rFonts w:cs="Open Sans Light"/>
          <w:color w:val="000000" w:themeColor="text1"/>
        </w:rPr>
      </w:pPr>
      <w:r w:rsidRPr="00AF12F4">
        <w:rPr>
          <w:rFonts w:cs="Open Sans Light"/>
          <w:color w:val="000000" w:themeColor="text1"/>
        </w:rPr>
        <w:t xml:space="preserve">Enable social collaboration through API Gateways </w:t>
      </w:r>
    </w:p>
    <w:p w:rsidR="003C1006" w:rsidRPr="00AF12F4" w:rsidRDefault="003C1006" w:rsidP="00D07BA2">
      <w:pPr>
        <w:pStyle w:val="ListParagraph"/>
        <w:numPr>
          <w:ilvl w:val="0"/>
          <w:numId w:val="10"/>
        </w:numPr>
        <w:spacing w:after="160" w:line="360" w:lineRule="auto"/>
        <w:jc w:val="left"/>
        <w:rPr>
          <w:rFonts w:cs="Open Sans Light"/>
          <w:color w:val="000000" w:themeColor="text1"/>
        </w:rPr>
      </w:pPr>
      <w:r w:rsidRPr="00AF12F4">
        <w:rPr>
          <w:rFonts w:cs="Open Sans Light"/>
          <w:color w:val="000000" w:themeColor="text1"/>
        </w:rPr>
        <w:t xml:space="preserve">Cost savings </w:t>
      </w:r>
    </w:p>
    <w:p w:rsidR="003C1006" w:rsidRPr="00AF12F4" w:rsidRDefault="003C1006" w:rsidP="00D07BA2">
      <w:pPr>
        <w:pStyle w:val="ListParagraph"/>
        <w:numPr>
          <w:ilvl w:val="0"/>
          <w:numId w:val="10"/>
        </w:numPr>
        <w:spacing w:after="160" w:line="360" w:lineRule="auto"/>
        <w:jc w:val="left"/>
        <w:rPr>
          <w:rFonts w:cs="Open Sans Light"/>
          <w:color w:val="000000" w:themeColor="text1"/>
        </w:rPr>
      </w:pPr>
      <w:r w:rsidRPr="00AF12F4">
        <w:rPr>
          <w:rFonts w:cs="Open Sans Light"/>
          <w:color w:val="000000" w:themeColor="text1"/>
        </w:rPr>
        <w:t xml:space="preserve">Hassle Free maintenance </w:t>
      </w:r>
    </w:p>
    <w:p w:rsidR="003C1006" w:rsidRPr="00AF12F4" w:rsidRDefault="003C1006" w:rsidP="00D07BA2">
      <w:pPr>
        <w:pStyle w:val="ListParagraph"/>
        <w:numPr>
          <w:ilvl w:val="0"/>
          <w:numId w:val="10"/>
        </w:numPr>
        <w:spacing w:after="160" w:line="360" w:lineRule="auto"/>
        <w:jc w:val="left"/>
        <w:rPr>
          <w:rFonts w:cs="Open Sans Light"/>
          <w:color w:val="000000" w:themeColor="text1"/>
        </w:rPr>
      </w:pPr>
      <w:r w:rsidRPr="00AF12F4">
        <w:rPr>
          <w:rFonts w:cs="Open Sans Light"/>
          <w:color w:val="000000" w:themeColor="text1"/>
        </w:rPr>
        <w:t xml:space="preserve">Implementation of Industry Best Standard practices </w:t>
      </w:r>
    </w:p>
    <w:p w:rsidR="003C1006" w:rsidRPr="00AF12F4" w:rsidRDefault="003C1006" w:rsidP="00D07BA2">
      <w:pPr>
        <w:pStyle w:val="ListParagraph"/>
        <w:numPr>
          <w:ilvl w:val="0"/>
          <w:numId w:val="10"/>
        </w:numPr>
        <w:spacing w:after="160" w:line="360" w:lineRule="auto"/>
        <w:jc w:val="left"/>
        <w:rPr>
          <w:rFonts w:cs="Open Sans Light"/>
          <w:color w:val="000000" w:themeColor="text1"/>
        </w:rPr>
      </w:pPr>
      <w:r w:rsidRPr="00AF12F4">
        <w:rPr>
          <w:rFonts w:cs="Open Sans Light"/>
          <w:color w:val="000000" w:themeColor="text1"/>
        </w:rPr>
        <w:t xml:space="preserve">Simple Approval workflow management for Sharing API’s </w:t>
      </w:r>
    </w:p>
    <w:p w:rsidR="003C1006" w:rsidRPr="00AF12F4" w:rsidRDefault="003C1006" w:rsidP="00D07BA2">
      <w:pPr>
        <w:pStyle w:val="ListParagraph"/>
        <w:numPr>
          <w:ilvl w:val="0"/>
          <w:numId w:val="10"/>
        </w:numPr>
        <w:spacing w:after="160" w:line="360" w:lineRule="auto"/>
        <w:jc w:val="left"/>
        <w:rPr>
          <w:rFonts w:cs="Open Sans Light"/>
          <w:color w:val="000000" w:themeColor="text1"/>
        </w:rPr>
      </w:pPr>
      <w:r w:rsidRPr="00AF12F4">
        <w:rPr>
          <w:rFonts w:cs="Open Sans Light"/>
          <w:color w:val="000000" w:themeColor="text1"/>
        </w:rPr>
        <w:t xml:space="preserve">Open API Support (via Portal) </w:t>
      </w:r>
    </w:p>
    <w:p w:rsidR="003C1006" w:rsidRPr="00AF12F4" w:rsidRDefault="003C1006" w:rsidP="00D07BA2">
      <w:pPr>
        <w:pStyle w:val="ListParagraph"/>
        <w:numPr>
          <w:ilvl w:val="0"/>
          <w:numId w:val="10"/>
        </w:numPr>
        <w:spacing w:after="160" w:line="360" w:lineRule="auto"/>
        <w:jc w:val="left"/>
        <w:rPr>
          <w:rFonts w:cs="Open Sans Light"/>
          <w:color w:val="000000" w:themeColor="text1"/>
        </w:rPr>
      </w:pPr>
      <w:r w:rsidRPr="00AF12F4">
        <w:rPr>
          <w:rFonts w:cs="Open Sans Light"/>
          <w:color w:val="000000" w:themeColor="text1"/>
        </w:rPr>
        <w:t xml:space="preserve">Optimizing Inbound &amp; Outbound API’s </w:t>
      </w:r>
    </w:p>
    <w:p w:rsidR="003C1006" w:rsidRPr="00AF12F4" w:rsidRDefault="003C1006" w:rsidP="00D07BA2">
      <w:pPr>
        <w:pStyle w:val="ListParagraph"/>
        <w:numPr>
          <w:ilvl w:val="0"/>
          <w:numId w:val="10"/>
        </w:numPr>
        <w:spacing w:after="160" w:line="360" w:lineRule="auto"/>
        <w:jc w:val="left"/>
        <w:rPr>
          <w:rFonts w:cs="Open Sans Light"/>
          <w:color w:val="000000" w:themeColor="text1"/>
        </w:rPr>
      </w:pPr>
      <w:r w:rsidRPr="00AF12F4">
        <w:rPr>
          <w:rFonts w:cs="Open Sans Light"/>
          <w:color w:val="000000" w:themeColor="text1"/>
        </w:rPr>
        <w:t xml:space="preserve">Analytics &amp; Troubleshooting </w:t>
      </w:r>
    </w:p>
    <w:p w:rsidR="00543752" w:rsidRDefault="00543752">
      <w:pPr>
        <w:spacing w:after="160" w:line="259" w:lineRule="auto"/>
        <w:jc w:val="left"/>
        <w:rPr>
          <w:sz w:val="20"/>
          <w:szCs w:val="20"/>
        </w:rPr>
      </w:pPr>
    </w:p>
    <w:p w:rsidR="001A57FF" w:rsidRPr="00543752" w:rsidRDefault="00423110" w:rsidP="00E51DD6">
      <w:pPr>
        <w:pStyle w:val="Heading1"/>
        <w:rPr>
          <w:rFonts w:cs="Arial"/>
        </w:rPr>
      </w:pPr>
      <w:bookmarkStart w:id="2" w:name="_Toc8633223"/>
      <w:r w:rsidRPr="00543752">
        <w:lastRenderedPageBreak/>
        <w:t>P</w:t>
      </w:r>
      <w:r w:rsidR="00700A7B" w:rsidRPr="00543752">
        <w:t>ROJECT SCOPE</w:t>
      </w:r>
      <w:bookmarkEnd w:id="2"/>
    </w:p>
    <w:p w:rsidR="0065144F" w:rsidRPr="00D35C30" w:rsidRDefault="0065144F" w:rsidP="009722AF">
      <w:pPr>
        <w:spacing w:line="360" w:lineRule="auto"/>
        <w:ind w:left="450"/>
        <w:rPr>
          <w:rFonts w:cs="Arial"/>
          <w:sz w:val="20"/>
          <w:szCs w:val="20"/>
        </w:rPr>
      </w:pPr>
    </w:p>
    <w:p w:rsidR="0091487B" w:rsidRPr="00651850" w:rsidRDefault="0091487B" w:rsidP="00B81D0E">
      <w:pPr>
        <w:spacing w:line="360" w:lineRule="auto"/>
        <w:rPr>
          <w:rFonts w:cs="Open Sans Light"/>
          <w:color w:val="000000" w:themeColor="text1"/>
          <w:sz w:val="20"/>
        </w:rPr>
      </w:pPr>
      <w:r w:rsidRPr="00AF12F4">
        <w:rPr>
          <w:rFonts w:cs="Open Sans Light"/>
          <w:color w:val="000000" w:themeColor="text1"/>
        </w:rPr>
        <w:t xml:space="preserve">Verbat </w:t>
      </w:r>
      <w:r w:rsidR="00B81D0E">
        <w:rPr>
          <w:rFonts w:cs="Open Sans Light"/>
          <w:color w:val="000000" w:themeColor="text1"/>
        </w:rPr>
        <w:t>is proposing</w:t>
      </w:r>
      <w:r w:rsidRPr="00AF12F4">
        <w:rPr>
          <w:rFonts w:cs="Open Sans Light"/>
          <w:color w:val="000000" w:themeColor="text1"/>
        </w:rPr>
        <w:t xml:space="preserve"> a solution that integrates </w:t>
      </w:r>
      <w:r w:rsidR="00B81D0E">
        <w:rPr>
          <w:rFonts w:cs="Open Sans Light"/>
          <w:color w:val="000000" w:themeColor="text1"/>
        </w:rPr>
        <w:t>all existing</w:t>
      </w:r>
      <w:r w:rsidRPr="00AF12F4">
        <w:rPr>
          <w:rFonts w:cs="Open Sans Light"/>
          <w:color w:val="000000" w:themeColor="text1"/>
        </w:rPr>
        <w:t xml:space="preserve"> </w:t>
      </w:r>
      <w:r w:rsidR="00B81D0E">
        <w:rPr>
          <w:rFonts w:cs="Open Sans Light"/>
          <w:color w:val="000000" w:themeColor="text1"/>
        </w:rPr>
        <w:t xml:space="preserve">and future </w:t>
      </w:r>
      <w:r w:rsidRPr="00AF12F4">
        <w:rPr>
          <w:rFonts w:cs="Open Sans Light"/>
          <w:color w:val="000000" w:themeColor="text1"/>
        </w:rPr>
        <w:t>services into a single API platform so that they can be managed cohesively</w:t>
      </w:r>
      <w:r w:rsidRPr="00651850">
        <w:rPr>
          <w:rFonts w:cs="Open Sans Light"/>
          <w:color w:val="000000" w:themeColor="text1"/>
          <w:sz w:val="20"/>
        </w:rPr>
        <w:t>.</w:t>
      </w:r>
    </w:p>
    <w:p w:rsidR="0091487B" w:rsidRDefault="0091487B" w:rsidP="00543752">
      <w:pPr>
        <w:spacing w:line="360" w:lineRule="auto"/>
        <w:rPr>
          <w:rFonts w:cs="Open Sans Light"/>
          <w:color w:val="000000" w:themeColor="text1"/>
        </w:rPr>
      </w:pPr>
    </w:p>
    <w:p w:rsidR="0091487B" w:rsidRPr="00AF12F4" w:rsidRDefault="0091487B" w:rsidP="00543752">
      <w:pPr>
        <w:spacing w:line="360" w:lineRule="auto"/>
        <w:rPr>
          <w:rFonts w:cs="Open Sans Light"/>
          <w:color w:val="000000" w:themeColor="text1"/>
        </w:rPr>
      </w:pPr>
      <w:r w:rsidRPr="00AF12F4">
        <w:rPr>
          <w:rFonts w:cs="Open Sans Light"/>
          <w:color w:val="000000" w:themeColor="text1"/>
        </w:rPr>
        <w:t>Verbat shall provide / perform the following support services for MOCD</w:t>
      </w:r>
      <w:r w:rsidR="00AF12F4">
        <w:rPr>
          <w:rFonts w:cs="Open Sans Light"/>
          <w:color w:val="000000" w:themeColor="text1"/>
        </w:rPr>
        <w:t>;</w:t>
      </w:r>
    </w:p>
    <w:p w:rsidR="0091487B" w:rsidRPr="0091487B" w:rsidRDefault="0091487B" w:rsidP="0091487B">
      <w:pPr>
        <w:autoSpaceDE w:val="0"/>
        <w:autoSpaceDN w:val="0"/>
        <w:adjustRightInd w:val="0"/>
        <w:spacing w:line="240" w:lineRule="auto"/>
        <w:jc w:val="left"/>
        <w:rPr>
          <w:rFonts w:ascii="Arial" w:hAnsi="Arial" w:cs="Arial"/>
          <w:color w:val="000000"/>
          <w:sz w:val="24"/>
          <w:szCs w:val="24"/>
        </w:rPr>
      </w:pPr>
    </w:p>
    <w:p w:rsidR="00B81D0E" w:rsidRDefault="00B81D0E" w:rsidP="00D07BA2">
      <w:pPr>
        <w:pStyle w:val="ListParagraph"/>
        <w:numPr>
          <w:ilvl w:val="0"/>
          <w:numId w:val="11"/>
        </w:numPr>
        <w:autoSpaceDE w:val="0"/>
        <w:autoSpaceDN w:val="0"/>
        <w:adjustRightInd w:val="0"/>
        <w:spacing w:after="145" w:line="240" w:lineRule="auto"/>
        <w:rPr>
          <w:rFonts w:cs="Open Sans Light"/>
          <w:color w:val="000000" w:themeColor="text1"/>
        </w:rPr>
      </w:pPr>
      <w:r>
        <w:rPr>
          <w:rFonts w:cs="Open Sans Light"/>
          <w:color w:val="000000" w:themeColor="text1"/>
        </w:rPr>
        <w:t xml:space="preserve">Analyze the requirements and recommend the suitable tools/solution </w:t>
      </w:r>
    </w:p>
    <w:p w:rsidR="0091487B" w:rsidRPr="00AF12F4" w:rsidRDefault="0091487B" w:rsidP="00D07BA2">
      <w:pPr>
        <w:pStyle w:val="ListParagraph"/>
        <w:numPr>
          <w:ilvl w:val="0"/>
          <w:numId w:val="11"/>
        </w:numPr>
        <w:autoSpaceDE w:val="0"/>
        <w:autoSpaceDN w:val="0"/>
        <w:adjustRightInd w:val="0"/>
        <w:spacing w:after="145" w:line="240" w:lineRule="auto"/>
        <w:rPr>
          <w:rFonts w:cs="Open Sans Light"/>
          <w:color w:val="000000" w:themeColor="text1"/>
        </w:rPr>
      </w:pPr>
      <w:r w:rsidRPr="00AF12F4">
        <w:rPr>
          <w:rFonts w:cs="Open Sans Light"/>
          <w:color w:val="000000" w:themeColor="text1"/>
        </w:rPr>
        <w:t xml:space="preserve">Support MOCD in installation, implementation, launch and rollout of API Management Hub. </w:t>
      </w:r>
    </w:p>
    <w:p w:rsidR="0091487B" w:rsidRPr="0086790D" w:rsidRDefault="0091487B" w:rsidP="00D07BA2">
      <w:pPr>
        <w:pStyle w:val="ListParagraph"/>
        <w:numPr>
          <w:ilvl w:val="0"/>
          <w:numId w:val="11"/>
        </w:numPr>
        <w:autoSpaceDE w:val="0"/>
        <w:autoSpaceDN w:val="0"/>
        <w:adjustRightInd w:val="0"/>
        <w:spacing w:after="145" w:line="240" w:lineRule="auto"/>
        <w:rPr>
          <w:rFonts w:cs="Open Sans Light"/>
          <w:color w:val="000000" w:themeColor="text1"/>
        </w:rPr>
      </w:pPr>
      <w:r w:rsidRPr="0086790D">
        <w:rPr>
          <w:rFonts w:cs="Open Sans Light"/>
          <w:color w:val="000000" w:themeColor="text1"/>
        </w:rPr>
        <w:t xml:space="preserve">Provide post-implementation support for 3 months </w:t>
      </w:r>
    </w:p>
    <w:p w:rsidR="0091487B" w:rsidRPr="0086790D" w:rsidRDefault="0091487B" w:rsidP="00D07BA2">
      <w:pPr>
        <w:pStyle w:val="ListParagraph"/>
        <w:numPr>
          <w:ilvl w:val="0"/>
          <w:numId w:val="11"/>
        </w:numPr>
        <w:autoSpaceDE w:val="0"/>
        <w:autoSpaceDN w:val="0"/>
        <w:adjustRightInd w:val="0"/>
        <w:spacing w:after="145" w:line="240" w:lineRule="auto"/>
        <w:rPr>
          <w:rFonts w:cs="Open Sans Light"/>
          <w:color w:val="000000" w:themeColor="text1"/>
        </w:rPr>
      </w:pPr>
      <w:r w:rsidRPr="0086790D">
        <w:rPr>
          <w:rFonts w:cs="Open Sans Light"/>
          <w:color w:val="000000" w:themeColor="text1"/>
        </w:rPr>
        <w:t xml:space="preserve">Provide </w:t>
      </w:r>
      <w:r w:rsidR="00B81D0E">
        <w:rPr>
          <w:rFonts w:cs="Open Sans Light"/>
          <w:color w:val="000000" w:themeColor="text1"/>
        </w:rPr>
        <w:t xml:space="preserve">necessary </w:t>
      </w:r>
      <w:r w:rsidRPr="0086790D">
        <w:rPr>
          <w:rFonts w:cs="Open Sans Light"/>
          <w:color w:val="000000" w:themeColor="text1"/>
        </w:rPr>
        <w:t>documentation</w:t>
      </w:r>
      <w:r w:rsidR="00B81D0E">
        <w:rPr>
          <w:rFonts w:cs="Open Sans Light"/>
          <w:color w:val="000000" w:themeColor="text1"/>
        </w:rPr>
        <w:t xml:space="preserve"> during</w:t>
      </w:r>
      <w:r w:rsidRPr="0086790D">
        <w:rPr>
          <w:rFonts w:cs="Open Sans Light"/>
          <w:color w:val="000000" w:themeColor="text1"/>
        </w:rPr>
        <w:t xml:space="preserve"> requirement gathering, design, implementation and rollout phases wherever it is applicable. </w:t>
      </w:r>
    </w:p>
    <w:p w:rsidR="0091487B" w:rsidRPr="0086790D" w:rsidRDefault="0091487B" w:rsidP="00D07BA2">
      <w:pPr>
        <w:pStyle w:val="ListParagraph"/>
        <w:numPr>
          <w:ilvl w:val="0"/>
          <w:numId w:val="11"/>
        </w:numPr>
        <w:autoSpaceDE w:val="0"/>
        <w:autoSpaceDN w:val="0"/>
        <w:adjustRightInd w:val="0"/>
        <w:spacing w:after="145" w:line="240" w:lineRule="auto"/>
        <w:rPr>
          <w:rFonts w:cs="Open Sans Light"/>
          <w:color w:val="000000" w:themeColor="text1"/>
        </w:rPr>
      </w:pPr>
      <w:r w:rsidRPr="0086790D">
        <w:rPr>
          <w:rFonts w:cs="Open Sans Light"/>
          <w:color w:val="000000" w:themeColor="text1"/>
        </w:rPr>
        <w:t>Take responsibility for pr</w:t>
      </w:r>
      <w:r w:rsidR="00FE15B6">
        <w:rPr>
          <w:rFonts w:cs="Open Sans Light"/>
          <w:color w:val="000000" w:themeColor="text1"/>
        </w:rPr>
        <w:t>oviding training to IT/End user</w:t>
      </w:r>
      <w:r w:rsidR="00B81D0E">
        <w:rPr>
          <w:rFonts w:cs="Open Sans Light"/>
          <w:color w:val="000000" w:themeColor="text1"/>
        </w:rPr>
        <w:t xml:space="preserve"> (train the trainer)</w:t>
      </w:r>
      <w:r w:rsidRPr="0086790D">
        <w:rPr>
          <w:rFonts w:cs="Open Sans Light"/>
          <w:color w:val="000000" w:themeColor="text1"/>
        </w:rPr>
        <w:t xml:space="preserve"> with necessary documentation </w:t>
      </w:r>
    </w:p>
    <w:p w:rsidR="0091487B" w:rsidRPr="00AF12F4" w:rsidRDefault="0091487B" w:rsidP="00D07BA2">
      <w:pPr>
        <w:pStyle w:val="ListParagraph"/>
        <w:numPr>
          <w:ilvl w:val="0"/>
          <w:numId w:val="11"/>
        </w:numPr>
        <w:autoSpaceDE w:val="0"/>
        <w:autoSpaceDN w:val="0"/>
        <w:adjustRightInd w:val="0"/>
        <w:spacing w:after="145" w:line="240" w:lineRule="auto"/>
        <w:rPr>
          <w:rFonts w:cs="Open Sans Light"/>
          <w:color w:val="000000" w:themeColor="text1"/>
        </w:rPr>
      </w:pPr>
      <w:r w:rsidRPr="00AF12F4">
        <w:rPr>
          <w:rFonts w:cs="Open Sans Light"/>
          <w:color w:val="000000" w:themeColor="text1"/>
        </w:rPr>
        <w:t xml:space="preserve">Handover the system and deliverables to MOCD IT team </w:t>
      </w:r>
    </w:p>
    <w:p w:rsidR="0091487B" w:rsidRDefault="007A1087" w:rsidP="00D07BA2">
      <w:pPr>
        <w:pStyle w:val="ListParagraph"/>
        <w:numPr>
          <w:ilvl w:val="0"/>
          <w:numId w:val="11"/>
        </w:numPr>
        <w:autoSpaceDE w:val="0"/>
        <w:autoSpaceDN w:val="0"/>
        <w:adjustRightInd w:val="0"/>
        <w:spacing w:line="240" w:lineRule="auto"/>
        <w:rPr>
          <w:rFonts w:cs="Open Sans Light"/>
          <w:color w:val="000000" w:themeColor="text1"/>
        </w:rPr>
      </w:pPr>
      <w:r w:rsidRPr="007A1087">
        <w:rPr>
          <w:rFonts w:cs="Open Sans Light"/>
          <w:color w:val="000000" w:themeColor="text1"/>
        </w:rPr>
        <w:t xml:space="preserve">Project Management, First Level Support, Consultancy and Business Analysis </w:t>
      </w:r>
      <w:r>
        <w:rPr>
          <w:rFonts w:cs="Open Sans Light"/>
          <w:color w:val="000000" w:themeColor="text1"/>
        </w:rPr>
        <w:t xml:space="preserve">will be provided </w:t>
      </w:r>
      <w:r w:rsidR="0091487B" w:rsidRPr="007A1087">
        <w:rPr>
          <w:rFonts w:cs="Open Sans Light"/>
          <w:color w:val="000000" w:themeColor="text1"/>
        </w:rPr>
        <w:t xml:space="preserve">from </w:t>
      </w:r>
      <w:r>
        <w:rPr>
          <w:rFonts w:cs="Open Sans Light"/>
          <w:color w:val="000000" w:themeColor="text1"/>
        </w:rPr>
        <w:t xml:space="preserve">Verbat </w:t>
      </w:r>
      <w:r w:rsidR="0091487B" w:rsidRPr="007A1087">
        <w:rPr>
          <w:rFonts w:cs="Open Sans Light"/>
          <w:color w:val="000000" w:themeColor="text1"/>
        </w:rPr>
        <w:t>Dubai</w:t>
      </w:r>
      <w:r>
        <w:rPr>
          <w:rFonts w:cs="Open Sans Light"/>
          <w:color w:val="000000" w:themeColor="text1"/>
        </w:rPr>
        <w:t xml:space="preserve"> Office and the development tasks will be carried out from offshore development center</w:t>
      </w:r>
      <w:r w:rsidR="0091487B" w:rsidRPr="007A1087">
        <w:rPr>
          <w:rFonts w:cs="Open Sans Light"/>
          <w:color w:val="000000" w:themeColor="text1"/>
        </w:rPr>
        <w:t xml:space="preserve">. </w:t>
      </w:r>
    </w:p>
    <w:p w:rsidR="003B60A2" w:rsidRDefault="003B60A2" w:rsidP="003B60A2">
      <w:pPr>
        <w:autoSpaceDE w:val="0"/>
        <w:autoSpaceDN w:val="0"/>
        <w:adjustRightInd w:val="0"/>
        <w:spacing w:line="240" w:lineRule="auto"/>
        <w:rPr>
          <w:rFonts w:cs="Open Sans Light"/>
          <w:color w:val="000000" w:themeColor="text1"/>
        </w:rPr>
      </w:pPr>
    </w:p>
    <w:p w:rsidR="003B60A2" w:rsidRPr="003B60A2" w:rsidRDefault="003B60A2" w:rsidP="003B60A2">
      <w:pPr>
        <w:pStyle w:val="Heading2"/>
      </w:pPr>
      <w:bookmarkStart w:id="3" w:name="_Toc8633224"/>
      <w:r w:rsidRPr="003B60A2">
        <w:t>OUR APPROACH</w:t>
      </w:r>
      <w:bookmarkEnd w:id="3"/>
    </w:p>
    <w:p w:rsidR="006610CB" w:rsidRDefault="006610CB" w:rsidP="006610CB">
      <w:pPr>
        <w:rPr>
          <w:rFonts w:cs="Open Sans Light"/>
          <w:color w:val="000000" w:themeColor="text1"/>
        </w:rPr>
      </w:pPr>
    </w:p>
    <w:p w:rsidR="007A1087" w:rsidRDefault="006610CB" w:rsidP="002B3F6A">
      <w:pPr>
        <w:rPr>
          <w:rFonts w:cs="Open Sans Light"/>
          <w:color w:val="000000" w:themeColor="text1"/>
        </w:rPr>
      </w:pPr>
      <w:r w:rsidRPr="00AF12F4">
        <w:rPr>
          <w:rFonts w:cs="Open Sans Light"/>
          <w:color w:val="000000" w:themeColor="text1"/>
        </w:rPr>
        <w:t xml:space="preserve">Verbat </w:t>
      </w:r>
      <w:r w:rsidR="003B60A2">
        <w:rPr>
          <w:rFonts w:cs="Open Sans Light"/>
          <w:color w:val="000000" w:themeColor="text1"/>
        </w:rPr>
        <w:t xml:space="preserve">as an integrator </w:t>
      </w:r>
      <w:r w:rsidRPr="00AF12F4">
        <w:rPr>
          <w:rFonts w:cs="Open Sans Light"/>
          <w:color w:val="000000" w:themeColor="text1"/>
        </w:rPr>
        <w:t>has</w:t>
      </w:r>
      <w:r w:rsidR="003B60A2">
        <w:rPr>
          <w:rFonts w:cs="Open Sans Light"/>
          <w:color w:val="000000" w:themeColor="text1"/>
        </w:rPr>
        <w:t xml:space="preserve"> wide </w:t>
      </w:r>
      <w:r w:rsidR="007A1087">
        <w:rPr>
          <w:rFonts w:cs="Open Sans Light"/>
          <w:color w:val="000000" w:themeColor="text1"/>
        </w:rPr>
        <w:t>experience in implementing various types of API HUB</w:t>
      </w:r>
      <w:r w:rsidR="002B3F6A">
        <w:rPr>
          <w:rFonts w:cs="Open Sans Light"/>
          <w:color w:val="000000" w:themeColor="text1"/>
        </w:rPr>
        <w:t xml:space="preserve">S </w:t>
      </w:r>
      <w:r w:rsidR="007A1087">
        <w:rPr>
          <w:rFonts w:cs="Open Sans Light"/>
          <w:color w:val="000000" w:themeColor="text1"/>
        </w:rPr>
        <w:t>based on different</w:t>
      </w:r>
      <w:r w:rsidR="003B60A2">
        <w:rPr>
          <w:rFonts w:cs="Open Sans Light"/>
          <w:color w:val="000000" w:themeColor="text1"/>
        </w:rPr>
        <w:t xml:space="preserve"> client </w:t>
      </w:r>
      <w:r w:rsidR="007A1087">
        <w:rPr>
          <w:rFonts w:cs="Open Sans Light"/>
          <w:color w:val="000000" w:themeColor="text1"/>
        </w:rPr>
        <w:t xml:space="preserve">requirements and </w:t>
      </w:r>
      <w:r w:rsidR="003B60A2">
        <w:rPr>
          <w:rFonts w:cs="Open Sans Light"/>
          <w:color w:val="000000" w:themeColor="text1"/>
        </w:rPr>
        <w:t>case to case conditions</w:t>
      </w:r>
      <w:r w:rsidR="007A1087">
        <w:rPr>
          <w:rFonts w:cs="Open Sans Light"/>
          <w:color w:val="000000" w:themeColor="text1"/>
        </w:rPr>
        <w:t>.</w:t>
      </w:r>
    </w:p>
    <w:p w:rsidR="003B60A2" w:rsidRDefault="003B60A2" w:rsidP="003B60A2">
      <w:pPr>
        <w:rPr>
          <w:rFonts w:cs="Open Sans Light"/>
          <w:color w:val="000000" w:themeColor="text1"/>
        </w:rPr>
      </w:pPr>
    </w:p>
    <w:p w:rsidR="006610CB" w:rsidRPr="00AF12F4" w:rsidRDefault="003B60A2" w:rsidP="002B3F6A">
      <w:pPr>
        <w:rPr>
          <w:rFonts w:cs="Open Sans Light"/>
          <w:color w:val="000000" w:themeColor="text1"/>
        </w:rPr>
      </w:pPr>
      <w:r>
        <w:rPr>
          <w:rFonts w:cs="Open Sans Light"/>
          <w:color w:val="000000" w:themeColor="text1"/>
        </w:rPr>
        <w:t xml:space="preserve">Below are the </w:t>
      </w:r>
      <w:r w:rsidR="006610CB" w:rsidRPr="00AF12F4">
        <w:rPr>
          <w:rFonts w:cs="Open Sans Light"/>
          <w:color w:val="000000" w:themeColor="text1"/>
        </w:rPr>
        <w:t xml:space="preserve">various platforms </w:t>
      </w:r>
      <w:r>
        <w:rPr>
          <w:rFonts w:cs="Open Sans Light"/>
          <w:color w:val="000000" w:themeColor="text1"/>
        </w:rPr>
        <w:t xml:space="preserve">Verbat considered </w:t>
      </w:r>
      <w:r w:rsidR="002B3F6A">
        <w:rPr>
          <w:rFonts w:cs="Open Sans Light"/>
          <w:color w:val="000000" w:themeColor="text1"/>
        </w:rPr>
        <w:t xml:space="preserve">for this project based on our initial analysis of </w:t>
      </w:r>
      <w:r>
        <w:rPr>
          <w:rFonts w:cs="Open Sans Light"/>
          <w:color w:val="000000" w:themeColor="text1"/>
        </w:rPr>
        <w:t>MOCD requirements.</w:t>
      </w:r>
      <w:r w:rsidR="006610CB" w:rsidRPr="00AF12F4">
        <w:rPr>
          <w:rFonts w:cs="Open Sans Light"/>
          <w:color w:val="000000" w:themeColor="text1"/>
        </w:rPr>
        <w:t xml:space="preserve"> The platforms that were being compared are</w:t>
      </w:r>
      <w:r w:rsidR="007A1087">
        <w:rPr>
          <w:rFonts w:cs="Open Sans Light"/>
          <w:color w:val="000000" w:themeColor="text1"/>
        </w:rPr>
        <w:t>:</w:t>
      </w:r>
    </w:p>
    <w:p w:rsidR="00651850" w:rsidRDefault="00651850" w:rsidP="006610CB">
      <w:pPr>
        <w:rPr>
          <w:rFonts w:cs="Open Sans Light"/>
          <w:b/>
          <w:color w:val="000000" w:themeColor="text1"/>
          <w:u w:val="single"/>
        </w:rPr>
      </w:pPr>
    </w:p>
    <w:p w:rsidR="006610CB" w:rsidRPr="009B5A1F" w:rsidRDefault="00DD59FA" w:rsidP="007A1087">
      <w:pPr>
        <w:rPr>
          <w:rFonts w:cs="Open Sans Light"/>
          <w:color w:val="000000" w:themeColor="text1"/>
        </w:rPr>
      </w:pPr>
      <w:r w:rsidRPr="009B5A1F">
        <w:rPr>
          <w:rFonts w:cs="Open Sans Light"/>
          <w:b/>
          <w:bCs/>
          <w:color w:val="000000" w:themeColor="text1"/>
          <w:u w:val="single"/>
        </w:rPr>
        <w:t>Api</w:t>
      </w:r>
      <w:r w:rsidR="006610CB" w:rsidRPr="009B5A1F">
        <w:rPr>
          <w:rFonts w:cs="Open Sans Light"/>
          <w:b/>
          <w:bCs/>
          <w:color w:val="000000" w:themeColor="text1"/>
          <w:u w:val="single"/>
        </w:rPr>
        <w:t>gee:</w:t>
      </w:r>
      <w:r w:rsidR="006610CB" w:rsidRPr="009B5A1F">
        <w:rPr>
          <w:rFonts w:cs="Open Sans Light"/>
          <w:color w:val="000000" w:themeColor="text1"/>
        </w:rPr>
        <w:t xml:space="preserve"> A google cloud subsidiary. This is a paid product. Prices range based on team size and deployment environments, No. of API calls used etc. </w:t>
      </w:r>
      <w:r w:rsidRPr="009B5A1F">
        <w:rPr>
          <w:rFonts w:cs="Open Sans Light"/>
          <w:color w:val="000000" w:themeColor="text1"/>
        </w:rPr>
        <w:t>Api</w:t>
      </w:r>
      <w:r w:rsidR="006610CB" w:rsidRPr="009B5A1F">
        <w:rPr>
          <w:rFonts w:cs="Open Sans Light"/>
          <w:color w:val="000000" w:themeColor="text1"/>
        </w:rPr>
        <w:t xml:space="preserve">gee offers a hybrid plan where </w:t>
      </w:r>
      <w:r w:rsidR="006610CB" w:rsidRPr="009B5A1F">
        <w:rPr>
          <w:rFonts w:cs="Open Sans Light"/>
          <w:color w:val="000000" w:themeColor="text1"/>
          <w:u w:val="single"/>
        </w:rPr>
        <w:t>part of its solution can be hosted in premises</w:t>
      </w:r>
      <w:r w:rsidR="006610CB" w:rsidRPr="009B5A1F">
        <w:rPr>
          <w:rFonts w:cs="Open Sans Light"/>
          <w:color w:val="000000" w:themeColor="text1"/>
        </w:rPr>
        <w:t>. However the application can be managed only from the google cloud. The implementation can be hosted locally</w:t>
      </w:r>
      <w:r w:rsidR="002B3F6A">
        <w:rPr>
          <w:rFonts w:cs="Open Sans Light"/>
          <w:color w:val="000000" w:themeColor="text1"/>
        </w:rPr>
        <w:t>.</w:t>
      </w:r>
    </w:p>
    <w:p w:rsidR="00651850" w:rsidRPr="00651850" w:rsidRDefault="00651850" w:rsidP="006610CB">
      <w:pPr>
        <w:rPr>
          <w:rFonts w:cs="Open Sans Light"/>
          <w:b/>
          <w:color w:val="000000" w:themeColor="text1"/>
          <w:sz w:val="20"/>
          <w:u w:val="single"/>
        </w:rPr>
      </w:pPr>
    </w:p>
    <w:p w:rsidR="006610CB" w:rsidRDefault="006610CB" w:rsidP="007A1087">
      <w:pPr>
        <w:rPr>
          <w:rFonts w:cs="Open Sans Light"/>
          <w:color w:val="000000" w:themeColor="text1"/>
          <w:sz w:val="20"/>
        </w:rPr>
      </w:pPr>
      <w:r w:rsidRPr="009B5A1F">
        <w:rPr>
          <w:rFonts w:cs="Open Sans Light"/>
          <w:b/>
          <w:bCs/>
          <w:color w:val="000000" w:themeColor="text1"/>
          <w:u w:val="single"/>
        </w:rPr>
        <w:lastRenderedPageBreak/>
        <w:t>Swagger:</w:t>
      </w:r>
      <w:r w:rsidRPr="009B5A1F">
        <w:rPr>
          <w:rFonts w:cs="Open Sans Light"/>
          <w:color w:val="000000" w:themeColor="text1"/>
        </w:rPr>
        <w:t xml:space="preserve"> Swagger is the leader in API management and tools for building API’s. They have both free and paid solutions.  Free tools include swagger editor, UI &amp; code gen. Swagger tools </w:t>
      </w:r>
      <w:r w:rsidR="005045A2" w:rsidRPr="009B5A1F">
        <w:rPr>
          <w:rFonts w:cs="Open Sans Light"/>
          <w:color w:val="000000" w:themeColor="text1"/>
        </w:rPr>
        <w:t xml:space="preserve">are open source.  </w:t>
      </w:r>
    </w:p>
    <w:p w:rsidR="00651850" w:rsidRDefault="00651850" w:rsidP="006610CB">
      <w:pPr>
        <w:rPr>
          <w:rFonts w:cs="Open Sans Light"/>
          <w:color w:val="000000" w:themeColor="text1"/>
        </w:rPr>
      </w:pPr>
    </w:p>
    <w:p w:rsidR="005045A2" w:rsidRDefault="005045A2" w:rsidP="002B3F6A">
      <w:pPr>
        <w:rPr>
          <w:rFonts w:cs="Open Sans Light"/>
          <w:color w:val="000000" w:themeColor="text1"/>
        </w:rPr>
      </w:pPr>
      <w:r w:rsidRPr="002B3F6A">
        <w:rPr>
          <w:rFonts w:cs="Open Sans Light"/>
          <w:b/>
          <w:bCs/>
          <w:color w:val="000000" w:themeColor="text1"/>
          <w:u w:val="single"/>
        </w:rPr>
        <w:t>Kong:</w:t>
      </w:r>
      <w:r w:rsidRPr="009B5A1F">
        <w:rPr>
          <w:rFonts w:cs="Open Sans Light"/>
          <w:color w:val="000000" w:themeColor="text1"/>
        </w:rPr>
        <w:t xml:space="preserve"> Kong is a micro services based API gateway. Kong runs in front of any RESTful API and is extended through plugins, which provide extra functionality and services beyond the core platform. </w:t>
      </w:r>
      <w:r w:rsidR="002B3F6A">
        <w:rPr>
          <w:rFonts w:cs="Open Sans Light"/>
          <w:color w:val="000000" w:themeColor="text1"/>
        </w:rPr>
        <w:t>I</w:t>
      </w:r>
      <w:r w:rsidRPr="009B5A1F">
        <w:rPr>
          <w:rFonts w:cs="Open Sans Light"/>
          <w:color w:val="000000" w:themeColor="text1"/>
        </w:rPr>
        <w:t>t has a free version available on GitHub, however the full product is a paid service. Prices are determined by various factors such as environments, users, security etc.</w:t>
      </w:r>
    </w:p>
    <w:p w:rsidR="005045A2" w:rsidRDefault="005045A2" w:rsidP="005045A2">
      <w:pPr>
        <w:rPr>
          <w:rFonts w:cs="Open Sans Light"/>
          <w:color w:val="000000" w:themeColor="text1"/>
        </w:rPr>
      </w:pPr>
    </w:p>
    <w:p w:rsidR="007A1087" w:rsidRDefault="005045A2" w:rsidP="005045A2">
      <w:pPr>
        <w:rPr>
          <w:rFonts w:cs="Open Sans Light"/>
          <w:color w:val="000000" w:themeColor="text1"/>
        </w:rPr>
      </w:pPr>
      <w:r w:rsidRPr="009B5A1F">
        <w:rPr>
          <w:rFonts w:cs="Open Sans Light"/>
          <w:color w:val="000000" w:themeColor="text1"/>
        </w:rPr>
        <w:t xml:space="preserve">Other products </w:t>
      </w:r>
      <w:r w:rsidR="00FF75C1" w:rsidRPr="009B5A1F">
        <w:rPr>
          <w:rFonts w:cs="Open Sans Light"/>
          <w:color w:val="000000" w:themeColor="text1"/>
        </w:rPr>
        <w:t xml:space="preserve">considered </w:t>
      </w:r>
      <w:r w:rsidRPr="009B5A1F">
        <w:rPr>
          <w:rFonts w:cs="Open Sans Light"/>
          <w:color w:val="000000" w:themeColor="text1"/>
        </w:rPr>
        <w:t>include Moesif</w:t>
      </w:r>
      <w:r w:rsidR="00E433BC" w:rsidRPr="009B5A1F">
        <w:rPr>
          <w:rFonts w:cs="Open Sans Light"/>
          <w:color w:val="000000" w:themeColor="text1"/>
        </w:rPr>
        <w:t>,</w:t>
      </w:r>
      <w:r w:rsidRPr="009B5A1F">
        <w:rPr>
          <w:rFonts w:cs="Open Sans Light"/>
          <w:color w:val="000000" w:themeColor="text1"/>
        </w:rPr>
        <w:t xml:space="preserve"> TYK</w:t>
      </w:r>
      <w:r w:rsidR="00E433BC" w:rsidRPr="009B5A1F">
        <w:rPr>
          <w:rFonts w:cs="Open Sans Light"/>
          <w:color w:val="000000" w:themeColor="text1"/>
        </w:rPr>
        <w:t xml:space="preserve"> and Gravitee</w:t>
      </w:r>
      <w:r w:rsidRPr="009B5A1F">
        <w:rPr>
          <w:rFonts w:cs="Open Sans Light"/>
          <w:color w:val="000000" w:themeColor="text1"/>
        </w:rPr>
        <w:t xml:space="preserve">. </w:t>
      </w:r>
    </w:p>
    <w:p w:rsidR="007A1087" w:rsidRDefault="007A1087" w:rsidP="005045A2">
      <w:pPr>
        <w:rPr>
          <w:rFonts w:cs="Open Sans Light"/>
          <w:color w:val="000000" w:themeColor="text1"/>
        </w:rPr>
      </w:pPr>
    </w:p>
    <w:p w:rsidR="005045A2" w:rsidRPr="009B5A1F" w:rsidRDefault="007A1087" w:rsidP="005045A2">
      <w:pPr>
        <w:rPr>
          <w:rFonts w:cs="Open Sans Light"/>
          <w:color w:val="000000" w:themeColor="text1"/>
        </w:rPr>
      </w:pPr>
      <w:r>
        <w:rPr>
          <w:rFonts w:cs="Open Sans Light"/>
          <w:color w:val="000000" w:themeColor="text1"/>
        </w:rPr>
        <w:t xml:space="preserve">Conclusion </w:t>
      </w:r>
      <w:r w:rsidR="005771B1">
        <w:rPr>
          <w:rFonts w:cs="Open Sans Light"/>
          <w:color w:val="000000" w:themeColor="text1"/>
        </w:rPr>
        <w:t xml:space="preserve">- </w:t>
      </w:r>
      <w:r w:rsidR="005771B1" w:rsidRPr="009B5A1F">
        <w:rPr>
          <w:rFonts w:cs="Open Sans Light"/>
          <w:color w:val="000000" w:themeColor="text1"/>
        </w:rPr>
        <w:t>Apigee</w:t>
      </w:r>
      <w:r w:rsidR="00C936D2" w:rsidRPr="009B5A1F">
        <w:rPr>
          <w:rFonts w:cs="Open Sans Light"/>
          <w:color w:val="000000" w:themeColor="text1"/>
        </w:rPr>
        <w:t xml:space="preserve"> seems to lead</w:t>
      </w:r>
      <w:r w:rsidR="00DD59FA" w:rsidRPr="009B5A1F">
        <w:rPr>
          <w:rFonts w:cs="Open Sans Light"/>
          <w:color w:val="000000" w:themeColor="text1"/>
        </w:rPr>
        <w:t xml:space="preserve"> the pack</w:t>
      </w:r>
      <w:r w:rsidR="00C936D2" w:rsidRPr="009B5A1F">
        <w:rPr>
          <w:rFonts w:cs="Open Sans Light"/>
          <w:color w:val="000000" w:themeColor="text1"/>
        </w:rPr>
        <w:t xml:space="preserve"> with a much more functional and robust offering that match the requirements stated by the client</w:t>
      </w:r>
      <w:r w:rsidR="00DD59FA" w:rsidRPr="009B5A1F">
        <w:rPr>
          <w:rFonts w:cs="Open Sans Light"/>
          <w:color w:val="000000" w:themeColor="text1"/>
        </w:rPr>
        <w:t>.</w:t>
      </w:r>
    </w:p>
    <w:p w:rsidR="00DD59FA" w:rsidRDefault="00DD59FA" w:rsidP="005045A2">
      <w:pPr>
        <w:rPr>
          <w:rFonts w:cs="Open Sans Light"/>
          <w:color w:val="000000" w:themeColor="text1"/>
        </w:rPr>
      </w:pPr>
    </w:p>
    <w:p w:rsidR="0034769E" w:rsidRPr="0034769E" w:rsidRDefault="0034769E" w:rsidP="002B2FE9">
      <w:pPr>
        <w:pStyle w:val="Heading2"/>
      </w:pPr>
      <w:bookmarkStart w:id="4" w:name="_Toc8633225"/>
      <w:r>
        <w:t>A Brief I</w:t>
      </w:r>
      <w:r w:rsidR="00DD59FA" w:rsidRPr="0034769E">
        <w:t>ntroduction to the Ap</w:t>
      </w:r>
      <w:r w:rsidRPr="0034769E">
        <w:t>i</w:t>
      </w:r>
      <w:r w:rsidR="00DD59FA" w:rsidRPr="0034769E">
        <w:t>gee</w:t>
      </w:r>
      <w:r w:rsidRPr="0034769E">
        <w:t xml:space="preserve"> Edge Platform</w:t>
      </w:r>
      <w:bookmarkEnd w:id="4"/>
    </w:p>
    <w:p w:rsidR="006A098A" w:rsidRPr="009B5A1F" w:rsidRDefault="006A098A" w:rsidP="002B3F6A">
      <w:pPr>
        <w:rPr>
          <w:rFonts w:cs="Open Sans Light"/>
          <w:color w:val="000000" w:themeColor="text1"/>
        </w:rPr>
      </w:pPr>
      <w:r w:rsidRPr="009B5A1F">
        <w:rPr>
          <w:rFonts w:cs="Open Sans Light"/>
          <w:color w:val="000000" w:themeColor="text1"/>
        </w:rPr>
        <w:t xml:space="preserve">Apigee Edge is a platform for developing and managing API proxies. An API proxy is an interface that can be used by backend services. Rather than having </w:t>
      </w:r>
      <w:r w:rsidR="00055ED6">
        <w:rPr>
          <w:rFonts w:cs="Open Sans Light"/>
          <w:color w:val="000000" w:themeColor="text1"/>
        </w:rPr>
        <w:t xml:space="preserve">the API </w:t>
      </w:r>
      <w:r w:rsidRPr="009B5A1F">
        <w:rPr>
          <w:rFonts w:cs="Open Sans Light"/>
          <w:color w:val="000000" w:themeColor="text1"/>
        </w:rPr>
        <w:t>consume those services directly, they access an Edge API proxy that is created.</w:t>
      </w:r>
      <w:r w:rsidR="002B3F6A">
        <w:rPr>
          <w:rFonts w:cs="Open Sans Light"/>
          <w:color w:val="000000" w:themeColor="text1"/>
        </w:rPr>
        <w:t xml:space="preserve"> Using Apigee</w:t>
      </w:r>
      <w:r w:rsidR="00973AEA">
        <w:rPr>
          <w:rFonts w:cs="Open Sans Light"/>
          <w:color w:val="000000" w:themeColor="text1"/>
        </w:rPr>
        <w:t>, b</w:t>
      </w:r>
      <w:r w:rsidR="00702EB7">
        <w:rPr>
          <w:rFonts w:cs="Open Sans Light"/>
          <w:color w:val="000000" w:themeColor="text1"/>
        </w:rPr>
        <w:t xml:space="preserve">elow value-added features </w:t>
      </w:r>
      <w:r w:rsidR="00973AEA">
        <w:rPr>
          <w:rFonts w:cs="Open Sans Light"/>
          <w:color w:val="000000" w:themeColor="text1"/>
        </w:rPr>
        <w:t xml:space="preserve">will </w:t>
      </w:r>
      <w:r w:rsidR="00702EB7">
        <w:rPr>
          <w:rFonts w:cs="Open Sans Light"/>
          <w:color w:val="000000" w:themeColor="text1"/>
        </w:rPr>
        <w:t xml:space="preserve">be </w:t>
      </w:r>
      <w:r w:rsidR="00973AEA">
        <w:rPr>
          <w:rFonts w:cs="Open Sans Light"/>
          <w:color w:val="000000" w:themeColor="text1"/>
        </w:rPr>
        <w:t>offered</w:t>
      </w:r>
      <w:r w:rsidR="00702EB7">
        <w:rPr>
          <w:rFonts w:cs="Open Sans Light"/>
          <w:color w:val="000000" w:themeColor="text1"/>
        </w:rPr>
        <w:t>:</w:t>
      </w:r>
    </w:p>
    <w:p w:rsidR="00651850" w:rsidRPr="009B5A1F" w:rsidRDefault="00651850" w:rsidP="00D07BA2">
      <w:pPr>
        <w:pStyle w:val="ListParagraph"/>
        <w:numPr>
          <w:ilvl w:val="0"/>
          <w:numId w:val="12"/>
        </w:numPr>
        <w:rPr>
          <w:rFonts w:cs="Open Sans Light"/>
          <w:color w:val="000000" w:themeColor="text1"/>
        </w:rPr>
      </w:pPr>
      <w:r w:rsidRPr="009B5A1F">
        <w:rPr>
          <w:rFonts w:cs="Open Sans Light"/>
          <w:color w:val="000000" w:themeColor="text1"/>
        </w:rPr>
        <w:t>Security</w:t>
      </w:r>
    </w:p>
    <w:p w:rsidR="00651850" w:rsidRPr="009B5A1F" w:rsidRDefault="00651850" w:rsidP="00D07BA2">
      <w:pPr>
        <w:pStyle w:val="ListParagraph"/>
        <w:numPr>
          <w:ilvl w:val="0"/>
          <w:numId w:val="12"/>
        </w:numPr>
        <w:rPr>
          <w:rFonts w:cs="Open Sans Light"/>
          <w:color w:val="000000" w:themeColor="text1"/>
        </w:rPr>
      </w:pPr>
      <w:r w:rsidRPr="009B5A1F">
        <w:rPr>
          <w:rFonts w:cs="Open Sans Light"/>
          <w:color w:val="000000" w:themeColor="text1"/>
        </w:rPr>
        <w:t>Rate limiting</w:t>
      </w:r>
    </w:p>
    <w:p w:rsidR="00651850" w:rsidRPr="009B5A1F" w:rsidRDefault="00651850" w:rsidP="00D07BA2">
      <w:pPr>
        <w:pStyle w:val="ListParagraph"/>
        <w:numPr>
          <w:ilvl w:val="0"/>
          <w:numId w:val="12"/>
        </w:numPr>
        <w:rPr>
          <w:rFonts w:cs="Open Sans Light"/>
          <w:color w:val="000000" w:themeColor="text1"/>
        </w:rPr>
      </w:pPr>
      <w:r w:rsidRPr="009B5A1F">
        <w:rPr>
          <w:rFonts w:cs="Open Sans Light"/>
          <w:color w:val="000000" w:themeColor="text1"/>
        </w:rPr>
        <w:t>Quotas</w:t>
      </w:r>
    </w:p>
    <w:p w:rsidR="00651850" w:rsidRPr="009B5A1F" w:rsidRDefault="00651850" w:rsidP="00D07BA2">
      <w:pPr>
        <w:pStyle w:val="ListParagraph"/>
        <w:numPr>
          <w:ilvl w:val="0"/>
          <w:numId w:val="12"/>
        </w:numPr>
        <w:rPr>
          <w:rFonts w:cs="Open Sans Light"/>
          <w:color w:val="000000" w:themeColor="text1"/>
        </w:rPr>
      </w:pPr>
      <w:r w:rsidRPr="009B5A1F">
        <w:rPr>
          <w:rFonts w:cs="Open Sans Light"/>
          <w:color w:val="000000" w:themeColor="text1"/>
        </w:rPr>
        <w:t>Caching &amp; persistence</w:t>
      </w:r>
    </w:p>
    <w:p w:rsidR="00651850" w:rsidRPr="009B5A1F" w:rsidRDefault="00651850" w:rsidP="00D07BA2">
      <w:pPr>
        <w:pStyle w:val="ListParagraph"/>
        <w:numPr>
          <w:ilvl w:val="0"/>
          <w:numId w:val="12"/>
        </w:numPr>
        <w:rPr>
          <w:rFonts w:cs="Open Sans Light"/>
          <w:color w:val="000000" w:themeColor="text1"/>
        </w:rPr>
      </w:pPr>
      <w:r w:rsidRPr="009B5A1F">
        <w:rPr>
          <w:rFonts w:cs="Open Sans Light"/>
          <w:color w:val="000000" w:themeColor="text1"/>
        </w:rPr>
        <w:t>Analytics</w:t>
      </w:r>
    </w:p>
    <w:p w:rsidR="00651850" w:rsidRPr="009B5A1F" w:rsidRDefault="00651850" w:rsidP="00D07BA2">
      <w:pPr>
        <w:pStyle w:val="ListParagraph"/>
        <w:numPr>
          <w:ilvl w:val="0"/>
          <w:numId w:val="12"/>
        </w:numPr>
        <w:rPr>
          <w:rFonts w:cs="Open Sans Light"/>
          <w:color w:val="000000" w:themeColor="text1"/>
        </w:rPr>
      </w:pPr>
      <w:r w:rsidRPr="009B5A1F">
        <w:rPr>
          <w:rFonts w:cs="Open Sans Light"/>
          <w:color w:val="000000" w:themeColor="text1"/>
        </w:rPr>
        <w:t>Transformations</w:t>
      </w:r>
    </w:p>
    <w:p w:rsidR="00651850" w:rsidRPr="009B5A1F" w:rsidRDefault="00651850" w:rsidP="00D07BA2">
      <w:pPr>
        <w:pStyle w:val="ListParagraph"/>
        <w:numPr>
          <w:ilvl w:val="0"/>
          <w:numId w:val="12"/>
        </w:numPr>
        <w:rPr>
          <w:rFonts w:cs="Open Sans Light"/>
          <w:color w:val="000000" w:themeColor="text1"/>
        </w:rPr>
      </w:pPr>
      <w:r w:rsidRPr="009B5A1F">
        <w:rPr>
          <w:rFonts w:cs="Open Sans Light"/>
          <w:color w:val="000000" w:themeColor="text1"/>
        </w:rPr>
        <w:t>CORS</w:t>
      </w:r>
    </w:p>
    <w:p w:rsidR="00651850" w:rsidRPr="009B5A1F" w:rsidRDefault="00651850" w:rsidP="00D07BA2">
      <w:pPr>
        <w:pStyle w:val="ListParagraph"/>
        <w:numPr>
          <w:ilvl w:val="0"/>
          <w:numId w:val="12"/>
        </w:numPr>
        <w:rPr>
          <w:rFonts w:cs="Open Sans Light"/>
          <w:color w:val="000000" w:themeColor="text1"/>
        </w:rPr>
      </w:pPr>
      <w:r w:rsidRPr="009B5A1F">
        <w:rPr>
          <w:rFonts w:cs="Open Sans Light"/>
          <w:color w:val="000000" w:themeColor="text1"/>
        </w:rPr>
        <w:t>Fault handling</w:t>
      </w:r>
    </w:p>
    <w:p w:rsidR="0034769E" w:rsidRPr="009B5A1F" w:rsidRDefault="00651850" w:rsidP="00D07BA2">
      <w:pPr>
        <w:pStyle w:val="ListParagraph"/>
        <w:numPr>
          <w:ilvl w:val="0"/>
          <w:numId w:val="12"/>
        </w:numPr>
        <w:rPr>
          <w:rFonts w:cs="Open Sans Light"/>
          <w:color w:val="000000" w:themeColor="text1"/>
        </w:rPr>
      </w:pPr>
      <w:r w:rsidRPr="009B5A1F">
        <w:rPr>
          <w:rFonts w:cs="Open Sans Light"/>
          <w:color w:val="000000" w:themeColor="text1"/>
        </w:rPr>
        <w:t>And so much more...</w:t>
      </w:r>
    </w:p>
    <w:p w:rsidR="005045A2" w:rsidRDefault="00973AEA" w:rsidP="002B3F6A">
      <w:pPr>
        <w:rPr>
          <w:rFonts w:cs="Open Sans Light"/>
          <w:color w:val="000000" w:themeColor="text1"/>
          <w:sz w:val="20"/>
          <w:szCs w:val="20"/>
        </w:rPr>
      </w:pPr>
      <w:r>
        <w:rPr>
          <w:rFonts w:cs="Open Sans Light"/>
          <w:color w:val="000000" w:themeColor="text1"/>
        </w:rPr>
        <w:t>Clients</w:t>
      </w:r>
      <w:r w:rsidR="00651850" w:rsidRPr="009B5A1F">
        <w:rPr>
          <w:rFonts w:cs="Open Sans Light"/>
          <w:color w:val="000000" w:themeColor="text1"/>
        </w:rPr>
        <w:t xml:space="preserve"> often expose serv</w:t>
      </w:r>
      <w:r w:rsidR="002B3F6A">
        <w:rPr>
          <w:rFonts w:cs="Open Sans Light"/>
          <w:color w:val="000000" w:themeColor="text1"/>
        </w:rPr>
        <w:t>ices as a set of HTTP endpoints</w:t>
      </w:r>
      <w:r w:rsidR="00651850" w:rsidRPr="009B5A1F">
        <w:rPr>
          <w:rFonts w:cs="Open Sans Light"/>
          <w:color w:val="000000" w:themeColor="text1"/>
        </w:rPr>
        <w:t xml:space="preserve"> </w:t>
      </w:r>
      <w:r w:rsidR="002B3F6A">
        <w:rPr>
          <w:rFonts w:cs="Open Sans Light"/>
          <w:color w:val="000000" w:themeColor="text1"/>
        </w:rPr>
        <w:t>and the</w:t>
      </w:r>
      <w:r>
        <w:rPr>
          <w:rFonts w:cs="Open Sans Light"/>
          <w:color w:val="000000" w:themeColor="text1"/>
        </w:rPr>
        <w:t xml:space="preserve"> </w:t>
      </w:r>
      <w:r w:rsidR="00651850" w:rsidRPr="009B5A1F">
        <w:rPr>
          <w:rFonts w:cs="Open Sans Light"/>
          <w:color w:val="000000" w:themeColor="text1"/>
        </w:rPr>
        <w:t>app developers</w:t>
      </w:r>
      <w:r>
        <w:rPr>
          <w:rFonts w:cs="Open Sans Light"/>
          <w:color w:val="000000" w:themeColor="text1"/>
        </w:rPr>
        <w:t xml:space="preserve"> </w:t>
      </w:r>
      <w:r w:rsidR="00651850" w:rsidRPr="009B5A1F">
        <w:rPr>
          <w:rFonts w:cs="Open Sans Light"/>
          <w:color w:val="000000" w:themeColor="text1"/>
        </w:rPr>
        <w:t>make HTTP requests to these endpoints</w:t>
      </w:r>
      <w:r w:rsidR="002B3F6A">
        <w:rPr>
          <w:rFonts w:cs="Open Sans Light"/>
          <w:color w:val="000000" w:themeColor="text1"/>
        </w:rPr>
        <w:t>. D</w:t>
      </w:r>
      <w:r w:rsidR="00651850" w:rsidRPr="009B5A1F">
        <w:rPr>
          <w:rFonts w:cs="Open Sans Light"/>
          <w:color w:val="000000" w:themeColor="text1"/>
        </w:rPr>
        <w:t>epending on the endpoint, the service might then return data, formatted as XML or JSON, back to the client app</w:t>
      </w:r>
      <w:r w:rsidR="00651850" w:rsidRPr="00651850">
        <w:rPr>
          <w:rFonts w:cs="Open Sans Light"/>
          <w:color w:val="000000" w:themeColor="text1"/>
          <w:sz w:val="20"/>
          <w:szCs w:val="20"/>
        </w:rPr>
        <w:t>.</w:t>
      </w:r>
    </w:p>
    <w:p w:rsidR="00EB7602" w:rsidRDefault="00EB7602" w:rsidP="002B3F6A">
      <w:pPr>
        <w:rPr>
          <w:rFonts w:cs="Open Sans Light"/>
          <w:color w:val="000000" w:themeColor="text1"/>
          <w:sz w:val="20"/>
          <w:szCs w:val="20"/>
        </w:rPr>
      </w:pPr>
    </w:p>
    <w:p w:rsidR="00EB7602" w:rsidRPr="00651850" w:rsidRDefault="00EB7602" w:rsidP="002B3F6A">
      <w:pPr>
        <w:rPr>
          <w:rFonts w:cs="Open Sans Light"/>
          <w:color w:val="000000" w:themeColor="text1"/>
          <w:sz w:val="20"/>
          <w:szCs w:val="20"/>
        </w:rPr>
      </w:pPr>
    </w:p>
    <w:p w:rsidR="00043D01" w:rsidRDefault="00043D01" w:rsidP="005045A2">
      <w:pPr>
        <w:rPr>
          <w:rFonts w:cs="Open Sans Light"/>
          <w:color w:val="000000" w:themeColor="text1"/>
          <w:sz w:val="20"/>
          <w:szCs w:val="20"/>
        </w:rPr>
      </w:pPr>
    </w:p>
    <w:p w:rsidR="00651850" w:rsidRPr="00651850" w:rsidRDefault="00651850" w:rsidP="00973AEA">
      <w:pPr>
        <w:rPr>
          <w:rFonts w:cs="Open Sans Light"/>
          <w:color w:val="000000" w:themeColor="text1"/>
        </w:rPr>
      </w:pPr>
      <w:r w:rsidRPr="009B5A1F">
        <w:rPr>
          <w:rFonts w:cs="Open Sans Light"/>
          <w:color w:val="000000" w:themeColor="text1"/>
        </w:rPr>
        <w:lastRenderedPageBreak/>
        <w:t>The client apps that consume these services can be implemented as standalone apps for a mobile device or tablet, as HTML5 apps running in a browser, or as any other type of app that can make a request to an HTTP endpoint and consume any response data. These apps might be developed and released by the same c</w:t>
      </w:r>
      <w:r w:rsidR="00973AEA">
        <w:rPr>
          <w:rFonts w:cs="Open Sans Light"/>
          <w:color w:val="000000" w:themeColor="text1"/>
        </w:rPr>
        <w:t>lient</w:t>
      </w:r>
      <w:r w:rsidRPr="009B5A1F">
        <w:rPr>
          <w:rFonts w:cs="Open Sans Light"/>
          <w:color w:val="000000" w:themeColor="text1"/>
        </w:rPr>
        <w:t xml:space="preserve"> that exposed the services, or by third-party app developers who make use of publicly available services.</w:t>
      </w:r>
    </w:p>
    <w:p w:rsidR="00651850" w:rsidRDefault="00651850">
      <w:pPr>
        <w:spacing w:after="160" w:line="259" w:lineRule="auto"/>
        <w:jc w:val="left"/>
        <w:rPr>
          <w:rFonts w:cs="Open Sans Light"/>
          <w:color w:val="000000" w:themeColor="text1"/>
        </w:rPr>
      </w:pPr>
    </w:p>
    <w:p w:rsidR="00651850" w:rsidRPr="009B5A1F" w:rsidRDefault="00651850" w:rsidP="00651850">
      <w:pPr>
        <w:rPr>
          <w:rFonts w:cs="Open Sans Light"/>
          <w:color w:val="000000" w:themeColor="text1"/>
        </w:rPr>
      </w:pPr>
      <w:r w:rsidRPr="009B5A1F">
        <w:rPr>
          <w:rFonts w:cs="Open Sans Light"/>
          <w:color w:val="000000" w:themeColor="text1"/>
        </w:rPr>
        <w:t>The following image shows this type of model:</w:t>
      </w:r>
    </w:p>
    <w:p w:rsidR="00651850" w:rsidRPr="00651850" w:rsidRDefault="00043D01" w:rsidP="00651850">
      <w:pPr>
        <w:shd w:val="clear" w:color="auto" w:fill="FFFFFF"/>
        <w:spacing w:before="240" w:after="240" w:line="240" w:lineRule="auto"/>
        <w:jc w:val="left"/>
        <w:rPr>
          <w:rFonts w:ascii="Arial" w:eastAsia="Times New Roman" w:hAnsi="Arial" w:cs="Arial"/>
          <w:color w:val="202124"/>
          <w:sz w:val="24"/>
          <w:szCs w:val="24"/>
        </w:rPr>
      </w:pPr>
      <w:r w:rsidRPr="00043D01">
        <w:rPr>
          <w:rFonts w:eastAsia="Times New Roman" w:cs="Arial"/>
          <w:noProof/>
          <w:color w:val="202124"/>
          <w:sz w:val="20"/>
          <w:szCs w:val="24"/>
        </w:rPr>
        <w:drawing>
          <wp:anchor distT="0" distB="0" distL="114300" distR="114300" simplePos="0" relativeHeight="251727360" behindDoc="1" locked="0" layoutInCell="1" allowOverlap="1" wp14:anchorId="15F0DDB1" wp14:editId="324A1B89">
            <wp:simplePos x="0" y="0"/>
            <wp:positionH relativeFrom="column">
              <wp:posOffset>701155</wp:posOffset>
            </wp:positionH>
            <wp:positionV relativeFrom="paragraph">
              <wp:posOffset>340958</wp:posOffset>
            </wp:positionV>
            <wp:extent cx="3739486" cy="2970074"/>
            <wp:effectExtent l="0" t="0" r="0" b="1905"/>
            <wp:wrapNone/>
            <wp:docPr id="2" name="Picture 2" descr="https://docs.apigee.com/api-platform/images/noEdg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apigee.com/api-platform/images/noEdge.png?authuse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472" cy="297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1850" w:rsidRDefault="00651850">
      <w:pPr>
        <w:spacing w:after="160" w:line="259" w:lineRule="auto"/>
        <w:jc w:val="left"/>
        <w:rPr>
          <w:rFonts w:ascii="Arial" w:eastAsia="Times New Roman" w:hAnsi="Arial" w:cs="Arial"/>
          <w:color w:val="202124"/>
          <w:sz w:val="24"/>
          <w:szCs w:val="24"/>
        </w:rPr>
      </w:pPr>
    </w:p>
    <w:p w:rsidR="00651850" w:rsidRDefault="00651850">
      <w:pPr>
        <w:spacing w:after="160" w:line="259" w:lineRule="auto"/>
        <w:jc w:val="left"/>
        <w:rPr>
          <w:rFonts w:ascii="Arial" w:eastAsia="Times New Roman" w:hAnsi="Arial" w:cs="Arial"/>
          <w:color w:val="202124"/>
          <w:sz w:val="24"/>
          <w:szCs w:val="24"/>
        </w:rPr>
      </w:pPr>
    </w:p>
    <w:p w:rsidR="00651850" w:rsidRDefault="00651850">
      <w:pPr>
        <w:spacing w:after="160" w:line="259" w:lineRule="auto"/>
        <w:jc w:val="left"/>
        <w:rPr>
          <w:rFonts w:ascii="Arial" w:eastAsia="Times New Roman" w:hAnsi="Arial" w:cs="Arial"/>
          <w:color w:val="202124"/>
          <w:sz w:val="24"/>
          <w:szCs w:val="24"/>
        </w:rPr>
      </w:pPr>
    </w:p>
    <w:p w:rsidR="00651850" w:rsidRDefault="00651850">
      <w:pPr>
        <w:spacing w:after="160" w:line="259" w:lineRule="auto"/>
        <w:jc w:val="left"/>
        <w:rPr>
          <w:rFonts w:ascii="Arial" w:eastAsia="Times New Roman" w:hAnsi="Arial" w:cs="Arial"/>
          <w:color w:val="202124"/>
          <w:sz w:val="24"/>
          <w:szCs w:val="24"/>
        </w:rPr>
      </w:pPr>
    </w:p>
    <w:p w:rsidR="00651850" w:rsidRDefault="00651850">
      <w:pPr>
        <w:spacing w:after="160" w:line="259" w:lineRule="auto"/>
        <w:jc w:val="left"/>
        <w:rPr>
          <w:rFonts w:ascii="Arial" w:eastAsia="Times New Roman" w:hAnsi="Arial" w:cs="Arial"/>
          <w:color w:val="202124"/>
          <w:sz w:val="24"/>
          <w:szCs w:val="24"/>
        </w:rPr>
      </w:pPr>
    </w:p>
    <w:p w:rsidR="00651850" w:rsidRDefault="00651850">
      <w:pPr>
        <w:spacing w:after="160" w:line="259" w:lineRule="auto"/>
        <w:jc w:val="left"/>
        <w:rPr>
          <w:rFonts w:ascii="Arial" w:eastAsia="Times New Roman" w:hAnsi="Arial" w:cs="Arial"/>
          <w:color w:val="202124"/>
          <w:sz w:val="24"/>
          <w:szCs w:val="24"/>
        </w:rPr>
      </w:pPr>
    </w:p>
    <w:p w:rsidR="00651850" w:rsidRDefault="00651850">
      <w:pPr>
        <w:spacing w:after="160" w:line="259" w:lineRule="auto"/>
        <w:jc w:val="left"/>
        <w:rPr>
          <w:rFonts w:ascii="Arial" w:eastAsia="Times New Roman" w:hAnsi="Arial" w:cs="Arial"/>
          <w:color w:val="202124"/>
          <w:sz w:val="24"/>
          <w:szCs w:val="24"/>
        </w:rPr>
      </w:pPr>
    </w:p>
    <w:p w:rsidR="00651850" w:rsidRDefault="00651850">
      <w:pPr>
        <w:spacing w:after="160" w:line="259" w:lineRule="auto"/>
        <w:jc w:val="left"/>
        <w:rPr>
          <w:rFonts w:ascii="Arial" w:eastAsia="Times New Roman" w:hAnsi="Arial" w:cs="Arial"/>
          <w:color w:val="202124"/>
          <w:sz w:val="24"/>
          <w:szCs w:val="24"/>
        </w:rPr>
      </w:pPr>
    </w:p>
    <w:p w:rsidR="00651850" w:rsidRDefault="00651850">
      <w:pPr>
        <w:spacing w:after="160" w:line="259" w:lineRule="auto"/>
        <w:jc w:val="left"/>
        <w:rPr>
          <w:rFonts w:ascii="Arial" w:eastAsia="Times New Roman" w:hAnsi="Arial" w:cs="Arial"/>
          <w:color w:val="202124"/>
          <w:sz w:val="24"/>
          <w:szCs w:val="24"/>
        </w:rPr>
      </w:pPr>
    </w:p>
    <w:p w:rsidR="00651850" w:rsidRDefault="00651850">
      <w:pPr>
        <w:spacing w:after="160" w:line="259" w:lineRule="auto"/>
        <w:jc w:val="left"/>
        <w:rPr>
          <w:rFonts w:ascii="Arial" w:eastAsia="Times New Roman" w:hAnsi="Arial" w:cs="Arial"/>
          <w:color w:val="202124"/>
          <w:sz w:val="24"/>
          <w:szCs w:val="24"/>
        </w:rPr>
      </w:pPr>
    </w:p>
    <w:p w:rsidR="00651850" w:rsidRDefault="00651850">
      <w:pPr>
        <w:spacing w:after="160" w:line="259" w:lineRule="auto"/>
        <w:jc w:val="left"/>
        <w:rPr>
          <w:rFonts w:ascii="Arial" w:eastAsia="Times New Roman" w:hAnsi="Arial" w:cs="Arial"/>
          <w:color w:val="202124"/>
          <w:sz w:val="24"/>
          <w:szCs w:val="24"/>
        </w:rPr>
      </w:pPr>
    </w:p>
    <w:p w:rsidR="00651850" w:rsidRPr="009B5A1F" w:rsidRDefault="00651850" w:rsidP="00973AEA">
      <w:pPr>
        <w:shd w:val="clear" w:color="auto" w:fill="FFFFFF"/>
        <w:spacing w:before="240" w:after="240" w:line="240" w:lineRule="auto"/>
        <w:rPr>
          <w:rFonts w:cs="Open Sans Light"/>
          <w:color w:val="000000" w:themeColor="text1"/>
        </w:rPr>
      </w:pPr>
      <w:r w:rsidRPr="009B5A1F">
        <w:rPr>
          <w:rFonts w:cs="Open Sans Light"/>
          <w:color w:val="000000" w:themeColor="text1"/>
        </w:rPr>
        <w:t>Because providers make their services available over the web, they must ensure that they have taken all necessary steps to secure and protect their services from unauthorized access. As a service provider</w:t>
      </w:r>
      <w:r w:rsidR="00973AEA">
        <w:rPr>
          <w:rFonts w:cs="Open Sans Light"/>
          <w:color w:val="000000" w:themeColor="text1"/>
        </w:rPr>
        <w:t xml:space="preserve"> we are</w:t>
      </w:r>
      <w:r w:rsidRPr="009B5A1F">
        <w:rPr>
          <w:rFonts w:cs="Open Sans Light"/>
          <w:color w:val="000000" w:themeColor="text1"/>
        </w:rPr>
        <w:t xml:space="preserve"> consider</w:t>
      </w:r>
      <w:r w:rsidR="00973AEA">
        <w:rPr>
          <w:rFonts w:cs="Open Sans Light"/>
          <w:color w:val="000000" w:themeColor="text1"/>
        </w:rPr>
        <w:t>ing</w:t>
      </w:r>
      <w:r w:rsidRPr="009B5A1F">
        <w:rPr>
          <w:rFonts w:cs="Open Sans Light"/>
          <w:color w:val="000000" w:themeColor="text1"/>
        </w:rPr>
        <w:t>:</w:t>
      </w:r>
    </w:p>
    <w:p w:rsidR="00651850" w:rsidRPr="009B5A1F" w:rsidRDefault="00651850" w:rsidP="00D07BA2">
      <w:pPr>
        <w:pStyle w:val="ListParagraph"/>
        <w:numPr>
          <w:ilvl w:val="0"/>
          <w:numId w:val="13"/>
        </w:numPr>
        <w:shd w:val="clear" w:color="auto" w:fill="FFFFFF"/>
        <w:spacing w:before="120" w:after="120" w:line="240" w:lineRule="auto"/>
        <w:rPr>
          <w:rFonts w:cs="Open Sans Light"/>
          <w:color w:val="000000" w:themeColor="text1"/>
        </w:rPr>
      </w:pPr>
      <w:r w:rsidRPr="009B5A1F">
        <w:rPr>
          <w:rFonts w:cs="Open Sans Light"/>
          <w:b/>
          <w:bCs/>
          <w:color w:val="000000" w:themeColor="text1"/>
        </w:rPr>
        <w:t>Security:</w:t>
      </w:r>
      <w:r w:rsidRPr="009B5A1F">
        <w:rPr>
          <w:rFonts w:cs="Open Sans Light"/>
          <w:color w:val="000000" w:themeColor="text1"/>
        </w:rPr>
        <w:t> How will</w:t>
      </w:r>
      <w:r w:rsidR="00973AEA">
        <w:rPr>
          <w:rFonts w:cs="Open Sans Light"/>
          <w:color w:val="000000" w:themeColor="text1"/>
        </w:rPr>
        <w:t xml:space="preserve"> MOCD</w:t>
      </w:r>
      <w:r w:rsidRPr="009B5A1F">
        <w:rPr>
          <w:rFonts w:cs="Open Sans Light"/>
          <w:color w:val="000000" w:themeColor="text1"/>
        </w:rPr>
        <w:t xml:space="preserve"> control access to services to prevent unauthorized access?</w:t>
      </w:r>
    </w:p>
    <w:p w:rsidR="00651850" w:rsidRPr="009B5A1F" w:rsidRDefault="00651850" w:rsidP="00D07BA2">
      <w:pPr>
        <w:pStyle w:val="ListParagraph"/>
        <w:numPr>
          <w:ilvl w:val="0"/>
          <w:numId w:val="13"/>
        </w:numPr>
        <w:shd w:val="clear" w:color="auto" w:fill="FFFFFF"/>
        <w:spacing w:before="120" w:after="120" w:line="240" w:lineRule="auto"/>
        <w:rPr>
          <w:rFonts w:cs="Open Sans Light"/>
          <w:color w:val="000000" w:themeColor="text1"/>
        </w:rPr>
      </w:pPr>
      <w:r w:rsidRPr="009B5A1F">
        <w:rPr>
          <w:rFonts w:cs="Open Sans Light"/>
          <w:b/>
          <w:bCs/>
          <w:color w:val="000000" w:themeColor="text1"/>
        </w:rPr>
        <w:t>Compatibility:</w:t>
      </w:r>
      <w:r w:rsidR="00973AEA">
        <w:rPr>
          <w:rFonts w:cs="Open Sans Light"/>
          <w:color w:val="000000" w:themeColor="text1"/>
        </w:rPr>
        <w:t> Will MOCD</w:t>
      </w:r>
      <w:r w:rsidRPr="009B5A1F">
        <w:rPr>
          <w:rFonts w:cs="Open Sans Light"/>
          <w:color w:val="000000" w:themeColor="text1"/>
        </w:rPr>
        <w:t xml:space="preserve"> services work across different platforms and devices?</w:t>
      </w:r>
    </w:p>
    <w:p w:rsidR="00651850" w:rsidRPr="009B5A1F" w:rsidRDefault="00651850" w:rsidP="00D07BA2">
      <w:pPr>
        <w:pStyle w:val="ListParagraph"/>
        <w:numPr>
          <w:ilvl w:val="0"/>
          <w:numId w:val="13"/>
        </w:numPr>
        <w:shd w:val="clear" w:color="auto" w:fill="FFFFFF"/>
        <w:spacing w:before="120" w:after="120" w:line="240" w:lineRule="auto"/>
        <w:rPr>
          <w:rFonts w:cs="Open Sans Light"/>
          <w:color w:val="000000" w:themeColor="text1"/>
        </w:rPr>
      </w:pPr>
      <w:bookmarkStart w:id="5" w:name="_GoBack"/>
      <w:bookmarkEnd w:id="5"/>
      <w:r w:rsidRPr="009B5A1F">
        <w:rPr>
          <w:rFonts w:cs="Open Sans Light"/>
          <w:b/>
          <w:bCs/>
          <w:color w:val="000000" w:themeColor="text1"/>
        </w:rPr>
        <w:t>Measurability:</w:t>
      </w:r>
      <w:r w:rsidRPr="009B5A1F">
        <w:rPr>
          <w:rFonts w:cs="Open Sans Light"/>
          <w:color w:val="000000" w:themeColor="text1"/>
        </w:rPr>
        <w:t> How can</w:t>
      </w:r>
      <w:r w:rsidR="00973AEA">
        <w:rPr>
          <w:rFonts w:cs="Open Sans Light"/>
          <w:color w:val="000000" w:themeColor="text1"/>
        </w:rPr>
        <w:t xml:space="preserve"> MOCD</w:t>
      </w:r>
      <w:r w:rsidRPr="009B5A1F">
        <w:rPr>
          <w:rFonts w:cs="Open Sans Light"/>
          <w:color w:val="000000" w:themeColor="text1"/>
        </w:rPr>
        <w:t xml:space="preserve"> monitor </w:t>
      </w:r>
      <w:r w:rsidR="00973AEA">
        <w:rPr>
          <w:rFonts w:cs="Open Sans Light"/>
          <w:color w:val="000000" w:themeColor="text1"/>
        </w:rPr>
        <w:t xml:space="preserve">their </w:t>
      </w:r>
      <w:r w:rsidRPr="009B5A1F">
        <w:rPr>
          <w:rFonts w:cs="Open Sans Light"/>
          <w:color w:val="000000" w:themeColor="text1"/>
        </w:rPr>
        <w:t>services to make sure they are available?</w:t>
      </w:r>
    </w:p>
    <w:p w:rsidR="00651850" w:rsidRPr="009B5A1F" w:rsidRDefault="00651850" w:rsidP="00D07BA2">
      <w:pPr>
        <w:pStyle w:val="ListParagraph"/>
        <w:numPr>
          <w:ilvl w:val="0"/>
          <w:numId w:val="13"/>
        </w:numPr>
        <w:shd w:val="clear" w:color="auto" w:fill="FFFFFF"/>
        <w:spacing w:before="120" w:after="120" w:line="240" w:lineRule="auto"/>
        <w:rPr>
          <w:rFonts w:cs="Open Sans Light"/>
          <w:color w:val="000000" w:themeColor="text1"/>
        </w:rPr>
      </w:pPr>
      <w:r w:rsidRPr="009B5A1F">
        <w:rPr>
          <w:rFonts w:cs="Open Sans Light"/>
          <w:b/>
          <w:bCs/>
          <w:color w:val="000000" w:themeColor="text1"/>
        </w:rPr>
        <w:t>Monetization:</w:t>
      </w:r>
      <w:r w:rsidRPr="009B5A1F">
        <w:rPr>
          <w:rFonts w:cs="Open Sans Light"/>
          <w:color w:val="000000" w:themeColor="text1"/>
        </w:rPr>
        <w:t xml:space="preserve"> How can </w:t>
      </w:r>
      <w:r w:rsidR="00973AEA">
        <w:rPr>
          <w:rFonts w:cs="Open Sans Light"/>
          <w:color w:val="000000" w:themeColor="text1"/>
        </w:rPr>
        <w:t xml:space="preserve">MOCD </w:t>
      </w:r>
      <w:r w:rsidRPr="009B5A1F">
        <w:rPr>
          <w:rFonts w:cs="Open Sans Light"/>
          <w:color w:val="000000" w:themeColor="text1"/>
        </w:rPr>
        <w:t xml:space="preserve">track </w:t>
      </w:r>
      <w:r w:rsidR="00973AEA">
        <w:rPr>
          <w:rFonts w:cs="Open Sans Light"/>
          <w:color w:val="000000" w:themeColor="text1"/>
        </w:rPr>
        <w:t>the access to their</w:t>
      </w:r>
      <w:r w:rsidRPr="009B5A1F">
        <w:rPr>
          <w:rFonts w:cs="Open Sans Light"/>
          <w:color w:val="000000" w:themeColor="text1"/>
        </w:rPr>
        <w:t xml:space="preserve"> services?</w:t>
      </w:r>
    </w:p>
    <w:p w:rsidR="00651850" w:rsidRDefault="00651850" w:rsidP="00531162">
      <w:pPr>
        <w:shd w:val="clear" w:color="auto" w:fill="FFFFFF"/>
        <w:spacing w:before="240" w:after="240" w:line="240" w:lineRule="auto"/>
        <w:rPr>
          <w:rFonts w:cs="Open Sans Light"/>
          <w:color w:val="000000" w:themeColor="text1"/>
        </w:rPr>
      </w:pPr>
      <w:r w:rsidRPr="009B5A1F">
        <w:rPr>
          <w:rFonts w:cs="Open Sans Light"/>
          <w:color w:val="000000" w:themeColor="text1"/>
        </w:rPr>
        <w:t>Apigee Edge, which is built on Java,</w:t>
      </w:r>
      <w:r w:rsidR="00973AEA">
        <w:rPr>
          <w:rFonts w:cs="Open Sans Light"/>
          <w:color w:val="000000" w:themeColor="text1"/>
        </w:rPr>
        <w:t xml:space="preserve"> enable us</w:t>
      </w:r>
      <w:r w:rsidRPr="009B5A1F">
        <w:rPr>
          <w:rFonts w:cs="Open Sans Light"/>
          <w:color w:val="000000" w:themeColor="text1"/>
        </w:rPr>
        <w:t xml:space="preserve"> to provide secure access to</w:t>
      </w:r>
      <w:r w:rsidR="00973AEA">
        <w:rPr>
          <w:rFonts w:cs="Open Sans Light"/>
          <w:color w:val="000000" w:themeColor="text1"/>
        </w:rPr>
        <w:t xml:space="preserve"> MOCD </w:t>
      </w:r>
      <w:r w:rsidRPr="009B5A1F">
        <w:rPr>
          <w:rFonts w:cs="Open Sans Light"/>
          <w:color w:val="000000" w:themeColor="text1"/>
        </w:rPr>
        <w:t xml:space="preserve">services with a well-defined API that is consistent across all of </w:t>
      </w:r>
      <w:r w:rsidR="002A6C63">
        <w:rPr>
          <w:rFonts w:cs="Open Sans Light"/>
          <w:color w:val="000000" w:themeColor="text1"/>
        </w:rPr>
        <w:t>the MOCD</w:t>
      </w:r>
      <w:r w:rsidRPr="009B5A1F">
        <w:rPr>
          <w:rFonts w:cs="Open Sans Light"/>
          <w:color w:val="000000" w:themeColor="text1"/>
        </w:rPr>
        <w:t xml:space="preserve"> services, regardless of service implementation. A consistent API:</w:t>
      </w:r>
    </w:p>
    <w:p w:rsidR="00EB7602" w:rsidRPr="009B5A1F" w:rsidRDefault="00EB7602" w:rsidP="00531162">
      <w:pPr>
        <w:shd w:val="clear" w:color="auto" w:fill="FFFFFF"/>
        <w:spacing w:before="240" w:after="240" w:line="240" w:lineRule="auto"/>
        <w:rPr>
          <w:rFonts w:cs="Open Sans Light"/>
          <w:color w:val="000000" w:themeColor="text1"/>
        </w:rPr>
      </w:pPr>
    </w:p>
    <w:p w:rsidR="00651850" w:rsidRPr="009B5A1F" w:rsidRDefault="00651850" w:rsidP="00D07BA2">
      <w:pPr>
        <w:pStyle w:val="ListParagraph"/>
        <w:numPr>
          <w:ilvl w:val="0"/>
          <w:numId w:val="14"/>
        </w:numPr>
        <w:shd w:val="clear" w:color="auto" w:fill="FFFFFF"/>
        <w:spacing w:before="120" w:after="120" w:line="240" w:lineRule="auto"/>
        <w:rPr>
          <w:rFonts w:cs="Open Sans Light"/>
          <w:color w:val="000000" w:themeColor="text1"/>
        </w:rPr>
      </w:pPr>
      <w:r w:rsidRPr="009B5A1F">
        <w:rPr>
          <w:rFonts w:cs="Open Sans Light"/>
          <w:color w:val="000000" w:themeColor="text1"/>
        </w:rPr>
        <w:lastRenderedPageBreak/>
        <w:t xml:space="preserve">Makes it easy for app developers to consume </w:t>
      </w:r>
      <w:r w:rsidR="002A6C63">
        <w:rPr>
          <w:rFonts w:cs="Open Sans Light"/>
          <w:color w:val="000000" w:themeColor="text1"/>
        </w:rPr>
        <w:t>the</w:t>
      </w:r>
      <w:r w:rsidRPr="009B5A1F">
        <w:rPr>
          <w:rFonts w:cs="Open Sans Light"/>
          <w:color w:val="000000" w:themeColor="text1"/>
        </w:rPr>
        <w:t xml:space="preserve"> services.</w:t>
      </w:r>
    </w:p>
    <w:p w:rsidR="00651850" w:rsidRPr="009B5A1F" w:rsidRDefault="00651850" w:rsidP="00D07BA2">
      <w:pPr>
        <w:pStyle w:val="ListParagraph"/>
        <w:numPr>
          <w:ilvl w:val="0"/>
          <w:numId w:val="14"/>
        </w:numPr>
        <w:shd w:val="clear" w:color="auto" w:fill="FFFFFF"/>
        <w:spacing w:before="120" w:after="120" w:line="240" w:lineRule="auto"/>
        <w:rPr>
          <w:rFonts w:cs="Open Sans Light"/>
          <w:color w:val="000000" w:themeColor="text1"/>
        </w:rPr>
      </w:pPr>
      <w:r w:rsidRPr="009B5A1F">
        <w:rPr>
          <w:rFonts w:cs="Open Sans Light"/>
          <w:color w:val="000000" w:themeColor="text1"/>
        </w:rPr>
        <w:t xml:space="preserve">Enables </w:t>
      </w:r>
      <w:r w:rsidR="00531162">
        <w:rPr>
          <w:rFonts w:cs="Open Sans Light"/>
          <w:color w:val="000000" w:themeColor="text1"/>
        </w:rPr>
        <w:t>the</w:t>
      </w:r>
      <w:r w:rsidRPr="009B5A1F">
        <w:rPr>
          <w:rFonts w:cs="Open Sans Light"/>
          <w:color w:val="000000" w:themeColor="text1"/>
        </w:rPr>
        <w:t xml:space="preserve"> change</w:t>
      </w:r>
      <w:r w:rsidR="00531162">
        <w:rPr>
          <w:rFonts w:cs="Open Sans Light"/>
          <w:color w:val="000000" w:themeColor="text1"/>
        </w:rPr>
        <w:t xml:space="preserve"> of</w:t>
      </w:r>
      <w:r w:rsidRPr="009B5A1F">
        <w:rPr>
          <w:rFonts w:cs="Open Sans Light"/>
          <w:color w:val="000000" w:themeColor="text1"/>
        </w:rPr>
        <w:t xml:space="preserve"> the backend service implementation without affecting the public API.</w:t>
      </w:r>
    </w:p>
    <w:p w:rsidR="00651850" w:rsidRDefault="00651850" w:rsidP="00D07BA2">
      <w:pPr>
        <w:pStyle w:val="ListParagraph"/>
        <w:numPr>
          <w:ilvl w:val="0"/>
          <w:numId w:val="14"/>
        </w:numPr>
        <w:shd w:val="clear" w:color="auto" w:fill="FFFFFF"/>
        <w:spacing w:before="120" w:after="120" w:line="240" w:lineRule="auto"/>
        <w:rPr>
          <w:rFonts w:cs="Open Sans Light"/>
          <w:color w:val="000000" w:themeColor="text1"/>
        </w:rPr>
      </w:pPr>
      <w:r w:rsidRPr="009B5A1F">
        <w:rPr>
          <w:rFonts w:cs="Open Sans Light"/>
          <w:color w:val="000000" w:themeColor="text1"/>
        </w:rPr>
        <w:t>Enables</w:t>
      </w:r>
      <w:r w:rsidR="00531162">
        <w:rPr>
          <w:rFonts w:cs="Open Sans Light"/>
          <w:color w:val="000000" w:themeColor="text1"/>
        </w:rPr>
        <w:t xml:space="preserve"> MOCD</w:t>
      </w:r>
      <w:r w:rsidRPr="009B5A1F">
        <w:rPr>
          <w:rFonts w:cs="Open Sans Light"/>
          <w:color w:val="000000" w:themeColor="text1"/>
        </w:rPr>
        <w:t xml:space="preserve"> to take advantage of the analytics, monetization, developer portal, and other features built into Edge.</w:t>
      </w:r>
    </w:p>
    <w:p w:rsidR="009B5A1F" w:rsidRDefault="009B5A1F" w:rsidP="009B5A1F">
      <w:pPr>
        <w:shd w:val="clear" w:color="auto" w:fill="FFFFFF"/>
        <w:spacing w:before="120" w:after="120" w:line="240" w:lineRule="auto"/>
        <w:jc w:val="left"/>
        <w:rPr>
          <w:rFonts w:cs="Open Sans Light"/>
          <w:color w:val="000000" w:themeColor="text1"/>
        </w:rPr>
      </w:pPr>
    </w:p>
    <w:p w:rsidR="00651850" w:rsidRPr="009B5A1F" w:rsidRDefault="00651850" w:rsidP="00531162">
      <w:pPr>
        <w:shd w:val="clear" w:color="auto" w:fill="FFFFFF"/>
        <w:spacing w:before="240" w:after="240" w:line="240" w:lineRule="auto"/>
        <w:jc w:val="left"/>
        <w:rPr>
          <w:rFonts w:cs="Open Sans Light"/>
          <w:color w:val="000000" w:themeColor="text1"/>
        </w:rPr>
      </w:pPr>
      <w:r w:rsidRPr="009B5A1F">
        <w:rPr>
          <w:rFonts w:cs="Open Sans Light"/>
          <w:color w:val="000000" w:themeColor="text1"/>
        </w:rPr>
        <w:t xml:space="preserve">The following image shows an architecture with Edge handling the requests from client apps to </w:t>
      </w:r>
      <w:r w:rsidR="00531162">
        <w:rPr>
          <w:rFonts w:cs="Open Sans Light"/>
          <w:color w:val="000000" w:themeColor="text1"/>
        </w:rPr>
        <w:t xml:space="preserve">the </w:t>
      </w:r>
      <w:r w:rsidRPr="009B5A1F">
        <w:rPr>
          <w:rFonts w:cs="Open Sans Light"/>
          <w:color w:val="000000" w:themeColor="text1"/>
        </w:rPr>
        <w:t>backend services:</w:t>
      </w:r>
    </w:p>
    <w:p w:rsidR="00043D01" w:rsidRDefault="00043D01">
      <w:pPr>
        <w:spacing w:after="160" w:line="259" w:lineRule="auto"/>
        <w:jc w:val="left"/>
        <w:rPr>
          <w:rFonts w:ascii="Arial" w:eastAsia="Times New Roman" w:hAnsi="Arial" w:cs="Arial"/>
          <w:color w:val="202124"/>
          <w:sz w:val="24"/>
          <w:szCs w:val="24"/>
        </w:rPr>
      </w:pPr>
    </w:p>
    <w:p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r w:rsidRPr="00651850">
        <w:rPr>
          <w:rFonts w:ascii="Arial" w:eastAsia="Times New Roman" w:hAnsi="Arial" w:cs="Arial"/>
          <w:noProof/>
          <w:color w:val="202124"/>
          <w:sz w:val="24"/>
          <w:szCs w:val="24"/>
        </w:rPr>
        <w:drawing>
          <wp:anchor distT="0" distB="0" distL="114300" distR="114300" simplePos="0" relativeHeight="251726336" behindDoc="1" locked="0" layoutInCell="1" allowOverlap="1" wp14:anchorId="703C4B71" wp14:editId="7EE2CE6E">
            <wp:simplePos x="0" y="0"/>
            <wp:positionH relativeFrom="column">
              <wp:posOffset>701271</wp:posOffset>
            </wp:positionH>
            <wp:positionV relativeFrom="paragraph">
              <wp:posOffset>519</wp:posOffset>
            </wp:positionV>
            <wp:extent cx="3907155" cy="3165475"/>
            <wp:effectExtent l="0" t="0" r="0" b="0"/>
            <wp:wrapTight wrapText="bothSides">
              <wp:wrapPolygon edited="0">
                <wp:start x="0" y="0"/>
                <wp:lineTo x="0" y="21448"/>
                <wp:lineTo x="21484" y="21448"/>
                <wp:lineTo x="21484" y="0"/>
                <wp:lineTo x="0" y="0"/>
              </wp:wrapPolygon>
            </wp:wrapTight>
            <wp:docPr id="5" name="Picture 5" descr="https://docs.apigee.com/api-platform/images/withEdg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apigee.com/api-platform/images/withEdge.png?authuse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7155" cy="3165475"/>
                    </a:xfrm>
                    <a:prstGeom prst="rect">
                      <a:avLst/>
                    </a:prstGeom>
                    <a:noFill/>
                    <a:ln>
                      <a:noFill/>
                    </a:ln>
                  </pic:spPr>
                </pic:pic>
              </a:graphicData>
            </a:graphic>
          </wp:anchor>
        </w:drawing>
      </w:r>
    </w:p>
    <w:p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rsidR="00043D01" w:rsidRDefault="00043D01">
      <w:pPr>
        <w:spacing w:after="160" w:line="259" w:lineRule="auto"/>
        <w:jc w:val="left"/>
        <w:rPr>
          <w:rFonts w:eastAsia="Times New Roman" w:cs="Arial"/>
          <w:color w:val="202124"/>
          <w:sz w:val="20"/>
          <w:szCs w:val="24"/>
        </w:rPr>
      </w:pPr>
    </w:p>
    <w:p w:rsidR="00043D01" w:rsidRDefault="00043D01">
      <w:pPr>
        <w:spacing w:after="160" w:line="259" w:lineRule="auto"/>
        <w:jc w:val="left"/>
        <w:rPr>
          <w:rFonts w:eastAsia="Times New Roman" w:cs="Arial"/>
          <w:color w:val="202124"/>
          <w:sz w:val="20"/>
          <w:szCs w:val="24"/>
        </w:rPr>
      </w:pPr>
    </w:p>
    <w:p w:rsidR="00651850" w:rsidRPr="009B5A1F" w:rsidRDefault="00651850" w:rsidP="008773CE">
      <w:pPr>
        <w:shd w:val="clear" w:color="auto" w:fill="FFFFFF"/>
        <w:spacing w:before="240" w:after="240" w:line="276" w:lineRule="auto"/>
        <w:rPr>
          <w:rFonts w:cs="Open Sans Light"/>
          <w:color w:val="000000" w:themeColor="text1"/>
        </w:rPr>
      </w:pPr>
      <w:r w:rsidRPr="009B5A1F">
        <w:rPr>
          <w:rFonts w:cs="Open Sans Light"/>
          <w:color w:val="000000" w:themeColor="text1"/>
        </w:rPr>
        <w:t>The API proxy</w:t>
      </w:r>
      <w:r w:rsidR="008773CE">
        <w:rPr>
          <w:rFonts w:cs="Open Sans Light"/>
          <w:color w:val="000000" w:themeColor="text1"/>
        </w:rPr>
        <w:t>, created on Edge,</w:t>
      </w:r>
      <w:r w:rsidRPr="009B5A1F">
        <w:rPr>
          <w:rFonts w:cs="Open Sans Light"/>
          <w:color w:val="000000" w:themeColor="text1"/>
        </w:rPr>
        <w:t xml:space="preserve"> functions as a mapping of a publicly available HTTP endpoint to </w:t>
      </w:r>
      <w:r w:rsidR="00531162">
        <w:rPr>
          <w:rFonts w:cs="Open Sans Light"/>
          <w:color w:val="000000" w:themeColor="text1"/>
        </w:rPr>
        <w:t>the</w:t>
      </w:r>
      <w:r w:rsidRPr="009B5A1F">
        <w:rPr>
          <w:rFonts w:cs="Open Sans Light"/>
          <w:color w:val="000000" w:themeColor="text1"/>
        </w:rPr>
        <w:t xml:space="preserve"> backend se</w:t>
      </w:r>
      <w:r w:rsidR="00531162">
        <w:rPr>
          <w:rFonts w:cs="Open Sans Light"/>
          <w:color w:val="000000" w:themeColor="text1"/>
        </w:rPr>
        <w:t xml:space="preserve">rvice. By creating an API proxy, </w:t>
      </w:r>
      <w:r w:rsidRPr="009B5A1F">
        <w:rPr>
          <w:rFonts w:cs="Open Sans Light"/>
          <w:color w:val="000000" w:themeColor="text1"/>
        </w:rPr>
        <w:t xml:space="preserve">Edge </w:t>
      </w:r>
      <w:r w:rsidR="00531162">
        <w:rPr>
          <w:rFonts w:cs="Open Sans Light"/>
          <w:color w:val="000000" w:themeColor="text1"/>
        </w:rPr>
        <w:t xml:space="preserve">can </w:t>
      </w:r>
      <w:r w:rsidRPr="009B5A1F">
        <w:rPr>
          <w:rFonts w:cs="Open Sans Light"/>
          <w:color w:val="000000" w:themeColor="text1"/>
        </w:rPr>
        <w:t xml:space="preserve">handle the security and authorization tasks required to protect </w:t>
      </w:r>
      <w:r w:rsidR="00531162">
        <w:rPr>
          <w:rFonts w:cs="Open Sans Light"/>
          <w:color w:val="000000" w:themeColor="text1"/>
        </w:rPr>
        <w:t>all</w:t>
      </w:r>
      <w:r w:rsidRPr="009B5A1F">
        <w:rPr>
          <w:rFonts w:cs="Open Sans Light"/>
          <w:color w:val="000000" w:themeColor="text1"/>
        </w:rPr>
        <w:t xml:space="preserve"> services, as well as to analyze, monitor, and monetize those services.</w:t>
      </w:r>
    </w:p>
    <w:p w:rsidR="00651850" w:rsidRPr="009B5A1F" w:rsidRDefault="00651850" w:rsidP="008773CE">
      <w:pPr>
        <w:shd w:val="clear" w:color="auto" w:fill="FFFFFF"/>
        <w:spacing w:before="240" w:after="240" w:line="276" w:lineRule="auto"/>
        <w:rPr>
          <w:rFonts w:cs="Open Sans Light"/>
          <w:color w:val="000000" w:themeColor="text1"/>
        </w:rPr>
      </w:pPr>
      <w:r w:rsidRPr="009B5A1F">
        <w:rPr>
          <w:rFonts w:cs="Open Sans Light"/>
          <w:color w:val="000000" w:themeColor="text1"/>
        </w:rPr>
        <w:t xml:space="preserve">Because app developers make HTTP requests to an API proxy, rather than directly to services, developers do not need to know anything about the implementation of </w:t>
      </w:r>
      <w:r w:rsidR="00531162">
        <w:rPr>
          <w:rFonts w:cs="Open Sans Light"/>
          <w:color w:val="000000" w:themeColor="text1"/>
        </w:rPr>
        <w:t xml:space="preserve">the </w:t>
      </w:r>
      <w:r w:rsidRPr="009B5A1F">
        <w:rPr>
          <w:rFonts w:cs="Open Sans Light"/>
          <w:color w:val="000000" w:themeColor="text1"/>
        </w:rPr>
        <w:t>services. All th</w:t>
      </w:r>
      <w:r w:rsidR="008773CE">
        <w:rPr>
          <w:rFonts w:cs="Open Sans Light"/>
          <w:color w:val="000000" w:themeColor="text1"/>
        </w:rPr>
        <w:t xml:space="preserve">at the </w:t>
      </w:r>
      <w:r w:rsidRPr="009B5A1F">
        <w:rPr>
          <w:rFonts w:cs="Open Sans Light"/>
          <w:color w:val="000000" w:themeColor="text1"/>
        </w:rPr>
        <w:t>developer needs to know is:</w:t>
      </w:r>
    </w:p>
    <w:p w:rsidR="00651850" w:rsidRPr="009B5A1F" w:rsidRDefault="00651850" w:rsidP="00D07BA2">
      <w:pPr>
        <w:pStyle w:val="ListParagraph"/>
        <w:numPr>
          <w:ilvl w:val="0"/>
          <w:numId w:val="15"/>
        </w:numPr>
        <w:shd w:val="clear" w:color="auto" w:fill="FFFFFF"/>
        <w:spacing w:before="120" w:after="120" w:line="276" w:lineRule="auto"/>
        <w:jc w:val="left"/>
        <w:rPr>
          <w:rFonts w:cs="Open Sans Light"/>
          <w:color w:val="000000" w:themeColor="text1"/>
        </w:rPr>
      </w:pPr>
      <w:r w:rsidRPr="009B5A1F">
        <w:rPr>
          <w:rFonts w:cs="Open Sans Light"/>
          <w:color w:val="000000" w:themeColor="text1"/>
        </w:rPr>
        <w:t>The URL of the API proxy endpoint.</w:t>
      </w:r>
    </w:p>
    <w:p w:rsidR="00651850" w:rsidRPr="009B5A1F" w:rsidRDefault="00651850" w:rsidP="00D07BA2">
      <w:pPr>
        <w:pStyle w:val="ListParagraph"/>
        <w:numPr>
          <w:ilvl w:val="0"/>
          <w:numId w:val="15"/>
        </w:numPr>
        <w:shd w:val="clear" w:color="auto" w:fill="FFFFFF"/>
        <w:spacing w:before="120" w:after="120" w:line="276" w:lineRule="auto"/>
        <w:jc w:val="left"/>
        <w:rPr>
          <w:rFonts w:cs="Open Sans Light"/>
          <w:color w:val="000000" w:themeColor="text1"/>
        </w:rPr>
      </w:pPr>
      <w:r w:rsidRPr="009B5A1F">
        <w:rPr>
          <w:rFonts w:cs="Open Sans Light"/>
          <w:color w:val="000000" w:themeColor="text1"/>
        </w:rPr>
        <w:t>Any query parameters, headers, or body parameters passed in a request.</w:t>
      </w:r>
    </w:p>
    <w:p w:rsidR="00651850" w:rsidRPr="009B5A1F" w:rsidRDefault="00651850" w:rsidP="00D07BA2">
      <w:pPr>
        <w:pStyle w:val="ListParagraph"/>
        <w:numPr>
          <w:ilvl w:val="0"/>
          <w:numId w:val="15"/>
        </w:numPr>
        <w:shd w:val="clear" w:color="auto" w:fill="FFFFFF"/>
        <w:spacing w:before="120" w:after="120" w:line="276" w:lineRule="auto"/>
        <w:jc w:val="left"/>
        <w:rPr>
          <w:rFonts w:cs="Open Sans Light"/>
          <w:color w:val="000000" w:themeColor="text1"/>
        </w:rPr>
      </w:pPr>
      <w:r w:rsidRPr="009B5A1F">
        <w:rPr>
          <w:rFonts w:cs="Open Sans Light"/>
          <w:color w:val="000000" w:themeColor="text1"/>
        </w:rPr>
        <w:t>Any required authentication and authorization credentials.</w:t>
      </w:r>
    </w:p>
    <w:p w:rsidR="00651850" w:rsidRPr="009B5A1F" w:rsidRDefault="00651850" w:rsidP="00D07BA2">
      <w:pPr>
        <w:pStyle w:val="ListParagraph"/>
        <w:numPr>
          <w:ilvl w:val="0"/>
          <w:numId w:val="15"/>
        </w:numPr>
        <w:shd w:val="clear" w:color="auto" w:fill="FFFFFF"/>
        <w:spacing w:before="120" w:after="120" w:line="276" w:lineRule="auto"/>
        <w:jc w:val="left"/>
        <w:rPr>
          <w:rFonts w:cs="Open Sans Light"/>
          <w:color w:val="000000" w:themeColor="text1"/>
        </w:rPr>
      </w:pPr>
      <w:r w:rsidRPr="009B5A1F">
        <w:rPr>
          <w:rFonts w:cs="Open Sans Light"/>
          <w:color w:val="000000" w:themeColor="text1"/>
        </w:rPr>
        <w:t>The format of the response, including the response data format, such as XML or JSON.</w:t>
      </w:r>
    </w:p>
    <w:p w:rsidR="00651850" w:rsidRPr="009B5A1F" w:rsidRDefault="00651850" w:rsidP="00531162">
      <w:pPr>
        <w:shd w:val="clear" w:color="auto" w:fill="FFFFFF"/>
        <w:spacing w:before="240" w:after="240" w:line="276" w:lineRule="auto"/>
        <w:rPr>
          <w:rFonts w:cs="Open Sans Light"/>
          <w:color w:val="000000" w:themeColor="text1"/>
        </w:rPr>
      </w:pPr>
      <w:r w:rsidRPr="009B5A1F">
        <w:rPr>
          <w:rFonts w:cs="Open Sans Light"/>
          <w:color w:val="000000" w:themeColor="text1"/>
        </w:rPr>
        <w:lastRenderedPageBreak/>
        <w:t xml:space="preserve">The API proxy isolates the app developer from </w:t>
      </w:r>
      <w:r w:rsidR="00531162">
        <w:rPr>
          <w:rFonts w:cs="Open Sans Light"/>
          <w:color w:val="000000" w:themeColor="text1"/>
        </w:rPr>
        <w:t>MOCD</w:t>
      </w:r>
      <w:r w:rsidRPr="009B5A1F">
        <w:rPr>
          <w:rFonts w:cs="Open Sans Light"/>
          <w:color w:val="000000" w:themeColor="text1"/>
        </w:rPr>
        <w:t xml:space="preserve"> backend service. Therefore</w:t>
      </w:r>
      <w:r w:rsidR="00531162">
        <w:rPr>
          <w:rFonts w:cs="Open Sans Light"/>
          <w:color w:val="000000" w:themeColor="text1"/>
        </w:rPr>
        <w:t>, MOCD development team is</w:t>
      </w:r>
      <w:r w:rsidRPr="009B5A1F">
        <w:rPr>
          <w:rFonts w:cs="Open Sans Light"/>
          <w:color w:val="000000" w:themeColor="text1"/>
        </w:rPr>
        <w:t xml:space="preserve"> free to change the service implementation as long as the public API remains consistent. By maintaining a consistent frontend API, existing client apps will continue to work regardless of changes on the backend.</w:t>
      </w:r>
      <w:r w:rsidR="00043D01" w:rsidRPr="009B5A1F">
        <w:rPr>
          <w:rFonts w:cs="Open Sans Light"/>
          <w:color w:val="000000" w:themeColor="text1"/>
        </w:rPr>
        <w:t xml:space="preserve"> </w:t>
      </w:r>
      <w:r w:rsidR="00531162">
        <w:rPr>
          <w:rFonts w:cs="Open Sans Light"/>
          <w:color w:val="000000" w:themeColor="text1"/>
        </w:rPr>
        <w:t>MOCD</w:t>
      </w:r>
      <w:r w:rsidRPr="009B5A1F">
        <w:rPr>
          <w:rFonts w:cs="Open Sans Light"/>
          <w:color w:val="000000" w:themeColor="text1"/>
        </w:rPr>
        <w:t xml:space="preserve"> can </w:t>
      </w:r>
      <w:r w:rsidR="00043D01" w:rsidRPr="009B5A1F">
        <w:rPr>
          <w:rFonts w:cs="Open Sans Light"/>
          <w:color w:val="000000" w:themeColor="text1"/>
        </w:rPr>
        <w:t xml:space="preserve">even </w:t>
      </w:r>
      <w:r w:rsidRPr="009B5A1F">
        <w:rPr>
          <w:rFonts w:cs="Open Sans Light"/>
          <w:color w:val="000000" w:themeColor="text1"/>
        </w:rPr>
        <w:t>use policies on the API proxy to add functionality to a service without having to make any changes to the backend service.</w:t>
      </w:r>
    </w:p>
    <w:p w:rsidR="00651850" w:rsidRPr="009B5A1F" w:rsidRDefault="00C9287E" w:rsidP="009B5A1F">
      <w:pPr>
        <w:spacing w:line="276" w:lineRule="auto"/>
        <w:rPr>
          <w:rFonts w:cs="Open Sans Light"/>
          <w:color w:val="000000" w:themeColor="text1"/>
        </w:rPr>
      </w:pPr>
      <w:r w:rsidRPr="009B5A1F">
        <w:rPr>
          <w:rFonts w:cs="Open Sans Light"/>
          <w:color w:val="000000" w:themeColor="text1"/>
        </w:rPr>
        <w:t>API proxies can be bundled together to create an API product which can have predefined service plans attached to it. That service plan can set access limits on API proxies, provide security, allow monitoring and analytics, and provide additional features. API products are also the central mechanism that Edge uses for authorization and access control to your APIs.</w:t>
      </w:r>
    </w:p>
    <w:p w:rsidR="00C9287E" w:rsidRPr="009B5A1F" w:rsidRDefault="00C9287E" w:rsidP="009B5A1F">
      <w:pPr>
        <w:spacing w:line="276" w:lineRule="auto"/>
        <w:rPr>
          <w:rFonts w:cs="Open Sans Light"/>
          <w:color w:val="000000" w:themeColor="text1"/>
        </w:rPr>
      </w:pPr>
      <w:r>
        <w:rPr>
          <w:rFonts w:cs="Open Sans Light"/>
          <w:color w:val="000000" w:themeColor="text1"/>
        </w:rPr>
        <w:br/>
      </w:r>
      <w:r w:rsidRPr="009B5A1F">
        <w:rPr>
          <w:rFonts w:cs="Open Sans Light"/>
          <w:color w:val="000000" w:themeColor="text1"/>
        </w:rPr>
        <w:t>Apigee Edge consists of API runtime, monitoring and analytics, and developer services that together provide a comprehensive infrastructure for API creation, security, management, and operations.</w:t>
      </w:r>
    </w:p>
    <w:p w:rsidR="00C9287E" w:rsidRPr="009B5A1F" w:rsidRDefault="00C9287E" w:rsidP="009B5A1F">
      <w:pPr>
        <w:shd w:val="clear" w:color="auto" w:fill="FFFFFF"/>
        <w:spacing w:before="240" w:after="240" w:line="276" w:lineRule="auto"/>
        <w:jc w:val="left"/>
        <w:rPr>
          <w:rFonts w:cs="Open Sans Light"/>
          <w:color w:val="000000" w:themeColor="text1"/>
        </w:rPr>
      </w:pPr>
      <w:r w:rsidRPr="009B5A1F">
        <w:rPr>
          <w:rFonts w:cs="Open Sans Light"/>
          <w:color w:val="000000" w:themeColor="text1"/>
        </w:rPr>
        <w:t>The following figure shows Edge services:</w:t>
      </w:r>
    </w:p>
    <w:p w:rsidR="00C9287E" w:rsidRPr="00C9287E" w:rsidRDefault="00C9287E" w:rsidP="00C9287E">
      <w:pPr>
        <w:shd w:val="clear" w:color="auto" w:fill="FFFFFF"/>
        <w:spacing w:before="240" w:after="240" w:line="240" w:lineRule="auto"/>
        <w:jc w:val="left"/>
        <w:rPr>
          <w:rFonts w:ascii="Arial" w:eastAsia="Times New Roman" w:hAnsi="Arial" w:cs="Arial"/>
          <w:color w:val="202124"/>
          <w:sz w:val="24"/>
          <w:szCs w:val="24"/>
        </w:rPr>
      </w:pPr>
    </w:p>
    <w:p w:rsidR="00C9287E" w:rsidRPr="005045A2" w:rsidRDefault="00C9287E" w:rsidP="005045A2">
      <w:pPr>
        <w:rPr>
          <w:rFonts w:cs="Open Sans Light"/>
          <w:color w:val="000000" w:themeColor="text1"/>
        </w:rPr>
      </w:pPr>
    </w:p>
    <w:p w:rsidR="005045A2" w:rsidRPr="005045A2" w:rsidRDefault="00E51DD6" w:rsidP="006610CB">
      <w:r w:rsidRPr="00C9287E">
        <w:rPr>
          <w:rFonts w:eastAsia="Times New Roman" w:cs="Arial"/>
          <w:noProof/>
          <w:color w:val="202124"/>
          <w:sz w:val="20"/>
          <w:szCs w:val="24"/>
        </w:rPr>
        <w:drawing>
          <wp:anchor distT="0" distB="0" distL="114300" distR="114300" simplePos="0" relativeHeight="251728384" behindDoc="1" locked="0" layoutInCell="1" allowOverlap="1" wp14:anchorId="7693D4B7" wp14:editId="12A2281C">
            <wp:simplePos x="0" y="0"/>
            <wp:positionH relativeFrom="column">
              <wp:posOffset>303748</wp:posOffset>
            </wp:positionH>
            <wp:positionV relativeFrom="paragraph">
              <wp:posOffset>48292</wp:posOffset>
            </wp:positionV>
            <wp:extent cx="5760660" cy="3077771"/>
            <wp:effectExtent l="0" t="0" r="0" b="8890"/>
            <wp:wrapNone/>
            <wp:docPr id="8" name="Picture 8" descr="https://docs.apigee.com/api-platform/images/EdgeServices_v3.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apigee.com/api-platform/images/EdgeServices_v3.png?authuse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660" cy="30777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287E" w:rsidRDefault="00C9287E">
      <w:pPr>
        <w:spacing w:after="160" w:line="259" w:lineRule="auto"/>
        <w:jc w:val="left"/>
      </w:pPr>
    </w:p>
    <w:p w:rsidR="00C9287E" w:rsidRDefault="00C9287E">
      <w:pPr>
        <w:spacing w:after="160" w:line="259" w:lineRule="auto"/>
        <w:jc w:val="left"/>
      </w:pPr>
    </w:p>
    <w:p w:rsidR="00C9287E" w:rsidRDefault="00C9287E">
      <w:pPr>
        <w:spacing w:after="160" w:line="259" w:lineRule="auto"/>
        <w:jc w:val="left"/>
      </w:pPr>
    </w:p>
    <w:p w:rsidR="00C9287E" w:rsidRDefault="00C9287E">
      <w:pPr>
        <w:spacing w:after="160" w:line="259" w:lineRule="auto"/>
        <w:jc w:val="left"/>
      </w:pPr>
    </w:p>
    <w:p w:rsidR="00C9287E" w:rsidRDefault="00C9287E">
      <w:pPr>
        <w:spacing w:after="160" w:line="259" w:lineRule="auto"/>
        <w:jc w:val="left"/>
      </w:pPr>
    </w:p>
    <w:p w:rsidR="00C9287E" w:rsidRDefault="00C9287E">
      <w:pPr>
        <w:spacing w:after="160" w:line="259" w:lineRule="auto"/>
        <w:jc w:val="left"/>
      </w:pPr>
    </w:p>
    <w:p w:rsidR="00C9287E" w:rsidRDefault="00C9287E">
      <w:pPr>
        <w:spacing w:after="160" w:line="259" w:lineRule="auto"/>
        <w:jc w:val="left"/>
      </w:pPr>
    </w:p>
    <w:p w:rsidR="00C9287E" w:rsidRDefault="00C9287E">
      <w:pPr>
        <w:spacing w:after="160" w:line="259" w:lineRule="auto"/>
        <w:jc w:val="left"/>
      </w:pPr>
    </w:p>
    <w:p w:rsidR="00C9287E" w:rsidRDefault="00C9287E">
      <w:pPr>
        <w:spacing w:after="160" w:line="259" w:lineRule="auto"/>
        <w:jc w:val="left"/>
      </w:pPr>
    </w:p>
    <w:p w:rsidR="00C9287E" w:rsidRDefault="00C9287E">
      <w:pPr>
        <w:spacing w:after="160" w:line="259" w:lineRule="auto"/>
        <w:jc w:val="left"/>
      </w:pPr>
    </w:p>
    <w:p w:rsidR="00C9287E" w:rsidRDefault="00C9287E">
      <w:pPr>
        <w:spacing w:after="160" w:line="259" w:lineRule="auto"/>
        <w:jc w:val="left"/>
      </w:pPr>
    </w:p>
    <w:p w:rsidR="00C9287E" w:rsidRDefault="00C9287E">
      <w:pPr>
        <w:spacing w:after="160" w:line="259" w:lineRule="auto"/>
        <w:jc w:val="left"/>
      </w:pPr>
    </w:p>
    <w:p w:rsidR="009B5A1F" w:rsidRDefault="009B5A1F">
      <w:pPr>
        <w:spacing w:after="160" w:line="259" w:lineRule="auto"/>
        <w:jc w:val="left"/>
      </w:pPr>
    </w:p>
    <w:p w:rsidR="009B5A1F" w:rsidRDefault="009B5A1F">
      <w:pPr>
        <w:spacing w:after="160" w:line="259" w:lineRule="auto"/>
        <w:jc w:val="left"/>
      </w:pPr>
    </w:p>
    <w:p w:rsidR="009B5A1F" w:rsidRDefault="009B5A1F">
      <w:pPr>
        <w:spacing w:after="160" w:line="259" w:lineRule="auto"/>
        <w:jc w:val="left"/>
      </w:pPr>
    </w:p>
    <w:p w:rsidR="00C9287E" w:rsidRPr="00C9287E" w:rsidRDefault="00C9287E" w:rsidP="002B2FE9">
      <w:pPr>
        <w:pStyle w:val="Heading2"/>
      </w:pPr>
      <w:bookmarkStart w:id="6" w:name="_Toc8633226"/>
      <w:r w:rsidRPr="00C9287E">
        <w:t>Basic terminology</w:t>
      </w:r>
      <w:bookmarkEnd w:id="6"/>
    </w:p>
    <w:p w:rsidR="00C9287E" w:rsidRPr="009B5A1F" w:rsidRDefault="00C9287E" w:rsidP="00C9287E">
      <w:pPr>
        <w:pStyle w:val="NormalWeb"/>
        <w:shd w:val="clear" w:color="auto" w:fill="FFFFFF"/>
        <w:spacing w:before="240" w:beforeAutospacing="0" w:after="240" w:afterAutospacing="0"/>
        <w:rPr>
          <w:rFonts w:ascii="Lato" w:eastAsiaTheme="minorHAnsi" w:hAnsi="Lato" w:cs="Open Sans Light"/>
          <w:color w:val="000000" w:themeColor="text1"/>
          <w:sz w:val="22"/>
          <w:szCs w:val="22"/>
        </w:rPr>
      </w:pPr>
      <w:r w:rsidRPr="009B5A1F">
        <w:rPr>
          <w:rFonts w:ascii="Lato" w:eastAsiaTheme="minorHAnsi" w:hAnsi="Lato" w:cs="Open Sans Light"/>
          <w:color w:val="000000" w:themeColor="text1"/>
          <w:sz w:val="22"/>
          <w:szCs w:val="22"/>
        </w:rPr>
        <w:t>There are several concepts that are common ideas with a unique meaning in Apigee.</w:t>
      </w:r>
    </w:p>
    <w:tbl>
      <w:tblPr>
        <w:tblStyle w:val="ListTable3-Accent11"/>
        <w:tblW w:w="9535" w:type="dxa"/>
        <w:tblLook w:val="04A0" w:firstRow="1" w:lastRow="0" w:firstColumn="1" w:lastColumn="0" w:noHBand="0" w:noVBand="1"/>
      </w:tblPr>
      <w:tblGrid>
        <w:gridCol w:w="1356"/>
        <w:gridCol w:w="8179"/>
      </w:tblGrid>
      <w:tr w:rsidR="00C9287E" w:rsidRPr="00C9287E" w:rsidTr="00FF20E3">
        <w:trPr>
          <w:cnfStyle w:val="100000000000" w:firstRow="1" w:lastRow="0" w:firstColumn="0" w:lastColumn="0" w:oddVBand="0" w:evenVBand="0" w:oddHBand="0" w:evenHBand="0" w:firstRowFirstColumn="0" w:firstRowLastColumn="0" w:lastRowFirstColumn="0" w:lastRowLastColumn="0"/>
          <w:trHeight w:val="481"/>
        </w:trPr>
        <w:tc>
          <w:tcPr>
            <w:cnfStyle w:val="001000000100" w:firstRow="0" w:lastRow="0" w:firstColumn="1" w:lastColumn="0" w:oddVBand="0" w:evenVBand="0" w:oddHBand="0" w:evenHBand="0" w:firstRowFirstColumn="1" w:firstRowLastColumn="0" w:lastRowFirstColumn="0" w:lastRowLastColumn="0"/>
            <w:tcW w:w="1356" w:type="dxa"/>
            <w:hideMark/>
          </w:tcPr>
          <w:p w:rsidR="00C9287E" w:rsidRPr="00C9287E" w:rsidRDefault="00C9287E" w:rsidP="00C9287E">
            <w:pPr>
              <w:spacing w:line="360" w:lineRule="atLeast"/>
              <w:jc w:val="left"/>
              <w:rPr>
                <w:rFonts w:cs="Arial"/>
                <w:color w:val="FFFFFF"/>
                <w:sz w:val="20"/>
                <w:szCs w:val="20"/>
              </w:rPr>
            </w:pPr>
            <w:r w:rsidRPr="00C9287E">
              <w:rPr>
                <w:rFonts w:cs="Arial"/>
                <w:color w:val="FFFFFF"/>
                <w:sz w:val="20"/>
                <w:szCs w:val="20"/>
              </w:rPr>
              <w:t>Term</w:t>
            </w:r>
          </w:p>
        </w:tc>
        <w:tc>
          <w:tcPr>
            <w:tcW w:w="8179" w:type="dxa"/>
            <w:hideMark/>
          </w:tcPr>
          <w:p w:rsidR="00C9287E" w:rsidRPr="00C9287E" w:rsidRDefault="00C9287E" w:rsidP="00C9287E">
            <w:pPr>
              <w:spacing w:line="360" w:lineRule="atLeast"/>
              <w:jc w:val="left"/>
              <w:cnfStyle w:val="100000000000" w:firstRow="1" w:lastRow="0" w:firstColumn="0" w:lastColumn="0" w:oddVBand="0" w:evenVBand="0" w:oddHBand="0" w:evenHBand="0" w:firstRowFirstColumn="0" w:firstRowLastColumn="0" w:lastRowFirstColumn="0" w:lastRowLastColumn="0"/>
              <w:rPr>
                <w:rFonts w:cs="Arial"/>
                <w:color w:val="FFFFFF"/>
                <w:sz w:val="20"/>
                <w:szCs w:val="20"/>
              </w:rPr>
            </w:pPr>
            <w:r w:rsidRPr="00C9287E">
              <w:rPr>
                <w:rFonts w:cs="Arial"/>
                <w:color w:val="FFFFFF"/>
                <w:sz w:val="20"/>
                <w:szCs w:val="20"/>
              </w:rPr>
              <w:t>Definition</w:t>
            </w:r>
          </w:p>
        </w:tc>
      </w:tr>
      <w:tr w:rsidR="00C9287E" w:rsidRPr="00C9287E" w:rsidTr="00FF20E3">
        <w:trPr>
          <w:cnfStyle w:val="000000100000" w:firstRow="0" w:lastRow="0" w:firstColumn="0" w:lastColumn="0" w:oddVBand="0" w:evenVBand="0" w:oddHBand="1" w:evenHBand="0" w:firstRowFirstColumn="0" w:firstRowLastColumn="0" w:lastRowFirstColumn="0" w:lastRowLastColumn="0"/>
          <w:trHeight w:val="1514"/>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bookmarkStart w:id="7" w:name="API_def" w:colFirst="0" w:colLast="0"/>
            <w:r w:rsidRPr="00C9287E">
              <w:rPr>
                <w:rFonts w:cs="Arial"/>
                <w:color w:val="202124"/>
                <w:sz w:val="20"/>
                <w:szCs w:val="20"/>
              </w:rPr>
              <w:t>API</w:t>
            </w:r>
          </w:p>
        </w:tc>
        <w:tc>
          <w:tcPr>
            <w:tcW w:w="8179" w:type="dxa"/>
            <w:hideMark/>
          </w:tcPr>
          <w:p w:rsidR="00C9287E" w:rsidRPr="00C9287E" w:rsidRDefault="00287393" w:rsidP="00287393">
            <w:pPr>
              <w:pStyle w:val="NormalWeb"/>
              <w:spacing w:before="0" w:beforeAutospacing="0" w:after="240" w:afterAutospacing="0" w:line="300" w:lineRule="atLeast"/>
              <w:jc w:val="both"/>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Pr>
                <w:rFonts w:ascii="Lato" w:hAnsi="Lato" w:cs="Arial"/>
                <w:color w:val="202124"/>
                <w:sz w:val="20"/>
                <w:szCs w:val="20"/>
              </w:rPr>
              <w:t>An 'Application Programming I</w:t>
            </w:r>
            <w:r w:rsidR="00C9287E" w:rsidRPr="00C9287E">
              <w:rPr>
                <w:rFonts w:ascii="Lato" w:hAnsi="Lato" w:cs="Arial"/>
                <w:color w:val="202124"/>
                <w:sz w:val="20"/>
                <w:szCs w:val="20"/>
              </w:rPr>
              <w:t>nterface'—an interface that makes it easy for one application to 'consume' capabilities or data from another application.</w:t>
            </w:r>
          </w:p>
          <w:p w:rsidR="00C9287E" w:rsidRPr="00C9287E" w:rsidRDefault="00C9287E" w:rsidP="00287393">
            <w:pPr>
              <w:pStyle w:val="NormalWeb"/>
              <w:spacing w:before="240" w:beforeAutospacing="0" w:after="240" w:afterAutospacing="0" w:line="300" w:lineRule="atLeast"/>
              <w:jc w:val="both"/>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By defining stable, simplified entry points to application logic and data, APIs enable developers to easily access and reuse application logic built by other developers. In the case of 'Web APIs', that logic and data is exposed over the network. Since applications that consume APIs are sensitive to changes, APIs also imply a 'contract'. The contract provides some level of assurance that, over time, the API will change in a predictable manner.</w:t>
            </w:r>
          </w:p>
        </w:tc>
      </w:tr>
      <w:tr w:rsidR="00C9287E" w:rsidRPr="00C9287E" w:rsidTr="00FF20E3">
        <w:trPr>
          <w:trHeight w:val="361"/>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r w:rsidRPr="00C9287E">
              <w:rPr>
                <w:rFonts w:cs="Arial"/>
                <w:color w:val="202124"/>
                <w:sz w:val="20"/>
                <w:szCs w:val="20"/>
              </w:rPr>
              <w:t>API proxy</w:t>
            </w:r>
          </w:p>
        </w:tc>
        <w:tc>
          <w:tcPr>
            <w:tcW w:w="8179" w:type="dxa"/>
            <w:hideMark/>
          </w:tcPr>
          <w:p w:rsidR="00C9287E" w:rsidRPr="00C9287E" w:rsidRDefault="00C9287E" w:rsidP="00287393">
            <w:pPr>
              <w:pStyle w:val="NormalWeb"/>
              <w:spacing w:before="0" w:beforeAutospacing="0" w:after="240" w:afterAutospacing="0" w:line="300" w:lineRule="atLeast"/>
              <w:jc w:val="both"/>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 facade on Edge for one or more APIs, generic HTTP services, or applications (such as Node.js).</w:t>
            </w:r>
          </w:p>
          <w:p w:rsidR="00C9287E" w:rsidRPr="00C9287E" w:rsidRDefault="00C9287E" w:rsidP="00287393">
            <w:pPr>
              <w:pStyle w:val="NormalWeb"/>
              <w:spacing w:before="240" w:beforeAutospacing="0" w:after="240" w:afterAutospacing="0" w:line="300" w:lineRule="atLeast"/>
              <w:jc w:val="both"/>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An API proxy is implemented as a set of configuration files, policies, and code that rely on a set of resources provided by Apigee Edge. API proxies can be generated and configured using the Apigee Edge management UI, or they can be implemented locally in a text editor or IDE.</w:t>
            </w:r>
          </w:p>
          <w:p w:rsidR="00C9287E" w:rsidRPr="00C9287E" w:rsidRDefault="00C9287E" w:rsidP="003558D6">
            <w:pPr>
              <w:pStyle w:val="NormalWeb"/>
              <w:spacing w:before="240" w:beforeAutospacing="0" w:after="0" w:afterAutospacing="0" w:line="300" w:lineRule="atLeast"/>
              <w:jc w:val="both"/>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 xml:space="preserve">The facade provided by an API proxy decouples the developer-facing API from 'backend' services, shielding developers from code changes and enabling innovation at the edge without impacting </w:t>
            </w:r>
            <w:r w:rsidR="00287393">
              <w:rPr>
                <w:rFonts w:ascii="Lato" w:hAnsi="Lato" w:cs="Arial"/>
                <w:color w:val="202124"/>
                <w:sz w:val="20"/>
                <w:szCs w:val="20"/>
              </w:rPr>
              <w:t>the</w:t>
            </w:r>
            <w:r w:rsidRPr="00C9287E">
              <w:rPr>
                <w:rFonts w:ascii="Lato" w:hAnsi="Lato" w:cs="Arial"/>
                <w:color w:val="202124"/>
                <w:sz w:val="20"/>
                <w:szCs w:val="20"/>
              </w:rPr>
              <w:t xml:space="preserve"> internal development teams. As development teams make backend changes, developers continue to call the same interface uninterrupted. Apigee </w:t>
            </w:r>
            <w:r w:rsidR="003558D6">
              <w:rPr>
                <w:rFonts w:ascii="Lato" w:hAnsi="Lato" w:cs="Arial"/>
                <w:color w:val="202124"/>
                <w:sz w:val="20"/>
                <w:szCs w:val="20"/>
              </w:rPr>
              <w:t>allows to</w:t>
            </w:r>
            <w:r w:rsidRPr="00C9287E">
              <w:rPr>
                <w:rFonts w:ascii="Lato" w:hAnsi="Lato" w:cs="Arial"/>
                <w:color w:val="202124"/>
                <w:sz w:val="20"/>
                <w:szCs w:val="20"/>
              </w:rPr>
              <w:t xml:space="preserve"> expose multiple interfaces to the same API, freeing </w:t>
            </w:r>
            <w:r w:rsidR="003558D6">
              <w:rPr>
                <w:rFonts w:ascii="Lato" w:hAnsi="Lato" w:cs="Arial"/>
                <w:color w:val="202124"/>
                <w:sz w:val="20"/>
                <w:szCs w:val="20"/>
              </w:rPr>
              <w:t xml:space="preserve">the developers </w:t>
            </w:r>
            <w:r w:rsidRPr="00C9287E">
              <w:rPr>
                <w:rFonts w:ascii="Lato" w:hAnsi="Lato" w:cs="Arial"/>
                <w:color w:val="202124"/>
                <w:sz w:val="20"/>
                <w:szCs w:val="20"/>
              </w:rPr>
              <w:t>to customize the signature of an API to meet the needs of various developer niches simultaneously.</w:t>
            </w:r>
          </w:p>
        </w:tc>
      </w:tr>
      <w:tr w:rsidR="00C9287E" w:rsidRPr="00C9287E" w:rsidTr="00FF20E3">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bookmarkStart w:id="8" w:name="basepath_def"/>
            <w:bookmarkEnd w:id="7"/>
            <w:bookmarkEnd w:id="8"/>
            <w:r w:rsidRPr="00C9287E">
              <w:rPr>
                <w:rFonts w:cs="Arial"/>
                <w:color w:val="202124"/>
                <w:sz w:val="20"/>
                <w:szCs w:val="20"/>
              </w:rPr>
              <w:t>API base path and resources</w:t>
            </w:r>
          </w:p>
        </w:tc>
        <w:tc>
          <w:tcPr>
            <w:tcW w:w="8179" w:type="dxa"/>
            <w:hideMark/>
          </w:tcPr>
          <w:p w:rsidR="00C9287E" w:rsidRPr="00C9287E" w:rsidRDefault="00C9287E" w:rsidP="00705605">
            <w:pPr>
              <w:pStyle w:val="NormalWeb"/>
              <w:spacing w:before="0" w:beforeAutospacing="0" w:after="240" w:afterAutospacing="0" w:line="300" w:lineRule="atLeast"/>
              <w:jc w:val="both"/>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 xml:space="preserve">APIs defined by network addresses and URIs. An API is made up of a 'base path' and a set of 'API resources'. Every API proxy defines a base path and, optionally, multiple API resource paths. </w:t>
            </w:r>
            <w:r w:rsidR="00705605">
              <w:rPr>
                <w:rFonts w:ascii="Lato" w:hAnsi="Lato" w:cs="Arial"/>
                <w:color w:val="202124"/>
                <w:sz w:val="20"/>
                <w:szCs w:val="20"/>
              </w:rPr>
              <w:t xml:space="preserve">So, the </w:t>
            </w:r>
            <w:r w:rsidRPr="00C9287E">
              <w:rPr>
                <w:rFonts w:ascii="Lato" w:hAnsi="Lato" w:cs="Arial"/>
                <w:color w:val="202124"/>
                <w:sz w:val="20"/>
                <w:szCs w:val="20"/>
              </w:rPr>
              <w:t>API</w:t>
            </w:r>
            <w:r w:rsidR="00705605">
              <w:rPr>
                <w:rFonts w:ascii="Lato" w:hAnsi="Lato" w:cs="Arial"/>
                <w:color w:val="202124"/>
                <w:sz w:val="20"/>
                <w:szCs w:val="20"/>
              </w:rPr>
              <w:t xml:space="preserve"> can</w:t>
            </w:r>
            <w:r w:rsidRPr="00C9287E">
              <w:rPr>
                <w:rFonts w:ascii="Lato" w:hAnsi="Lato" w:cs="Arial"/>
                <w:color w:val="202124"/>
                <w:sz w:val="20"/>
                <w:szCs w:val="20"/>
              </w:rPr>
              <w:t xml:space="preserve"> </w:t>
            </w:r>
            <w:r w:rsidR="008773CE" w:rsidRPr="00C9287E">
              <w:rPr>
                <w:rFonts w:ascii="Lato" w:hAnsi="Lato" w:cs="Arial"/>
                <w:color w:val="202124"/>
                <w:sz w:val="20"/>
                <w:szCs w:val="20"/>
              </w:rPr>
              <w:t>simply</w:t>
            </w:r>
            <w:r w:rsidR="008773CE">
              <w:rPr>
                <w:rFonts w:ascii="Lato" w:hAnsi="Lato" w:cs="Arial"/>
                <w:color w:val="202124"/>
                <w:sz w:val="20"/>
                <w:szCs w:val="20"/>
              </w:rPr>
              <w:t xml:space="preserve"> be </w:t>
            </w:r>
            <w:r w:rsidR="00705605">
              <w:rPr>
                <w:rFonts w:ascii="Lato" w:hAnsi="Lato" w:cs="Arial"/>
                <w:color w:val="202124"/>
                <w:sz w:val="20"/>
                <w:szCs w:val="20"/>
              </w:rPr>
              <w:t>considered</w:t>
            </w:r>
            <w:r w:rsidRPr="00C9287E">
              <w:rPr>
                <w:rFonts w:ascii="Lato" w:hAnsi="Lato" w:cs="Arial"/>
                <w:color w:val="202124"/>
                <w:sz w:val="20"/>
                <w:szCs w:val="20"/>
              </w:rPr>
              <w:t xml:space="preserve"> as a set of URIs, all of which share a common base path.</w:t>
            </w:r>
          </w:p>
          <w:p w:rsidR="00C9287E" w:rsidRPr="00C9287E" w:rsidRDefault="00C9287E" w:rsidP="00705605">
            <w:pPr>
              <w:pStyle w:val="NormalWeb"/>
              <w:spacing w:before="240" w:beforeAutospacing="0" w:after="0" w:afterAutospacing="0" w:line="300" w:lineRule="atLeast"/>
              <w:jc w:val="both"/>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T</w:t>
            </w:r>
            <w:r w:rsidR="00705605">
              <w:rPr>
                <w:rFonts w:ascii="Lato" w:hAnsi="Lato" w:cs="Arial"/>
                <w:color w:val="202124"/>
                <w:sz w:val="20"/>
                <w:szCs w:val="20"/>
              </w:rPr>
              <w:t xml:space="preserve">o make it easier to manage the </w:t>
            </w:r>
            <w:r w:rsidRPr="00C9287E">
              <w:rPr>
                <w:rFonts w:ascii="Lato" w:hAnsi="Lato" w:cs="Arial"/>
                <w:color w:val="202124"/>
                <w:sz w:val="20"/>
                <w:szCs w:val="20"/>
              </w:rPr>
              <w:t xml:space="preserve">APIs, Apigee augments these raw URIs with display names and descriptions. Edge </w:t>
            </w:r>
            <w:r w:rsidR="00705605">
              <w:rPr>
                <w:rFonts w:ascii="Lato" w:hAnsi="Lato" w:cs="Arial"/>
                <w:color w:val="202124"/>
                <w:sz w:val="20"/>
                <w:szCs w:val="20"/>
              </w:rPr>
              <w:t>allows to</w:t>
            </w:r>
            <w:r w:rsidRPr="00C9287E">
              <w:rPr>
                <w:rFonts w:ascii="Lato" w:hAnsi="Lato" w:cs="Arial"/>
                <w:color w:val="202124"/>
                <w:sz w:val="20"/>
                <w:szCs w:val="20"/>
              </w:rPr>
              <w:t xml:space="preserve"> attach policies and code to URIs, enabling fine-grained control and management of the behavior of </w:t>
            </w:r>
            <w:r w:rsidR="00705605">
              <w:rPr>
                <w:rFonts w:ascii="Lato" w:hAnsi="Lato" w:cs="Arial"/>
                <w:color w:val="202124"/>
                <w:sz w:val="20"/>
                <w:szCs w:val="20"/>
              </w:rPr>
              <w:t xml:space="preserve">the </w:t>
            </w:r>
            <w:r w:rsidRPr="00C9287E">
              <w:rPr>
                <w:rFonts w:ascii="Lato" w:hAnsi="Lato" w:cs="Arial"/>
                <w:color w:val="202124"/>
                <w:sz w:val="20"/>
                <w:szCs w:val="20"/>
              </w:rPr>
              <w:t>APIs.</w:t>
            </w:r>
          </w:p>
        </w:tc>
      </w:tr>
      <w:tr w:rsidR="00C9287E" w:rsidRPr="00C9287E" w:rsidTr="00FF20E3">
        <w:trPr>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bookmarkStart w:id="9" w:name="product_def"/>
            <w:bookmarkEnd w:id="9"/>
            <w:r w:rsidRPr="00C9287E">
              <w:rPr>
                <w:rFonts w:cs="Arial"/>
                <w:color w:val="202124"/>
                <w:sz w:val="20"/>
                <w:szCs w:val="20"/>
              </w:rPr>
              <w:t>API product</w:t>
            </w:r>
          </w:p>
        </w:tc>
        <w:tc>
          <w:tcPr>
            <w:tcW w:w="8179" w:type="dxa"/>
            <w:hideMark/>
          </w:tcPr>
          <w:p w:rsidR="00C9287E" w:rsidRPr="00C9287E" w:rsidRDefault="00C9287E" w:rsidP="00287393">
            <w:pPr>
              <w:pStyle w:val="NormalWeb"/>
              <w:spacing w:before="0" w:beforeAutospacing="0" w:after="240" w:afterAutospacing="0" w:line="300" w:lineRule="atLeast"/>
              <w:jc w:val="both"/>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 collection of API resources (URIs) combined with a quota, or 'service plan', which is published to app developers at design time. API products can in turn be bundled into API packages for monetization.</w:t>
            </w:r>
          </w:p>
          <w:p w:rsidR="00C9287E" w:rsidRPr="00C9287E" w:rsidRDefault="00C9287E" w:rsidP="00287393">
            <w:pPr>
              <w:pStyle w:val="NormalWeb"/>
              <w:spacing w:before="240" w:beforeAutospacing="0" w:after="0" w:afterAutospacing="0" w:line="300" w:lineRule="atLeast"/>
              <w:jc w:val="both"/>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lastRenderedPageBreak/>
              <w:t>An API key is bound to one or more API products, enforcing a binding between an app and the bundle of URIs that the app is permitted to consume.</w:t>
            </w:r>
          </w:p>
        </w:tc>
      </w:tr>
      <w:tr w:rsidR="00C9287E" w:rsidRPr="00C9287E" w:rsidTr="00FF20E3">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bookmarkStart w:id="10" w:name="package_def"/>
            <w:bookmarkEnd w:id="10"/>
            <w:r w:rsidRPr="00C9287E">
              <w:rPr>
                <w:rFonts w:cs="Arial"/>
                <w:color w:val="202124"/>
                <w:sz w:val="20"/>
                <w:szCs w:val="20"/>
              </w:rPr>
              <w:lastRenderedPageBreak/>
              <w:t>API package</w:t>
            </w:r>
          </w:p>
        </w:tc>
        <w:tc>
          <w:tcPr>
            <w:tcW w:w="8179" w:type="dxa"/>
            <w:hideMark/>
          </w:tcPr>
          <w:p w:rsidR="00C9287E" w:rsidRPr="00C9287E" w:rsidRDefault="00C9287E" w:rsidP="00C9287E">
            <w:pPr>
              <w:spacing w:line="300" w:lineRule="atLeast"/>
              <w:jc w:val="lef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C9287E">
              <w:rPr>
                <w:rFonts w:cs="Arial"/>
                <w:color w:val="202124"/>
                <w:sz w:val="20"/>
                <w:szCs w:val="20"/>
              </w:rPr>
              <w:t>A collection of API products that are presented to developers as a bundle, and typically associated with a rate plan defined in monetization.</w:t>
            </w:r>
          </w:p>
        </w:tc>
      </w:tr>
      <w:tr w:rsidR="00C9287E" w:rsidRPr="00C9287E" w:rsidTr="00FF20E3">
        <w:trPr>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bookmarkStart w:id="11" w:name="apps_def"/>
            <w:bookmarkEnd w:id="11"/>
            <w:r w:rsidRPr="00C9287E">
              <w:rPr>
                <w:rFonts w:cs="Arial"/>
                <w:color w:val="202124"/>
                <w:sz w:val="20"/>
                <w:szCs w:val="20"/>
              </w:rPr>
              <w:t>app</w:t>
            </w:r>
          </w:p>
        </w:tc>
        <w:tc>
          <w:tcPr>
            <w:tcW w:w="8179" w:type="dxa"/>
            <w:hideMark/>
          </w:tcPr>
          <w:p w:rsidR="00C9287E" w:rsidRPr="00C9287E" w:rsidRDefault="00C9287E" w:rsidP="00287393">
            <w:pPr>
              <w:pStyle w:val="NormalWeb"/>
              <w:spacing w:before="0" w:beforeAutospacing="0" w:after="240" w:afterAutospacing="0" w:line="300" w:lineRule="atLeast"/>
              <w:jc w:val="both"/>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An abbreviation of 'application'. The term 'app' has come to refer to mobile applications that consume APIs. Developers implement apps in a variety of programming languages, and using various technologies and platforms. Developers who want to consume APIs register apps in an API provider's organization on Apigee Edge.</w:t>
            </w:r>
          </w:p>
          <w:p w:rsidR="00C9287E" w:rsidRPr="00C9287E" w:rsidRDefault="00C9287E" w:rsidP="00287393">
            <w:pPr>
              <w:pStyle w:val="NormalWeb"/>
              <w:spacing w:before="240" w:beforeAutospacing="0" w:after="0" w:afterAutospacing="0" w:line="300" w:lineRule="atLeast"/>
              <w:jc w:val="both"/>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When the app is registered, Apigee generates an API key and secret that identify the app. The developer embeds the API key in the app, which presents the key when making requests. API Services implements security around the API key through direct API key validation or through OAuth.</w:t>
            </w:r>
          </w:p>
        </w:tc>
      </w:tr>
      <w:tr w:rsidR="00C9287E" w:rsidRPr="00C9287E" w:rsidTr="00FF20E3">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bookmarkStart w:id="12" w:name="environment_def"/>
            <w:bookmarkEnd w:id="12"/>
            <w:r w:rsidRPr="00C9287E">
              <w:rPr>
                <w:rFonts w:cs="Arial"/>
                <w:color w:val="202124"/>
                <w:sz w:val="20"/>
                <w:szCs w:val="20"/>
              </w:rPr>
              <w:t>environment</w:t>
            </w:r>
          </w:p>
        </w:tc>
        <w:tc>
          <w:tcPr>
            <w:tcW w:w="8179" w:type="dxa"/>
            <w:hideMark/>
          </w:tcPr>
          <w:p w:rsidR="00C9287E" w:rsidRPr="00C9287E" w:rsidRDefault="00C9287E" w:rsidP="00287393">
            <w:pPr>
              <w:pStyle w:val="NormalWeb"/>
              <w:spacing w:before="0" w:beforeAutospacing="0" w:after="240" w:afterAutospacing="0" w:line="300" w:lineRule="atLeast"/>
              <w:jc w:val="both"/>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 runtime execution context for API proxies. An API proxy must be deployed to an environment before the API it exposes is accessible over the network. By default, organizations are provisioned with two environments: 'test' and 'prod'.</w:t>
            </w:r>
          </w:p>
          <w:p w:rsidR="00C9287E" w:rsidRPr="00C9287E" w:rsidRDefault="00C9287E" w:rsidP="00D07BA2">
            <w:pPr>
              <w:numPr>
                <w:ilvl w:val="0"/>
                <w:numId w:val="16"/>
              </w:numPr>
              <w:spacing w:before="120" w:after="120" w:line="300" w:lineRule="atLeast"/>
              <w:ind w:left="0"/>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C9287E">
              <w:rPr>
                <w:rFonts w:cs="Arial"/>
                <w:color w:val="202124"/>
                <w:sz w:val="20"/>
                <w:szCs w:val="20"/>
              </w:rPr>
              <w:t>The 'test' environment is typically used for deploying API proxies during development.</w:t>
            </w:r>
          </w:p>
          <w:p w:rsidR="00C9287E" w:rsidRPr="00C9287E" w:rsidRDefault="00C9287E" w:rsidP="00D07BA2">
            <w:pPr>
              <w:numPr>
                <w:ilvl w:val="0"/>
                <w:numId w:val="16"/>
              </w:numPr>
              <w:spacing w:before="120" w:line="300" w:lineRule="atLeast"/>
              <w:ind w:left="0"/>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C9287E">
              <w:rPr>
                <w:rFonts w:cs="Arial"/>
                <w:color w:val="202124"/>
                <w:sz w:val="20"/>
                <w:szCs w:val="20"/>
              </w:rPr>
              <w:t>The 'prod' environment is typically used for promoting API proxies from the test environment after they have been fully developed and tested.</w:t>
            </w:r>
          </w:p>
        </w:tc>
      </w:tr>
      <w:tr w:rsidR="00C9287E" w:rsidRPr="00C9287E" w:rsidTr="00FF20E3">
        <w:trPr>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bookmarkStart w:id="13" w:name="organization_def"/>
            <w:bookmarkEnd w:id="13"/>
            <w:r w:rsidRPr="00C9287E">
              <w:rPr>
                <w:rFonts w:cs="Arial"/>
                <w:color w:val="202124"/>
                <w:sz w:val="20"/>
                <w:szCs w:val="20"/>
              </w:rPr>
              <w:t>organization</w:t>
            </w:r>
          </w:p>
        </w:tc>
        <w:tc>
          <w:tcPr>
            <w:tcW w:w="8179" w:type="dxa"/>
            <w:hideMark/>
          </w:tcPr>
          <w:p w:rsidR="00C9287E" w:rsidRPr="00C9287E" w:rsidRDefault="00C9287E" w:rsidP="00E47AE9">
            <w:pPr>
              <w:pStyle w:val="NormalWeb"/>
              <w:spacing w:before="0" w:beforeAutospacing="0" w:after="240" w:afterAutospacing="0" w:line="300" w:lineRule="atLeast"/>
              <w:jc w:val="both"/>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 container for all the objects in an Apigee Edge account, including API proxies, API products, API packages, apps, and developers.</w:t>
            </w:r>
          </w:p>
        </w:tc>
      </w:tr>
      <w:tr w:rsidR="00C9287E" w:rsidRPr="00C9287E" w:rsidTr="00FF20E3">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bookmarkStart w:id="14" w:name="policy_def"/>
            <w:bookmarkEnd w:id="14"/>
            <w:r w:rsidRPr="00C9287E">
              <w:rPr>
                <w:rFonts w:cs="Arial"/>
                <w:color w:val="202124"/>
                <w:sz w:val="20"/>
                <w:szCs w:val="20"/>
              </w:rPr>
              <w:t>policy</w:t>
            </w:r>
          </w:p>
        </w:tc>
        <w:tc>
          <w:tcPr>
            <w:tcW w:w="8179" w:type="dxa"/>
            <w:hideMark/>
          </w:tcPr>
          <w:p w:rsidR="00C9287E" w:rsidRPr="00C9287E" w:rsidRDefault="00C9287E" w:rsidP="00287393">
            <w:pPr>
              <w:pStyle w:val="NormalWeb"/>
              <w:spacing w:before="0" w:beforeAutospacing="0" w:after="240" w:afterAutospacing="0" w:line="300" w:lineRule="atLeast"/>
              <w:jc w:val="both"/>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 processing step that executes as an atomic, reusable unit of logic within an API proxy processing flow.</w:t>
            </w:r>
          </w:p>
          <w:p w:rsidR="00C9287E" w:rsidRPr="00C9287E" w:rsidRDefault="00C9287E" w:rsidP="00287393">
            <w:pPr>
              <w:pStyle w:val="NormalWeb"/>
              <w:spacing w:before="240" w:beforeAutospacing="0" w:after="240" w:afterAutospacing="0" w:line="300" w:lineRule="atLeast"/>
              <w:jc w:val="both"/>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Typical policy-based functionality includes transforming message formats, enforcing access control, calling remote services for additional information, masking sensitive data from external users, examining message content for potential threats, caching common responses to improve performance, and so on.</w:t>
            </w:r>
          </w:p>
          <w:p w:rsidR="00C9287E" w:rsidRPr="00C9287E" w:rsidRDefault="00C9287E" w:rsidP="00287393">
            <w:pPr>
              <w:pStyle w:val="NormalWeb"/>
              <w:spacing w:before="240" w:beforeAutospacing="0" w:after="0" w:afterAutospacing="0" w:line="300" w:lineRule="atLeast"/>
              <w:jc w:val="both"/>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Policies may be conditionally executed based on the content or context of a request or response message. For example, a transformation policy may be executed to customize a response format if the request message was sent from a smartphone.</w:t>
            </w:r>
          </w:p>
        </w:tc>
      </w:tr>
      <w:tr w:rsidR="00C9287E" w:rsidRPr="00C9287E" w:rsidTr="00FF20E3">
        <w:trPr>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bookmarkStart w:id="15" w:name="respath_def"/>
            <w:bookmarkEnd w:id="15"/>
            <w:r w:rsidRPr="00C9287E">
              <w:rPr>
                <w:rFonts w:cs="Arial"/>
                <w:color w:val="202124"/>
                <w:sz w:val="20"/>
                <w:szCs w:val="20"/>
              </w:rPr>
              <w:t>API resource path</w:t>
            </w:r>
          </w:p>
        </w:tc>
        <w:tc>
          <w:tcPr>
            <w:tcW w:w="8179" w:type="dxa"/>
            <w:hideMark/>
          </w:tcPr>
          <w:p w:rsidR="00C9287E" w:rsidRPr="00C9287E" w:rsidRDefault="00C9287E" w:rsidP="00C9287E">
            <w:pPr>
              <w:spacing w:line="300" w:lineRule="atLeast"/>
              <w:jc w:val="lef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C9287E">
              <w:rPr>
                <w:rFonts w:cs="Arial"/>
                <w:color w:val="202124"/>
                <w:sz w:val="20"/>
                <w:szCs w:val="20"/>
              </w:rPr>
              <w:t>A RESTful concept, a resource path is a uniform resource identifier (URI) that identifies the network path to a given resource.</w:t>
            </w:r>
          </w:p>
        </w:tc>
      </w:tr>
      <w:tr w:rsidR="00C9287E" w:rsidRPr="00C9287E" w:rsidTr="00FF20E3">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bookmarkStart w:id="16" w:name="version_def"/>
            <w:bookmarkEnd w:id="16"/>
            <w:r w:rsidRPr="00C9287E">
              <w:rPr>
                <w:rFonts w:cs="Arial"/>
                <w:color w:val="202124"/>
                <w:sz w:val="20"/>
                <w:szCs w:val="20"/>
              </w:rPr>
              <w:t>version</w:t>
            </w:r>
          </w:p>
        </w:tc>
        <w:tc>
          <w:tcPr>
            <w:tcW w:w="8179" w:type="dxa"/>
            <w:hideMark/>
          </w:tcPr>
          <w:p w:rsidR="00C9287E" w:rsidRPr="00C9287E" w:rsidRDefault="00C9287E" w:rsidP="00C9287E">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The version of the developer-facing API interface.</w:t>
            </w:r>
          </w:p>
          <w:p w:rsidR="00C9287E" w:rsidRPr="00C9287E" w:rsidRDefault="00C9287E" w:rsidP="00287393">
            <w:pPr>
              <w:pStyle w:val="NormalWeb"/>
              <w:spacing w:before="240" w:beforeAutospacing="0" w:after="0" w:afterAutospacing="0" w:line="300" w:lineRule="atLeast"/>
              <w:jc w:val="both"/>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This term is distinguished from 'revision', which is the numbered, version-controlled package of configuration and policies bundled into an API Proxy. API interfaces have versions; API proxies have revisions.</w:t>
            </w:r>
          </w:p>
        </w:tc>
      </w:tr>
      <w:tr w:rsidR="00C9287E" w:rsidRPr="00C9287E" w:rsidTr="00FF20E3">
        <w:trPr>
          <w:trHeight w:val="388"/>
        </w:trPr>
        <w:tc>
          <w:tcPr>
            <w:cnfStyle w:val="001000000000" w:firstRow="0" w:lastRow="0" w:firstColumn="1" w:lastColumn="0" w:oddVBand="0" w:evenVBand="0" w:oddHBand="0" w:evenHBand="0" w:firstRowFirstColumn="0" w:firstRowLastColumn="0" w:lastRowFirstColumn="0" w:lastRowLastColumn="0"/>
            <w:tcW w:w="1356" w:type="dxa"/>
            <w:hideMark/>
          </w:tcPr>
          <w:p w:rsidR="00C9287E" w:rsidRPr="00C9287E" w:rsidRDefault="00C9287E" w:rsidP="00C9287E">
            <w:pPr>
              <w:spacing w:line="300" w:lineRule="atLeast"/>
              <w:jc w:val="left"/>
              <w:rPr>
                <w:rFonts w:cs="Arial"/>
                <w:color w:val="202124"/>
                <w:sz w:val="20"/>
                <w:szCs w:val="20"/>
              </w:rPr>
            </w:pPr>
            <w:r w:rsidRPr="00C9287E">
              <w:rPr>
                <w:rFonts w:cs="Arial"/>
                <w:color w:val="202124"/>
                <w:sz w:val="20"/>
                <w:szCs w:val="20"/>
              </w:rPr>
              <w:lastRenderedPageBreak/>
              <w:t>revision</w:t>
            </w:r>
          </w:p>
        </w:tc>
        <w:tc>
          <w:tcPr>
            <w:tcW w:w="8179" w:type="dxa"/>
            <w:hideMark/>
          </w:tcPr>
          <w:p w:rsidR="00C9287E" w:rsidRPr="00C9287E" w:rsidRDefault="00C9287E" w:rsidP="00287393">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C9287E">
              <w:rPr>
                <w:rFonts w:cs="Arial"/>
                <w:color w:val="202124"/>
                <w:sz w:val="20"/>
                <w:szCs w:val="20"/>
              </w:rPr>
              <w:t>A numbered, version-controlled package of configuration and policies bundled into an API Proxy. This term is distinguished from 'version', which is the developer-facing API interface. See version above.</w:t>
            </w:r>
          </w:p>
        </w:tc>
      </w:tr>
    </w:tbl>
    <w:p w:rsidR="00D35C30" w:rsidRPr="00D35C30" w:rsidRDefault="00D35C30" w:rsidP="002B2FE9">
      <w:pPr>
        <w:pStyle w:val="Heading2"/>
      </w:pPr>
      <w:bookmarkStart w:id="17" w:name="_Toc19802"/>
      <w:bookmarkStart w:id="18" w:name="_Toc8633227"/>
      <w:bookmarkStart w:id="19" w:name="_Toc478567997"/>
      <w:r w:rsidRPr="00D35C30">
        <w:t>NON-FUNCTIONAL REQUIREMENTS</w:t>
      </w:r>
      <w:bookmarkEnd w:id="17"/>
      <w:r w:rsidR="0055704A">
        <w:t xml:space="preserve"> </w:t>
      </w:r>
      <w:r w:rsidR="005E4609">
        <w:t>(OTHERS)</w:t>
      </w:r>
      <w:bookmarkEnd w:id="18"/>
    </w:p>
    <w:tbl>
      <w:tblPr>
        <w:tblpPr w:leftFromText="180" w:rightFromText="180" w:vertAnchor="text" w:horzAnchor="margin" w:tblpXSpec="center" w:tblpY="337"/>
        <w:tblW w:w="796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520"/>
        <w:gridCol w:w="5448"/>
      </w:tblGrid>
      <w:tr w:rsidR="00D35C30" w:rsidRPr="00CC5371" w:rsidTr="0018747A">
        <w:trPr>
          <w:trHeight w:val="485"/>
        </w:trPr>
        <w:tc>
          <w:tcPr>
            <w:tcW w:w="2520" w:type="dxa"/>
            <w:shd w:val="clear" w:color="auto" w:fill="BFBFBF" w:themeFill="background1" w:themeFillShade="BF"/>
            <w:vAlign w:val="center"/>
          </w:tcPr>
          <w:p w:rsidR="00D35C30" w:rsidRPr="00CC5371" w:rsidRDefault="00D35C30" w:rsidP="007167DD">
            <w:pPr>
              <w:spacing w:line="360" w:lineRule="auto"/>
              <w:rPr>
                <w:rFonts w:cs="Arial"/>
                <w:b/>
              </w:rPr>
            </w:pPr>
            <w:r w:rsidRPr="00CC5371">
              <w:rPr>
                <w:rFonts w:cs="Arial"/>
                <w:b/>
              </w:rPr>
              <w:t>Requirements</w:t>
            </w:r>
          </w:p>
        </w:tc>
        <w:tc>
          <w:tcPr>
            <w:tcW w:w="5448" w:type="dxa"/>
            <w:shd w:val="clear" w:color="auto" w:fill="BFBFBF" w:themeFill="background1" w:themeFillShade="BF"/>
            <w:vAlign w:val="center"/>
          </w:tcPr>
          <w:p w:rsidR="00D35C30" w:rsidRPr="00CC5371" w:rsidRDefault="00D35C30" w:rsidP="007167DD">
            <w:pPr>
              <w:spacing w:line="360" w:lineRule="auto"/>
              <w:rPr>
                <w:rFonts w:cs="Arial"/>
                <w:b/>
              </w:rPr>
            </w:pPr>
            <w:r w:rsidRPr="00CC5371">
              <w:rPr>
                <w:rFonts w:cs="Arial"/>
                <w:b/>
              </w:rPr>
              <w:t>Details</w:t>
            </w:r>
          </w:p>
        </w:tc>
      </w:tr>
      <w:tr w:rsidR="00D35C30" w:rsidRPr="00CC5371" w:rsidTr="006A536B">
        <w:trPr>
          <w:trHeight w:val="746"/>
        </w:trPr>
        <w:tc>
          <w:tcPr>
            <w:tcW w:w="2520" w:type="dxa"/>
          </w:tcPr>
          <w:p w:rsidR="00D35C30" w:rsidRPr="0034099B" w:rsidRDefault="00D35C30" w:rsidP="007167DD">
            <w:pPr>
              <w:pStyle w:val="NoSpacing"/>
              <w:spacing w:line="360" w:lineRule="auto"/>
              <w:rPr>
                <w:rFonts w:ascii="Lato" w:hAnsi="Lato" w:cs="Arial"/>
              </w:rPr>
            </w:pPr>
            <w:r w:rsidRPr="0034099B">
              <w:rPr>
                <w:rFonts w:ascii="Lato" w:hAnsi="Lato" w:cs="Arial"/>
              </w:rPr>
              <w:t>User Experience and</w:t>
            </w:r>
          </w:p>
          <w:p w:rsidR="00D35C30" w:rsidRPr="0034099B" w:rsidRDefault="00D35C30" w:rsidP="007167DD">
            <w:pPr>
              <w:pStyle w:val="NoSpacing"/>
              <w:spacing w:line="360" w:lineRule="auto"/>
              <w:rPr>
                <w:rFonts w:ascii="Lato" w:hAnsi="Lato" w:cs="Arial"/>
              </w:rPr>
            </w:pPr>
            <w:r w:rsidRPr="0034099B">
              <w:rPr>
                <w:rFonts w:ascii="Lato" w:hAnsi="Lato" w:cs="Arial"/>
              </w:rPr>
              <w:t>UI Design</w:t>
            </w:r>
          </w:p>
        </w:tc>
        <w:tc>
          <w:tcPr>
            <w:tcW w:w="5448" w:type="dxa"/>
          </w:tcPr>
          <w:p w:rsidR="00D35C30" w:rsidRPr="0034099B" w:rsidRDefault="00D35C30" w:rsidP="006A536B">
            <w:pPr>
              <w:numPr>
                <w:ilvl w:val="0"/>
                <w:numId w:val="6"/>
              </w:numPr>
              <w:autoSpaceDE w:val="0"/>
              <w:autoSpaceDN w:val="0"/>
              <w:adjustRightInd w:val="0"/>
              <w:spacing w:line="360" w:lineRule="auto"/>
              <w:jc w:val="left"/>
            </w:pPr>
            <w:r w:rsidRPr="0034099B">
              <w:t xml:space="preserve">The </w:t>
            </w:r>
            <w:r w:rsidR="006A536B">
              <w:t xml:space="preserve">language used in the API HUB will be </w:t>
            </w:r>
            <w:r w:rsidRPr="0034099B">
              <w:t>English</w:t>
            </w:r>
          </w:p>
        </w:tc>
      </w:tr>
      <w:tr w:rsidR="00D35C30" w:rsidRPr="00CC5371" w:rsidTr="0018747A">
        <w:trPr>
          <w:trHeight w:val="1114"/>
        </w:trPr>
        <w:tc>
          <w:tcPr>
            <w:tcW w:w="2520" w:type="dxa"/>
          </w:tcPr>
          <w:p w:rsidR="00D35C30" w:rsidRPr="0034099B" w:rsidRDefault="00D35C30" w:rsidP="007167DD">
            <w:pPr>
              <w:spacing w:line="360" w:lineRule="auto"/>
              <w:rPr>
                <w:rFonts w:cs="Arial"/>
              </w:rPr>
            </w:pPr>
            <w:r w:rsidRPr="0034099B">
              <w:rPr>
                <w:rFonts w:cs="Arial"/>
              </w:rPr>
              <w:t>Performance</w:t>
            </w:r>
          </w:p>
        </w:tc>
        <w:tc>
          <w:tcPr>
            <w:tcW w:w="5448" w:type="dxa"/>
          </w:tcPr>
          <w:p w:rsidR="00D35C30" w:rsidRPr="0034099B" w:rsidRDefault="00D35C30" w:rsidP="006A536B">
            <w:pPr>
              <w:numPr>
                <w:ilvl w:val="0"/>
                <w:numId w:val="6"/>
              </w:numPr>
              <w:autoSpaceDE w:val="0"/>
              <w:autoSpaceDN w:val="0"/>
              <w:adjustRightInd w:val="0"/>
              <w:spacing w:line="240" w:lineRule="auto"/>
            </w:pPr>
            <w:r w:rsidRPr="0034099B">
              <w:t xml:space="preserve"> Application will allow users to have smooth and quick access to the information or services they require. </w:t>
            </w:r>
          </w:p>
        </w:tc>
      </w:tr>
      <w:tr w:rsidR="00D35C30" w:rsidRPr="00CC5371" w:rsidTr="006A536B">
        <w:trPr>
          <w:trHeight w:val="170"/>
        </w:trPr>
        <w:tc>
          <w:tcPr>
            <w:tcW w:w="2520" w:type="dxa"/>
          </w:tcPr>
          <w:p w:rsidR="00D35C30" w:rsidRPr="0034099B" w:rsidRDefault="00D35C30" w:rsidP="007167DD">
            <w:pPr>
              <w:spacing w:line="360" w:lineRule="auto"/>
              <w:rPr>
                <w:rFonts w:cs="Arial"/>
              </w:rPr>
            </w:pPr>
            <w:r w:rsidRPr="0034099B">
              <w:rPr>
                <w:rFonts w:cs="Arial"/>
              </w:rPr>
              <w:t>Security</w:t>
            </w:r>
          </w:p>
        </w:tc>
        <w:tc>
          <w:tcPr>
            <w:tcW w:w="5448" w:type="dxa"/>
          </w:tcPr>
          <w:p w:rsidR="00D35C30" w:rsidRPr="0034099B" w:rsidRDefault="00D35C30" w:rsidP="009C4245">
            <w:pPr>
              <w:numPr>
                <w:ilvl w:val="0"/>
                <w:numId w:val="6"/>
              </w:numPr>
              <w:autoSpaceDE w:val="0"/>
              <w:autoSpaceDN w:val="0"/>
              <w:adjustRightInd w:val="0"/>
              <w:spacing w:line="360" w:lineRule="auto"/>
              <w:jc w:val="left"/>
            </w:pPr>
            <w:r w:rsidRPr="0034099B">
              <w:t>Web security standards will be followed.</w:t>
            </w:r>
          </w:p>
          <w:p w:rsidR="00D35C30" w:rsidRPr="0034099B" w:rsidRDefault="00D35C30" w:rsidP="007167DD">
            <w:pPr>
              <w:autoSpaceDE w:val="0"/>
              <w:autoSpaceDN w:val="0"/>
              <w:adjustRightInd w:val="0"/>
              <w:spacing w:line="360" w:lineRule="auto"/>
              <w:ind w:left="720"/>
            </w:pPr>
          </w:p>
        </w:tc>
      </w:tr>
    </w:tbl>
    <w:p w:rsidR="00D35C30" w:rsidRDefault="00D35C30" w:rsidP="00D35C30">
      <w:pPr>
        <w:spacing w:after="160" w:line="259" w:lineRule="auto"/>
      </w:pPr>
    </w:p>
    <w:p w:rsidR="00D35C30" w:rsidRDefault="00D35C30" w:rsidP="00D35C30">
      <w:pPr>
        <w:spacing w:after="160" w:line="259" w:lineRule="auto"/>
      </w:pPr>
    </w:p>
    <w:p w:rsidR="0054263F" w:rsidRPr="00D35C30" w:rsidRDefault="0054263F" w:rsidP="002B2FE9">
      <w:pPr>
        <w:pStyle w:val="Heading2"/>
      </w:pPr>
      <w:bookmarkStart w:id="20" w:name="_Toc8633228"/>
      <w:bookmarkStart w:id="21" w:name="_Toc442189172"/>
      <w:r w:rsidRPr="00D35C30">
        <w:t>T</w:t>
      </w:r>
      <w:r w:rsidR="001B049E">
        <w:t>ECHNICAL CONFIGURATIONS</w:t>
      </w:r>
      <w:bookmarkEnd w:id="20"/>
    </w:p>
    <w:p w:rsidR="004D237B" w:rsidRDefault="004D237B" w:rsidP="004D237B">
      <w:pPr>
        <w:pStyle w:val="Heading3"/>
      </w:pPr>
      <w:bookmarkStart w:id="22" w:name="_Toc8633229"/>
      <w:bookmarkEnd w:id="21"/>
      <w:r>
        <w:t xml:space="preserve">APIGEE HYBRID </w:t>
      </w:r>
      <w:r w:rsidR="0054263F" w:rsidRPr="009B2A5C">
        <w:t>D</w:t>
      </w:r>
      <w:r w:rsidR="00466458" w:rsidRPr="009B2A5C">
        <w:t xml:space="preserve">EVELOPMENT </w:t>
      </w:r>
      <w:r w:rsidR="00732666" w:rsidRPr="009B2A5C">
        <w:t>E</w:t>
      </w:r>
      <w:r w:rsidR="009B2A5C">
        <w:t>NVIRONMENT</w:t>
      </w:r>
      <w:bookmarkEnd w:id="22"/>
    </w:p>
    <w:p w:rsidR="001D0E8B" w:rsidRPr="00E51DD6" w:rsidRDefault="001D0E8B" w:rsidP="00636E8A">
      <w:pPr>
        <w:shd w:val="clear" w:color="auto" w:fill="FFFFFF"/>
        <w:spacing w:before="240" w:after="240" w:line="240" w:lineRule="auto"/>
        <w:rPr>
          <w:rFonts w:eastAsia="Times New Roman" w:cs="Arial"/>
          <w:color w:val="202124"/>
          <w:szCs w:val="24"/>
        </w:rPr>
      </w:pPr>
      <w:r w:rsidRPr="00E51DD6">
        <w:rPr>
          <w:rFonts w:eastAsia="Times New Roman" w:cs="Arial"/>
          <w:color w:val="202124"/>
          <w:szCs w:val="24"/>
        </w:rPr>
        <w:t xml:space="preserve">Apigee hybrid as traditional Apigee Edge split into two distinct parts, </w:t>
      </w:r>
      <w:r w:rsidRPr="00E51DD6">
        <w:rPr>
          <w:rFonts w:eastAsia="Times New Roman" w:cs="Arial"/>
          <w:color w:val="202124"/>
          <w:szCs w:val="24"/>
          <w:u w:val="single"/>
        </w:rPr>
        <w:t>a management plane maintained by Google in the Cloud</w:t>
      </w:r>
      <w:r w:rsidRPr="00E51DD6">
        <w:rPr>
          <w:rFonts w:eastAsia="Times New Roman" w:cs="Arial"/>
          <w:color w:val="202124"/>
          <w:szCs w:val="24"/>
        </w:rPr>
        <w:t xml:space="preserve">, and a </w:t>
      </w:r>
      <w:r w:rsidRPr="00E51DD6">
        <w:rPr>
          <w:rFonts w:eastAsia="Times New Roman" w:cs="Arial"/>
          <w:color w:val="202124"/>
          <w:szCs w:val="24"/>
          <w:u w:val="single"/>
        </w:rPr>
        <w:t xml:space="preserve">runtime plane that </w:t>
      </w:r>
      <w:r w:rsidR="005D26E3">
        <w:rPr>
          <w:rFonts w:eastAsia="Times New Roman" w:cs="Arial"/>
          <w:color w:val="202124"/>
          <w:szCs w:val="24"/>
          <w:u w:val="single"/>
        </w:rPr>
        <w:t xml:space="preserve">can be installed </w:t>
      </w:r>
      <w:r w:rsidRPr="00E51DD6">
        <w:rPr>
          <w:rFonts w:eastAsia="Times New Roman" w:cs="Arial"/>
          <w:color w:val="202124"/>
          <w:szCs w:val="24"/>
          <w:u w:val="single"/>
        </w:rPr>
        <w:t>and maintain</w:t>
      </w:r>
      <w:r w:rsidR="005D26E3">
        <w:rPr>
          <w:rFonts w:eastAsia="Times New Roman" w:cs="Arial"/>
          <w:color w:val="202124"/>
          <w:szCs w:val="24"/>
          <w:u w:val="single"/>
        </w:rPr>
        <w:t>ed</w:t>
      </w:r>
      <w:r w:rsidRPr="00E51DD6">
        <w:rPr>
          <w:rFonts w:eastAsia="Times New Roman" w:cs="Arial"/>
          <w:color w:val="202124"/>
          <w:szCs w:val="24"/>
          <w:u w:val="single"/>
        </w:rPr>
        <w:t xml:space="preserve"> on a network </w:t>
      </w:r>
      <w:r w:rsidR="005D26E3">
        <w:rPr>
          <w:rFonts w:eastAsia="Times New Roman" w:cs="Arial"/>
          <w:color w:val="202124"/>
          <w:szCs w:val="24"/>
          <w:u w:val="single"/>
        </w:rPr>
        <w:t>that MOCD</w:t>
      </w:r>
      <w:r w:rsidRPr="00E51DD6">
        <w:rPr>
          <w:rFonts w:eastAsia="Times New Roman" w:cs="Arial"/>
          <w:color w:val="202124"/>
          <w:szCs w:val="24"/>
          <w:u w:val="single"/>
        </w:rPr>
        <w:t xml:space="preserve"> control</w:t>
      </w:r>
      <w:r w:rsidRPr="00E51DD6">
        <w:rPr>
          <w:rFonts w:eastAsia="Times New Roman" w:cs="Arial"/>
          <w:color w:val="202124"/>
          <w:szCs w:val="24"/>
        </w:rPr>
        <w:t>:</w:t>
      </w:r>
    </w:p>
    <w:p w:rsidR="001D0E8B" w:rsidRPr="00E51DD6" w:rsidRDefault="001D0E8B" w:rsidP="00636E8A">
      <w:pPr>
        <w:pStyle w:val="ListParagraph"/>
        <w:numPr>
          <w:ilvl w:val="0"/>
          <w:numId w:val="6"/>
        </w:numPr>
        <w:shd w:val="clear" w:color="auto" w:fill="FFFFFF"/>
        <w:spacing w:before="120" w:after="120" w:line="240" w:lineRule="auto"/>
        <w:rPr>
          <w:rFonts w:eastAsia="Times New Roman" w:cs="Arial"/>
          <w:color w:val="202124"/>
          <w:szCs w:val="20"/>
        </w:rPr>
      </w:pPr>
      <w:r w:rsidRPr="00E51DD6">
        <w:rPr>
          <w:rFonts w:eastAsia="Times New Roman" w:cs="Arial"/>
          <w:b/>
          <w:bCs/>
          <w:color w:val="202124"/>
          <w:szCs w:val="20"/>
        </w:rPr>
        <w:t>Management plane:</w:t>
      </w:r>
      <w:r w:rsidRPr="00E51DD6">
        <w:rPr>
          <w:rFonts w:eastAsia="Times New Roman" w:cs="Arial"/>
          <w:color w:val="202124"/>
          <w:szCs w:val="20"/>
        </w:rPr>
        <w:t xml:space="preserve"> A set of services hosted and maintained by Google in the Cloud that </w:t>
      </w:r>
      <w:r w:rsidR="00815B21" w:rsidRPr="00E51DD6">
        <w:rPr>
          <w:rFonts w:eastAsia="Times New Roman" w:cs="Arial"/>
          <w:color w:val="202124"/>
          <w:szCs w:val="20"/>
        </w:rPr>
        <w:t>p</w:t>
      </w:r>
      <w:r w:rsidRPr="00E51DD6">
        <w:rPr>
          <w:rFonts w:eastAsia="Times New Roman" w:cs="Arial"/>
          <w:color w:val="202124"/>
          <w:szCs w:val="20"/>
        </w:rPr>
        <w:t>rovide Apigee Edge UI, management API, and API analytics features for hybrid.</w:t>
      </w:r>
    </w:p>
    <w:p w:rsidR="001D0E8B" w:rsidRPr="00E51DD6" w:rsidRDefault="001D0E8B" w:rsidP="00636E8A">
      <w:pPr>
        <w:pStyle w:val="ListParagraph"/>
        <w:numPr>
          <w:ilvl w:val="0"/>
          <w:numId w:val="6"/>
        </w:numPr>
        <w:shd w:val="clear" w:color="auto" w:fill="FFFFFF"/>
        <w:spacing w:before="120" w:after="120" w:line="240" w:lineRule="auto"/>
        <w:ind w:right="-783"/>
        <w:rPr>
          <w:rFonts w:eastAsia="Times New Roman" w:cs="Arial"/>
          <w:color w:val="202124"/>
          <w:szCs w:val="20"/>
        </w:rPr>
      </w:pPr>
      <w:r w:rsidRPr="00E51DD6">
        <w:rPr>
          <w:rFonts w:eastAsia="Times New Roman" w:cs="Arial"/>
          <w:b/>
          <w:bCs/>
          <w:color w:val="202124"/>
          <w:szCs w:val="20"/>
        </w:rPr>
        <w:t>Runtime plane:</w:t>
      </w:r>
      <w:r w:rsidRPr="00E51DD6">
        <w:rPr>
          <w:rFonts w:eastAsia="Times New Roman" w:cs="Arial"/>
          <w:color w:val="202124"/>
          <w:szCs w:val="20"/>
        </w:rPr>
        <w:t xml:space="preserve"> A set of containerized runtime services that </w:t>
      </w:r>
      <w:r w:rsidR="005D26E3">
        <w:rPr>
          <w:rFonts w:eastAsia="Times New Roman" w:cs="Arial"/>
          <w:color w:val="202124"/>
          <w:szCs w:val="20"/>
        </w:rPr>
        <w:t xml:space="preserve">can be configured </w:t>
      </w:r>
      <w:r w:rsidRPr="00E51DD6">
        <w:rPr>
          <w:rFonts w:eastAsia="Times New Roman" w:cs="Arial"/>
          <w:color w:val="202124"/>
          <w:szCs w:val="20"/>
        </w:rPr>
        <w:t>and maintain</w:t>
      </w:r>
      <w:r w:rsidR="005D26E3">
        <w:rPr>
          <w:rFonts w:eastAsia="Times New Roman" w:cs="Arial"/>
          <w:color w:val="202124"/>
          <w:szCs w:val="20"/>
        </w:rPr>
        <w:t>ed</w:t>
      </w:r>
      <w:r w:rsidRPr="00E51DD6">
        <w:rPr>
          <w:rFonts w:eastAsia="Times New Roman" w:cs="Arial"/>
          <w:color w:val="202124"/>
          <w:szCs w:val="20"/>
        </w:rPr>
        <w:t xml:space="preserve"> in </w:t>
      </w:r>
      <w:r w:rsidR="005D26E3">
        <w:rPr>
          <w:rFonts w:eastAsia="Times New Roman" w:cs="Arial"/>
          <w:color w:val="202124"/>
          <w:szCs w:val="20"/>
        </w:rPr>
        <w:t>MOCD</w:t>
      </w:r>
      <w:r w:rsidRPr="009B5A1F">
        <w:rPr>
          <w:rFonts w:cs="Open Sans Light"/>
          <w:color w:val="000000" w:themeColor="text1"/>
        </w:rPr>
        <w:t xml:space="preserve"> Kubernetes cluster. All API traffic passes through and is processed within the runtime plane.</w:t>
      </w:r>
    </w:p>
    <w:p w:rsidR="001D0E8B" w:rsidRDefault="001D0E8B" w:rsidP="005D26E3">
      <w:pPr>
        <w:shd w:val="clear" w:color="auto" w:fill="FFFFFF"/>
        <w:spacing w:before="240" w:after="240" w:line="240" w:lineRule="auto"/>
        <w:rPr>
          <w:rFonts w:eastAsia="Times New Roman" w:cs="Arial"/>
          <w:color w:val="202124"/>
          <w:szCs w:val="20"/>
        </w:rPr>
      </w:pPr>
      <w:r w:rsidRPr="00E51DD6">
        <w:rPr>
          <w:rFonts w:eastAsia="Times New Roman" w:cs="Arial"/>
          <w:color w:val="202124"/>
          <w:szCs w:val="20"/>
        </w:rPr>
        <w:t xml:space="preserve">The following illustration shows the general organization of hybrid into a management plane hosted by Google and a runtime plane that </w:t>
      </w:r>
      <w:r w:rsidR="005D26E3">
        <w:rPr>
          <w:rFonts w:eastAsia="Times New Roman" w:cs="Arial"/>
          <w:color w:val="202124"/>
          <w:szCs w:val="20"/>
        </w:rPr>
        <w:t xml:space="preserve">can be </w:t>
      </w:r>
      <w:r w:rsidRPr="00E51DD6">
        <w:rPr>
          <w:rFonts w:eastAsia="Times New Roman" w:cs="Arial"/>
          <w:color w:val="202124"/>
          <w:szCs w:val="20"/>
        </w:rPr>
        <w:t>install</w:t>
      </w:r>
      <w:r w:rsidR="005D26E3">
        <w:rPr>
          <w:rFonts w:eastAsia="Times New Roman" w:cs="Arial"/>
          <w:color w:val="202124"/>
          <w:szCs w:val="20"/>
        </w:rPr>
        <w:t>ed</w:t>
      </w:r>
      <w:r w:rsidRPr="00E51DD6">
        <w:rPr>
          <w:rFonts w:eastAsia="Times New Roman" w:cs="Arial"/>
          <w:color w:val="202124"/>
          <w:szCs w:val="20"/>
        </w:rPr>
        <w:t xml:space="preserve"> into Kubernetes </w:t>
      </w:r>
      <w:r w:rsidRPr="005D26E3">
        <w:rPr>
          <w:rFonts w:eastAsia="Times New Roman" w:cs="Arial"/>
          <w:b/>
          <w:bCs/>
          <w:color w:val="202124"/>
          <w:szCs w:val="20"/>
        </w:rPr>
        <w:t>on-premises</w:t>
      </w:r>
      <w:r w:rsidRPr="00E51DD6">
        <w:rPr>
          <w:rFonts w:eastAsia="Times New Roman" w:cs="Arial"/>
          <w:color w:val="202124"/>
          <w:szCs w:val="20"/>
        </w:rPr>
        <w:t xml:space="preserve"> or in a Cloud-managed Kubernetes provider:</w:t>
      </w:r>
    </w:p>
    <w:p w:rsidR="005D26E3" w:rsidRDefault="005D26E3" w:rsidP="005D26E3">
      <w:pPr>
        <w:shd w:val="clear" w:color="auto" w:fill="FFFFFF"/>
        <w:spacing w:before="240" w:after="240" w:line="240" w:lineRule="auto"/>
        <w:rPr>
          <w:rFonts w:eastAsia="Times New Roman" w:cs="Arial"/>
          <w:color w:val="202124"/>
          <w:szCs w:val="20"/>
        </w:rPr>
      </w:pPr>
    </w:p>
    <w:p w:rsidR="005D26E3" w:rsidRDefault="005D26E3" w:rsidP="005D26E3">
      <w:pPr>
        <w:shd w:val="clear" w:color="auto" w:fill="FFFFFF"/>
        <w:spacing w:before="240" w:after="240" w:line="240" w:lineRule="auto"/>
        <w:rPr>
          <w:rFonts w:eastAsia="Times New Roman" w:cs="Arial"/>
          <w:color w:val="202124"/>
          <w:szCs w:val="20"/>
        </w:rPr>
      </w:pPr>
    </w:p>
    <w:p w:rsidR="005D26E3" w:rsidRDefault="005D26E3" w:rsidP="005D26E3">
      <w:pPr>
        <w:shd w:val="clear" w:color="auto" w:fill="FFFFFF"/>
        <w:spacing w:before="240" w:after="240" w:line="240" w:lineRule="auto"/>
        <w:rPr>
          <w:rFonts w:eastAsia="Times New Roman" w:cs="Arial"/>
          <w:color w:val="202124"/>
          <w:szCs w:val="20"/>
        </w:rPr>
      </w:pPr>
    </w:p>
    <w:p w:rsidR="005D26E3" w:rsidRDefault="005D26E3" w:rsidP="005D26E3">
      <w:pPr>
        <w:shd w:val="clear" w:color="auto" w:fill="FFFFFF"/>
        <w:spacing w:before="240" w:after="240" w:line="240" w:lineRule="auto"/>
        <w:rPr>
          <w:rFonts w:eastAsia="Times New Roman" w:cs="Arial"/>
          <w:color w:val="202124"/>
          <w:szCs w:val="20"/>
        </w:rPr>
      </w:pPr>
    </w:p>
    <w:p w:rsidR="001D0E8B" w:rsidRDefault="001D0E8B" w:rsidP="005D26E3">
      <w:pPr>
        <w:spacing w:after="160" w:line="259" w:lineRule="auto"/>
        <w:jc w:val="left"/>
      </w:pPr>
      <w:bookmarkStart w:id="23" w:name="_Toc479367345"/>
      <w:bookmarkStart w:id="24" w:name="_Toc480383878"/>
      <w:bookmarkStart w:id="25" w:name="_Toc494205341"/>
      <w:r w:rsidRPr="001D0E8B">
        <w:rPr>
          <w:rFonts w:ascii="Arial" w:eastAsia="Times New Roman" w:hAnsi="Arial" w:cs="Arial"/>
          <w:noProof/>
          <w:color w:val="202124"/>
          <w:sz w:val="24"/>
          <w:szCs w:val="24"/>
        </w:rPr>
        <w:lastRenderedPageBreak/>
        <w:drawing>
          <wp:anchor distT="0" distB="0" distL="114300" distR="114300" simplePos="0" relativeHeight="251729408" behindDoc="1" locked="0" layoutInCell="1" allowOverlap="1" wp14:anchorId="32C0B2F3" wp14:editId="58B001C2">
            <wp:simplePos x="0" y="0"/>
            <wp:positionH relativeFrom="column">
              <wp:posOffset>95250</wp:posOffset>
            </wp:positionH>
            <wp:positionV relativeFrom="paragraph">
              <wp:posOffset>177800</wp:posOffset>
            </wp:positionV>
            <wp:extent cx="5332320" cy="3473450"/>
            <wp:effectExtent l="0" t="0" r="1905" b="0"/>
            <wp:wrapNone/>
            <wp:docPr id="44" name="Picture 44" descr="a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_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682" cy="347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0E8B" w:rsidRDefault="001D0E8B">
      <w:pPr>
        <w:spacing w:after="160" w:line="259" w:lineRule="auto"/>
        <w:jc w:val="left"/>
      </w:pPr>
    </w:p>
    <w:p w:rsidR="001D0E8B" w:rsidRDefault="001D0E8B">
      <w:pPr>
        <w:spacing w:after="160" w:line="259" w:lineRule="auto"/>
        <w:jc w:val="left"/>
      </w:pPr>
    </w:p>
    <w:p w:rsidR="001D0E8B" w:rsidRDefault="001D0E8B">
      <w:pPr>
        <w:spacing w:after="160" w:line="259" w:lineRule="auto"/>
        <w:jc w:val="left"/>
      </w:pPr>
    </w:p>
    <w:p w:rsidR="001D0E8B" w:rsidRDefault="001D0E8B">
      <w:pPr>
        <w:spacing w:after="160" w:line="259" w:lineRule="auto"/>
        <w:jc w:val="left"/>
      </w:pPr>
    </w:p>
    <w:p w:rsidR="001D0E8B" w:rsidRDefault="001D0E8B">
      <w:pPr>
        <w:spacing w:after="160" w:line="259" w:lineRule="auto"/>
        <w:jc w:val="left"/>
      </w:pPr>
    </w:p>
    <w:p w:rsidR="001D0E8B" w:rsidRDefault="001D0E8B">
      <w:pPr>
        <w:spacing w:after="160" w:line="259" w:lineRule="auto"/>
        <w:jc w:val="left"/>
      </w:pPr>
    </w:p>
    <w:p w:rsidR="001D0E8B" w:rsidRDefault="001D0E8B">
      <w:pPr>
        <w:spacing w:after="160" w:line="259" w:lineRule="auto"/>
        <w:jc w:val="left"/>
      </w:pPr>
    </w:p>
    <w:p w:rsidR="001D0E8B" w:rsidRDefault="001D0E8B">
      <w:pPr>
        <w:spacing w:after="160" w:line="259" w:lineRule="auto"/>
        <w:jc w:val="left"/>
      </w:pPr>
    </w:p>
    <w:p w:rsidR="001D0E8B" w:rsidRDefault="001D0E8B">
      <w:pPr>
        <w:spacing w:after="160" w:line="259" w:lineRule="auto"/>
        <w:jc w:val="left"/>
      </w:pPr>
    </w:p>
    <w:p w:rsidR="001D0E8B" w:rsidRDefault="001D0E8B">
      <w:pPr>
        <w:spacing w:after="160" w:line="259" w:lineRule="auto"/>
        <w:jc w:val="left"/>
      </w:pPr>
    </w:p>
    <w:p w:rsidR="001D0E8B" w:rsidRDefault="001D0E8B">
      <w:pPr>
        <w:spacing w:after="160" w:line="259" w:lineRule="auto"/>
        <w:jc w:val="left"/>
      </w:pPr>
    </w:p>
    <w:p w:rsidR="001D0E8B" w:rsidRDefault="001D0E8B">
      <w:pPr>
        <w:spacing w:after="160" w:line="259" w:lineRule="auto"/>
        <w:jc w:val="left"/>
      </w:pPr>
    </w:p>
    <w:p w:rsidR="00C43F0C" w:rsidRDefault="00C43F0C" w:rsidP="005D26E3">
      <w:pPr>
        <w:spacing w:after="160" w:line="259" w:lineRule="auto"/>
        <w:rPr>
          <w:rFonts w:eastAsia="Times New Roman" w:cs="Arial"/>
          <w:color w:val="202124"/>
          <w:szCs w:val="24"/>
        </w:rPr>
      </w:pPr>
    </w:p>
    <w:p w:rsidR="005A335F" w:rsidRPr="009B5A1F" w:rsidRDefault="005A335F" w:rsidP="00C43F0C">
      <w:pPr>
        <w:spacing w:after="160" w:line="259" w:lineRule="auto"/>
        <w:rPr>
          <w:rFonts w:eastAsia="Times New Roman" w:cs="Arial"/>
          <w:color w:val="202124"/>
          <w:szCs w:val="24"/>
        </w:rPr>
      </w:pPr>
      <w:r w:rsidRPr="009B5A1F">
        <w:rPr>
          <w:rFonts w:eastAsia="Times New Roman" w:cs="Arial"/>
          <w:color w:val="202124"/>
          <w:szCs w:val="24"/>
        </w:rPr>
        <w:t xml:space="preserve">One key thing to know about hybrid is that all API traffic is processed within the boundaries of </w:t>
      </w:r>
      <w:r w:rsidR="00C43F0C">
        <w:rPr>
          <w:rFonts w:eastAsia="Times New Roman" w:cs="Arial"/>
          <w:color w:val="202124"/>
          <w:szCs w:val="24"/>
        </w:rPr>
        <w:t>MOCD</w:t>
      </w:r>
      <w:r w:rsidRPr="009B5A1F">
        <w:rPr>
          <w:rFonts w:eastAsia="Times New Roman" w:cs="Arial"/>
          <w:color w:val="202124"/>
          <w:szCs w:val="24"/>
        </w:rPr>
        <w:t xml:space="preserve"> network and control, while management services, the UI, and API analytics run in the Cloud and are maintained by Apigee.</w:t>
      </w:r>
    </w:p>
    <w:p w:rsidR="002E7887" w:rsidRPr="002E7887" w:rsidRDefault="002E7887" w:rsidP="002E7887">
      <w:pPr>
        <w:pStyle w:val="Heading3"/>
        <w:ind w:left="450"/>
        <w:rPr>
          <w:color w:val="000000" w:themeColor="text1"/>
          <w:sz w:val="28"/>
          <w:shd w:val="clear" w:color="auto" w:fill="auto"/>
        </w:rPr>
      </w:pPr>
      <w:bookmarkStart w:id="26" w:name="_Toc8633230"/>
      <w:r w:rsidRPr="002E7887">
        <w:rPr>
          <w:color w:val="000000" w:themeColor="text1"/>
          <w:sz w:val="28"/>
          <w:shd w:val="clear" w:color="auto" w:fill="auto"/>
        </w:rPr>
        <w:t xml:space="preserve">Software </w:t>
      </w:r>
      <w:r w:rsidR="00E816F9">
        <w:rPr>
          <w:color w:val="000000" w:themeColor="text1"/>
          <w:sz w:val="28"/>
          <w:shd w:val="clear" w:color="auto" w:fill="auto"/>
        </w:rPr>
        <w:t xml:space="preserve">&amp; Hardware </w:t>
      </w:r>
      <w:r w:rsidRPr="002E7887">
        <w:rPr>
          <w:color w:val="000000" w:themeColor="text1"/>
          <w:sz w:val="28"/>
          <w:shd w:val="clear" w:color="auto" w:fill="auto"/>
        </w:rPr>
        <w:t>Requirements</w:t>
      </w:r>
      <w:bookmarkEnd w:id="26"/>
    </w:p>
    <w:tbl>
      <w:tblPr>
        <w:tblStyle w:val="ListTable3-Accent11"/>
        <w:tblW w:w="9535" w:type="dxa"/>
        <w:tblLook w:val="04A0" w:firstRow="1" w:lastRow="0" w:firstColumn="1" w:lastColumn="0" w:noHBand="0" w:noVBand="1"/>
      </w:tblPr>
      <w:tblGrid>
        <w:gridCol w:w="3415"/>
        <w:gridCol w:w="900"/>
        <w:gridCol w:w="866"/>
        <w:gridCol w:w="4354"/>
      </w:tblGrid>
      <w:tr w:rsidR="005C0429" w:rsidRPr="005C0429" w:rsidTr="00FF20E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3415" w:type="dxa"/>
            <w:hideMark/>
          </w:tcPr>
          <w:p w:rsidR="005C0429" w:rsidRPr="005C0429" w:rsidRDefault="005C0429" w:rsidP="005C0429">
            <w:pPr>
              <w:spacing w:line="360" w:lineRule="atLeast"/>
              <w:jc w:val="left"/>
              <w:rPr>
                <w:rFonts w:ascii="Arial" w:eastAsia="Times New Roman" w:hAnsi="Arial" w:cs="Arial"/>
                <w:color w:val="FFFFFF"/>
                <w:sz w:val="24"/>
                <w:szCs w:val="24"/>
              </w:rPr>
            </w:pPr>
            <w:r w:rsidRPr="005C0429">
              <w:rPr>
                <w:rFonts w:ascii="Arial" w:eastAsia="Times New Roman" w:hAnsi="Arial" w:cs="Arial"/>
                <w:color w:val="FFFFFF"/>
                <w:sz w:val="24"/>
                <w:szCs w:val="24"/>
              </w:rPr>
              <w:t>Installation Component</w:t>
            </w:r>
          </w:p>
        </w:tc>
        <w:tc>
          <w:tcPr>
            <w:tcW w:w="900" w:type="dxa"/>
            <w:hideMark/>
          </w:tcPr>
          <w:p w:rsidR="005C0429" w:rsidRPr="005C0429" w:rsidRDefault="005C0429" w:rsidP="005C0429">
            <w:pPr>
              <w:spacing w:line="360" w:lineRule="atLeast"/>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rPr>
            </w:pPr>
            <w:r w:rsidRPr="005C0429">
              <w:rPr>
                <w:rFonts w:ascii="Arial" w:eastAsia="Times New Roman" w:hAnsi="Arial" w:cs="Arial"/>
                <w:color w:val="FFFFFF"/>
                <w:sz w:val="24"/>
                <w:szCs w:val="24"/>
              </w:rPr>
              <w:t>RAM</w:t>
            </w:r>
          </w:p>
        </w:tc>
        <w:tc>
          <w:tcPr>
            <w:tcW w:w="866" w:type="dxa"/>
            <w:hideMark/>
          </w:tcPr>
          <w:p w:rsidR="005C0429" w:rsidRPr="005C0429" w:rsidRDefault="005C0429" w:rsidP="005C0429">
            <w:pPr>
              <w:spacing w:line="360" w:lineRule="atLeast"/>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rPr>
            </w:pPr>
            <w:r w:rsidRPr="005C0429">
              <w:rPr>
                <w:rFonts w:ascii="Arial" w:eastAsia="Times New Roman" w:hAnsi="Arial" w:cs="Arial"/>
                <w:color w:val="FFFFFF"/>
                <w:sz w:val="24"/>
                <w:szCs w:val="24"/>
              </w:rPr>
              <w:t>CPU</w:t>
            </w:r>
          </w:p>
        </w:tc>
        <w:tc>
          <w:tcPr>
            <w:tcW w:w="4354" w:type="dxa"/>
            <w:hideMark/>
          </w:tcPr>
          <w:p w:rsidR="005C0429" w:rsidRPr="005C0429" w:rsidRDefault="005C0429" w:rsidP="005C0429">
            <w:pPr>
              <w:spacing w:line="360" w:lineRule="atLeast"/>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rPr>
            </w:pPr>
            <w:r w:rsidRPr="005C0429">
              <w:rPr>
                <w:rFonts w:ascii="Arial" w:eastAsia="Times New Roman" w:hAnsi="Arial" w:cs="Arial"/>
                <w:color w:val="FFFFFF"/>
                <w:sz w:val="24"/>
                <w:szCs w:val="24"/>
              </w:rPr>
              <w:t>Minimum hard disk</w:t>
            </w:r>
          </w:p>
        </w:tc>
      </w:tr>
      <w:tr w:rsidR="00FF20E3" w:rsidRPr="005C0429"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t>Cassandra</w:t>
            </w:r>
          </w:p>
        </w:tc>
        <w:tc>
          <w:tcPr>
            <w:tcW w:w="900" w:type="dxa"/>
            <w:hideMark/>
          </w:tcPr>
          <w:p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16GB</w:t>
            </w:r>
          </w:p>
        </w:tc>
        <w:tc>
          <w:tcPr>
            <w:tcW w:w="866" w:type="dxa"/>
            <w:hideMark/>
          </w:tcPr>
          <w:p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8-core</w:t>
            </w:r>
          </w:p>
        </w:tc>
        <w:tc>
          <w:tcPr>
            <w:tcW w:w="4354" w:type="dxa"/>
            <w:hideMark/>
          </w:tcPr>
          <w:p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250GB local storage with SSD or fast HDD supporting 2000 IOPS</w:t>
            </w:r>
          </w:p>
        </w:tc>
      </w:tr>
      <w:tr w:rsidR="005C0429" w:rsidRPr="005C0429" w:rsidTr="00FF20E3">
        <w:tc>
          <w:tcPr>
            <w:cnfStyle w:val="001000000000" w:firstRow="0" w:lastRow="0" w:firstColumn="1" w:lastColumn="0" w:oddVBand="0" w:evenVBand="0" w:oddHBand="0" w:evenHBand="0" w:firstRowFirstColumn="0" w:firstRowLastColumn="0" w:lastRowFirstColumn="0" w:lastRowLastColumn="0"/>
            <w:tcW w:w="3415" w:type="dxa"/>
            <w:hideMark/>
          </w:tcPr>
          <w:p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t>Message Processor/Router on same machine</w:t>
            </w:r>
          </w:p>
        </w:tc>
        <w:tc>
          <w:tcPr>
            <w:tcW w:w="900" w:type="dxa"/>
            <w:hideMark/>
          </w:tcPr>
          <w:p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16GB</w:t>
            </w:r>
          </w:p>
        </w:tc>
        <w:tc>
          <w:tcPr>
            <w:tcW w:w="866" w:type="dxa"/>
            <w:hideMark/>
          </w:tcPr>
          <w:p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8-core</w:t>
            </w:r>
          </w:p>
        </w:tc>
        <w:tc>
          <w:tcPr>
            <w:tcW w:w="4354" w:type="dxa"/>
            <w:hideMark/>
          </w:tcPr>
          <w:p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100GB</w:t>
            </w:r>
          </w:p>
        </w:tc>
      </w:tr>
      <w:tr w:rsidR="00FF20E3" w:rsidRPr="005C0429"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t>Analytics - Postgres/Qpid on same server</w:t>
            </w:r>
          </w:p>
        </w:tc>
        <w:tc>
          <w:tcPr>
            <w:tcW w:w="900" w:type="dxa"/>
            <w:hideMark/>
          </w:tcPr>
          <w:p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16GB</w:t>
            </w:r>
            <w:r w:rsidRPr="005C0429">
              <w:rPr>
                <w:rFonts w:ascii="Arial" w:eastAsia="Times New Roman" w:hAnsi="Arial" w:cs="Arial"/>
                <w:color w:val="202124"/>
                <w:sz w:val="21"/>
                <w:szCs w:val="21"/>
                <w:vertAlign w:val="superscript"/>
              </w:rPr>
              <w:t>*</w:t>
            </w:r>
          </w:p>
        </w:tc>
        <w:tc>
          <w:tcPr>
            <w:tcW w:w="866" w:type="dxa"/>
            <w:hideMark/>
          </w:tcPr>
          <w:p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8</w:t>
            </w:r>
            <w:r w:rsidRPr="005C0429">
              <w:rPr>
                <w:rFonts w:ascii="Arial" w:eastAsia="Times New Roman" w:hAnsi="Arial" w:cs="Arial"/>
                <w:color w:val="202124"/>
                <w:sz w:val="21"/>
                <w:szCs w:val="21"/>
              </w:rPr>
              <w:noBreakHyphen/>
              <w:t>core</w:t>
            </w:r>
            <w:r w:rsidRPr="005C0429">
              <w:rPr>
                <w:rFonts w:ascii="Arial" w:eastAsia="Times New Roman" w:hAnsi="Arial" w:cs="Arial"/>
                <w:color w:val="202124"/>
                <w:sz w:val="21"/>
                <w:szCs w:val="21"/>
                <w:vertAlign w:val="superscript"/>
              </w:rPr>
              <w:t>*</w:t>
            </w:r>
          </w:p>
        </w:tc>
        <w:tc>
          <w:tcPr>
            <w:tcW w:w="4354" w:type="dxa"/>
            <w:hideMark/>
          </w:tcPr>
          <w:p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500GB - 1TB</w:t>
            </w:r>
            <w:r w:rsidRPr="005C0429">
              <w:rPr>
                <w:rFonts w:ascii="Arial" w:eastAsia="Times New Roman" w:hAnsi="Arial" w:cs="Arial"/>
                <w:color w:val="202124"/>
                <w:sz w:val="21"/>
                <w:szCs w:val="21"/>
                <w:vertAlign w:val="superscript"/>
              </w:rPr>
              <w:t>**</w:t>
            </w:r>
            <w:r w:rsidRPr="005C0429">
              <w:rPr>
                <w:rFonts w:ascii="Arial" w:eastAsia="Times New Roman" w:hAnsi="Arial" w:cs="Arial"/>
                <w:color w:val="202124"/>
                <w:sz w:val="21"/>
                <w:szCs w:val="21"/>
              </w:rPr>
              <w:t> network storage</w:t>
            </w:r>
            <w:r w:rsidRPr="005C0429">
              <w:rPr>
                <w:rFonts w:ascii="Arial" w:eastAsia="Times New Roman" w:hAnsi="Arial" w:cs="Arial"/>
                <w:color w:val="202124"/>
                <w:sz w:val="21"/>
                <w:szCs w:val="21"/>
                <w:vertAlign w:val="superscript"/>
              </w:rPr>
              <w:t>***</w:t>
            </w:r>
            <w:r w:rsidRPr="005C0429">
              <w:rPr>
                <w:rFonts w:ascii="Arial" w:eastAsia="Times New Roman" w:hAnsi="Arial" w:cs="Arial"/>
                <w:color w:val="202124"/>
                <w:sz w:val="21"/>
                <w:szCs w:val="21"/>
              </w:rPr>
              <w:t>, preferably with SSD backend, supporting 1000 IOPS or higher</w:t>
            </w:r>
            <w:r w:rsidRPr="005C0429">
              <w:rPr>
                <w:rFonts w:ascii="Arial" w:eastAsia="Times New Roman" w:hAnsi="Arial" w:cs="Arial"/>
                <w:color w:val="202124"/>
                <w:sz w:val="21"/>
                <w:szCs w:val="21"/>
                <w:vertAlign w:val="superscript"/>
              </w:rPr>
              <w:t>*</w:t>
            </w:r>
          </w:p>
        </w:tc>
      </w:tr>
      <w:tr w:rsidR="005C0429" w:rsidRPr="005C0429" w:rsidTr="00FF20E3">
        <w:tc>
          <w:tcPr>
            <w:cnfStyle w:val="001000000000" w:firstRow="0" w:lastRow="0" w:firstColumn="1" w:lastColumn="0" w:oddVBand="0" w:evenVBand="0" w:oddHBand="0" w:evenHBand="0" w:firstRowFirstColumn="0" w:firstRowLastColumn="0" w:lastRowFirstColumn="0" w:lastRowLastColumn="0"/>
            <w:tcW w:w="3415" w:type="dxa"/>
            <w:hideMark/>
          </w:tcPr>
          <w:p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t>Analytics - Postgres standalone</w:t>
            </w:r>
          </w:p>
        </w:tc>
        <w:tc>
          <w:tcPr>
            <w:tcW w:w="900" w:type="dxa"/>
            <w:hideMark/>
          </w:tcPr>
          <w:p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16GB</w:t>
            </w:r>
            <w:r w:rsidRPr="005C0429">
              <w:rPr>
                <w:rFonts w:ascii="Arial" w:eastAsia="Times New Roman" w:hAnsi="Arial" w:cs="Arial"/>
                <w:color w:val="202124"/>
                <w:sz w:val="21"/>
                <w:szCs w:val="21"/>
                <w:vertAlign w:val="superscript"/>
              </w:rPr>
              <w:t>*</w:t>
            </w:r>
          </w:p>
        </w:tc>
        <w:tc>
          <w:tcPr>
            <w:tcW w:w="866" w:type="dxa"/>
            <w:hideMark/>
          </w:tcPr>
          <w:p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8-core</w:t>
            </w:r>
            <w:r w:rsidRPr="005C0429">
              <w:rPr>
                <w:rFonts w:ascii="Arial" w:eastAsia="Times New Roman" w:hAnsi="Arial" w:cs="Arial"/>
                <w:color w:val="202124"/>
                <w:sz w:val="21"/>
                <w:szCs w:val="21"/>
                <w:vertAlign w:val="superscript"/>
              </w:rPr>
              <w:t>*</w:t>
            </w:r>
          </w:p>
        </w:tc>
        <w:tc>
          <w:tcPr>
            <w:tcW w:w="4354" w:type="dxa"/>
            <w:hideMark/>
          </w:tcPr>
          <w:p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500GB - 1TB</w:t>
            </w:r>
            <w:r w:rsidRPr="005C0429">
              <w:rPr>
                <w:rFonts w:ascii="Arial" w:eastAsia="Times New Roman" w:hAnsi="Arial" w:cs="Arial"/>
                <w:color w:val="202124"/>
                <w:sz w:val="21"/>
                <w:szCs w:val="21"/>
                <w:vertAlign w:val="superscript"/>
              </w:rPr>
              <w:t>**</w:t>
            </w:r>
            <w:r w:rsidRPr="005C0429">
              <w:rPr>
                <w:rFonts w:ascii="Arial" w:eastAsia="Times New Roman" w:hAnsi="Arial" w:cs="Arial"/>
                <w:color w:val="202124"/>
                <w:sz w:val="21"/>
                <w:szCs w:val="21"/>
              </w:rPr>
              <w:t> network storage</w:t>
            </w:r>
            <w:r w:rsidRPr="005C0429">
              <w:rPr>
                <w:rFonts w:ascii="Arial" w:eastAsia="Times New Roman" w:hAnsi="Arial" w:cs="Arial"/>
                <w:color w:val="202124"/>
                <w:sz w:val="21"/>
                <w:szCs w:val="21"/>
                <w:vertAlign w:val="superscript"/>
              </w:rPr>
              <w:t>***</w:t>
            </w:r>
            <w:r w:rsidRPr="005C0429">
              <w:rPr>
                <w:rFonts w:ascii="Arial" w:eastAsia="Times New Roman" w:hAnsi="Arial" w:cs="Arial"/>
                <w:color w:val="202124"/>
                <w:sz w:val="21"/>
                <w:szCs w:val="21"/>
              </w:rPr>
              <w:t>, preferably with SSD backend, supporting 1000 IOPS or higher</w:t>
            </w:r>
            <w:r w:rsidRPr="005C0429">
              <w:rPr>
                <w:rFonts w:ascii="Arial" w:eastAsia="Times New Roman" w:hAnsi="Arial" w:cs="Arial"/>
                <w:color w:val="202124"/>
                <w:sz w:val="21"/>
                <w:szCs w:val="21"/>
                <w:vertAlign w:val="superscript"/>
              </w:rPr>
              <w:t>*</w:t>
            </w:r>
          </w:p>
        </w:tc>
      </w:tr>
      <w:tr w:rsidR="00FF20E3" w:rsidRPr="005C0429"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t>Analytics - Qpid standalone</w:t>
            </w:r>
          </w:p>
        </w:tc>
        <w:tc>
          <w:tcPr>
            <w:tcW w:w="900" w:type="dxa"/>
            <w:hideMark/>
          </w:tcPr>
          <w:p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8GB</w:t>
            </w:r>
          </w:p>
        </w:tc>
        <w:tc>
          <w:tcPr>
            <w:tcW w:w="866" w:type="dxa"/>
            <w:hideMark/>
          </w:tcPr>
          <w:p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4-core</w:t>
            </w:r>
          </w:p>
        </w:tc>
        <w:tc>
          <w:tcPr>
            <w:tcW w:w="4354" w:type="dxa"/>
            <w:hideMark/>
          </w:tcPr>
          <w:p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30GB - 50GB local storage with SSD or fast HDD</w:t>
            </w:r>
          </w:p>
          <w:p w:rsidR="005C0429" w:rsidRPr="005C0429" w:rsidRDefault="005C0429" w:rsidP="005C0429">
            <w:pPr>
              <w:spacing w:before="240" w:after="240"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lastRenderedPageBreak/>
              <w:t>For installations greater than 250 TPS, HDD with local storage supporting 1000 IOPS is recommended.</w:t>
            </w:r>
          </w:p>
          <w:p w:rsidR="005C0429" w:rsidRPr="005C0429" w:rsidRDefault="005C0429" w:rsidP="005C0429">
            <w:pPr>
              <w:spacing w:before="240"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The default Qpid queue size is 20 GB. If you need to add more capacity, add additional Qpid nodes.</w:t>
            </w:r>
          </w:p>
        </w:tc>
      </w:tr>
      <w:tr w:rsidR="005C0429" w:rsidRPr="005C0429" w:rsidTr="00FF20E3">
        <w:tc>
          <w:tcPr>
            <w:cnfStyle w:val="001000000000" w:firstRow="0" w:lastRow="0" w:firstColumn="1" w:lastColumn="0" w:oddVBand="0" w:evenVBand="0" w:oddHBand="0" w:evenHBand="0" w:firstRowFirstColumn="0" w:firstRowLastColumn="0" w:lastRowFirstColumn="0" w:lastRowLastColumn="0"/>
            <w:tcW w:w="3415" w:type="dxa"/>
            <w:hideMark/>
          </w:tcPr>
          <w:p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lastRenderedPageBreak/>
              <w:t>Other (OpenLDAP, UI, Management Server)</w:t>
            </w:r>
          </w:p>
        </w:tc>
        <w:tc>
          <w:tcPr>
            <w:tcW w:w="900" w:type="dxa"/>
            <w:hideMark/>
          </w:tcPr>
          <w:p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4GB</w:t>
            </w:r>
          </w:p>
        </w:tc>
        <w:tc>
          <w:tcPr>
            <w:tcW w:w="866" w:type="dxa"/>
            <w:hideMark/>
          </w:tcPr>
          <w:p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2-core</w:t>
            </w:r>
          </w:p>
        </w:tc>
        <w:tc>
          <w:tcPr>
            <w:tcW w:w="4354" w:type="dxa"/>
            <w:hideMark/>
          </w:tcPr>
          <w:p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60GB</w:t>
            </w:r>
          </w:p>
        </w:tc>
      </w:tr>
    </w:tbl>
    <w:p w:rsidR="007A4553" w:rsidRDefault="007A4553">
      <w:pPr>
        <w:spacing w:after="160" w:line="259" w:lineRule="auto"/>
        <w:jc w:val="left"/>
      </w:pPr>
    </w:p>
    <w:p w:rsidR="0054263F" w:rsidRPr="002E7887" w:rsidRDefault="001F61A0" w:rsidP="002E7887">
      <w:pPr>
        <w:pStyle w:val="Heading3"/>
        <w:ind w:left="450"/>
        <w:rPr>
          <w:color w:val="000000" w:themeColor="text1"/>
          <w:sz w:val="28"/>
          <w:shd w:val="clear" w:color="auto" w:fill="auto"/>
        </w:rPr>
      </w:pPr>
      <w:bookmarkStart w:id="27" w:name="_Toc8633231"/>
      <w:bookmarkEnd w:id="23"/>
      <w:bookmarkEnd w:id="24"/>
      <w:bookmarkEnd w:id="25"/>
      <w:r>
        <w:rPr>
          <w:noProof/>
        </w:rPr>
        <w:drawing>
          <wp:anchor distT="0" distB="0" distL="114300" distR="114300" simplePos="0" relativeHeight="251731456" behindDoc="1" locked="0" layoutInCell="1" allowOverlap="1" wp14:anchorId="7C8B65E1" wp14:editId="0F4A73E8">
            <wp:simplePos x="0" y="0"/>
            <wp:positionH relativeFrom="column">
              <wp:posOffset>-1905</wp:posOffset>
            </wp:positionH>
            <wp:positionV relativeFrom="paragraph">
              <wp:posOffset>306824</wp:posOffset>
            </wp:positionV>
            <wp:extent cx="5657850" cy="4192907"/>
            <wp:effectExtent l="0" t="0" r="0" b="0"/>
            <wp:wrapNone/>
            <wp:docPr id="12" name="Picture 12" descr="Port requirements for each Edge component in a single data cent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 requirements for each Edge component in a single data center configu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4192907"/>
                    </a:xfrm>
                    <a:prstGeom prst="rect">
                      <a:avLst/>
                    </a:prstGeom>
                    <a:noFill/>
                    <a:ln>
                      <a:noFill/>
                    </a:ln>
                  </pic:spPr>
                </pic:pic>
              </a:graphicData>
            </a:graphic>
          </wp:anchor>
        </w:drawing>
      </w:r>
      <w:r w:rsidR="00F003D0">
        <w:rPr>
          <w:color w:val="000000" w:themeColor="text1"/>
          <w:sz w:val="28"/>
          <w:shd w:val="clear" w:color="auto" w:fill="auto"/>
        </w:rPr>
        <w:t>PORT REQUIRMENTS</w:t>
      </w:r>
      <w:bookmarkEnd w:id="27"/>
      <w:r w:rsidR="0054263F" w:rsidRPr="002E7887">
        <w:rPr>
          <w:color w:val="000000" w:themeColor="text1"/>
          <w:sz w:val="28"/>
          <w:shd w:val="clear" w:color="auto" w:fill="auto"/>
        </w:rPr>
        <w:t xml:space="preserve"> </w:t>
      </w:r>
    </w:p>
    <w:p w:rsidR="001F61A0" w:rsidRDefault="001F61A0" w:rsidP="000E5D04">
      <w:pPr>
        <w:spacing w:after="160" w:line="259" w:lineRule="auto"/>
        <w:jc w:val="left"/>
        <w:rPr>
          <w:noProof/>
        </w:rPr>
      </w:pPr>
      <w:bookmarkStart w:id="28" w:name="_Toc495159089"/>
      <w:bookmarkStart w:id="29" w:name="_Toc505703755"/>
    </w:p>
    <w:p w:rsidR="001F61A0" w:rsidRDefault="001F61A0" w:rsidP="000E5D04">
      <w:pPr>
        <w:spacing w:after="160" w:line="259" w:lineRule="auto"/>
        <w:jc w:val="left"/>
      </w:pPr>
    </w:p>
    <w:p w:rsidR="001F61A0" w:rsidRDefault="001F61A0" w:rsidP="000E5D04">
      <w:pPr>
        <w:spacing w:after="160" w:line="259" w:lineRule="auto"/>
        <w:jc w:val="left"/>
      </w:pPr>
    </w:p>
    <w:p w:rsidR="001F61A0" w:rsidRDefault="001F61A0" w:rsidP="000E5D04">
      <w:pPr>
        <w:spacing w:after="160" w:line="259" w:lineRule="auto"/>
        <w:jc w:val="left"/>
      </w:pPr>
    </w:p>
    <w:p w:rsidR="001F61A0" w:rsidRDefault="001F61A0" w:rsidP="000E5D04">
      <w:pPr>
        <w:spacing w:after="160" w:line="259" w:lineRule="auto"/>
        <w:jc w:val="left"/>
        <w:rPr>
          <w:noProof/>
        </w:rPr>
      </w:pPr>
    </w:p>
    <w:p w:rsidR="001F61A0" w:rsidRDefault="001F61A0" w:rsidP="000E5D04">
      <w:pPr>
        <w:spacing w:after="160" w:line="259" w:lineRule="auto"/>
        <w:jc w:val="left"/>
        <w:rPr>
          <w:noProof/>
        </w:rPr>
      </w:pPr>
    </w:p>
    <w:p w:rsidR="001F61A0" w:rsidRDefault="001F61A0" w:rsidP="000E5D04">
      <w:pPr>
        <w:spacing w:after="160" w:line="259" w:lineRule="auto"/>
        <w:jc w:val="left"/>
        <w:rPr>
          <w:noProof/>
        </w:rPr>
      </w:pPr>
    </w:p>
    <w:p w:rsidR="001F61A0" w:rsidRDefault="001F61A0" w:rsidP="000E5D04">
      <w:pPr>
        <w:spacing w:after="160" w:line="259" w:lineRule="auto"/>
        <w:jc w:val="left"/>
        <w:rPr>
          <w:noProof/>
        </w:rPr>
      </w:pPr>
    </w:p>
    <w:p w:rsidR="001F61A0" w:rsidRDefault="001F61A0" w:rsidP="000E5D04">
      <w:pPr>
        <w:spacing w:after="160" w:line="259" w:lineRule="auto"/>
        <w:jc w:val="left"/>
        <w:rPr>
          <w:noProof/>
        </w:rPr>
      </w:pPr>
    </w:p>
    <w:p w:rsidR="001F61A0" w:rsidRDefault="001F61A0" w:rsidP="000E5D04">
      <w:pPr>
        <w:spacing w:after="160" w:line="259" w:lineRule="auto"/>
        <w:jc w:val="left"/>
        <w:rPr>
          <w:noProof/>
        </w:rPr>
      </w:pPr>
    </w:p>
    <w:p w:rsidR="001F61A0" w:rsidRDefault="001F61A0" w:rsidP="000E5D04">
      <w:pPr>
        <w:spacing w:after="160" w:line="259" w:lineRule="auto"/>
        <w:jc w:val="left"/>
        <w:rPr>
          <w:noProof/>
        </w:rPr>
      </w:pPr>
    </w:p>
    <w:p w:rsidR="00AA5296" w:rsidRDefault="00AA5296" w:rsidP="000E5D04">
      <w:pPr>
        <w:spacing w:after="160" w:line="259" w:lineRule="auto"/>
        <w:jc w:val="left"/>
      </w:pPr>
    </w:p>
    <w:p w:rsidR="00AA5296" w:rsidRDefault="00AA5296" w:rsidP="000E5D04">
      <w:pPr>
        <w:spacing w:after="160" w:line="259" w:lineRule="auto"/>
        <w:jc w:val="left"/>
      </w:pPr>
    </w:p>
    <w:p w:rsidR="00AA5296" w:rsidRDefault="00AA5296" w:rsidP="000E5D04">
      <w:pPr>
        <w:spacing w:after="160" w:line="259" w:lineRule="auto"/>
        <w:jc w:val="left"/>
      </w:pPr>
    </w:p>
    <w:p w:rsidR="00AA5296" w:rsidRDefault="00AA5296" w:rsidP="000E5D04">
      <w:pPr>
        <w:spacing w:after="160" w:line="259" w:lineRule="auto"/>
        <w:jc w:val="left"/>
      </w:pPr>
    </w:p>
    <w:p w:rsidR="00AA5296" w:rsidRDefault="00AA5296" w:rsidP="00AA5296">
      <w:pPr>
        <w:pStyle w:val="NormalWeb"/>
        <w:shd w:val="clear" w:color="auto" w:fill="FFFFFF"/>
        <w:spacing w:before="240" w:beforeAutospacing="0" w:after="240" w:afterAutospacing="0"/>
        <w:rPr>
          <w:rFonts w:ascii="Lato" w:hAnsi="Lato" w:cs="Arial"/>
          <w:color w:val="202124"/>
          <w:sz w:val="20"/>
          <w:szCs w:val="20"/>
        </w:rPr>
      </w:pPr>
      <w:r w:rsidRPr="00AA5296">
        <w:rPr>
          <w:rFonts w:ascii="Lato" w:hAnsi="Lato" w:cs="Arial"/>
          <w:color w:val="202124"/>
          <w:sz w:val="20"/>
          <w:szCs w:val="20"/>
        </w:rPr>
        <w:t>The table below describes the ports that need to be opened in firewalls, by Edge component:</w:t>
      </w:r>
    </w:p>
    <w:p w:rsidR="00511289" w:rsidRDefault="00511289" w:rsidP="00AA5296">
      <w:pPr>
        <w:pStyle w:val="NormalWeb"/>
        <w:shd w:val="clear" w:color="auto" w:fill="FFFFFF"/>
        <w:spacing w:before="240" w:beforeAutospacing="0" w:after="240" w:afterAutospacing="0"/>
        <w:rPr>
          <w:rFonts w:ascii="Lato" w:hAnsi="Lato" w:cs="Arial"/>
          <w:color w:val="202124"/>
          <w:sz w:val="20"/>
          <w:szCs w:val="20"/>
        </w:rPr>
      </w:pPr>
    </w:p>
    <w:p w:rsidR="00511289" w:rsidRDefault="00511289" w:rsidP="00AA5296">
      <w:pPr>
        <w:pStyle w:val="NormalWeb"/>
        <w:shd w:val="clear" w:color="auto" w:fill="FFFFFF"/>
        <w:spacing w:before="240" w:beforeAutospacing="0" w:after="240" w:afterAutospacing="0"/>
        <w:rPr>
          <w:rFonts w:ascii="Lato" w:hAnsi="Lato" w:cs="Arial"/>
          <w:color w:val="202124"/>
          <w:sz w:val="20"/>
          <w:szCs w:val="20"/>
        </w:rPr>
      </w:pPr>
    </w:p>
    <w:p w:rsidR="00511289" w:rsidRPr="00AA5296" w:rsidRDefault="00511289" w:rsidP="00AA5296">
      <w:pPr>
        <w:pStyle w:val="NormalWeb"/>
        <w:shd w:val="clear" w:color="auto" w:fill="FFFFFF"/>
        <w:spacing w:before="240" w:beforeAutospacing="0" w:after="240" w:afterAutospacing="0"/>
        <w:rPr>
          <w:rFonts w:ascii="Lato" w:hAnsi="Lato" w:cs="Arial"/>
          <w:color w:val="202124"/>
          <w:sz w:val="20"/>
          <w:szCs w:val="20"/>
        </w:rPr>
      </w:pPr>
    </w:p>
    <w:tbl>
      <w:tblPr>
        <w:tblStyle w:val="ListTable3-Accent11"/>
        <w:tblW w:w="9535" w:type="dxa"/>
        <w:tblLayout w:type="fixed"/>
        <w:tblLook w:val="04A0" w:firstRow="1" w:lastRow="0" w:firstColumn="1" w:lastColumn="0" w:noHBand="0" w:noVBand="1"/>
      </w:tblPr>
      <w:tblGrid>
        <w:gridCol w:w="2317"/>
        <w:gridCol w:w="1851"/>
        <w:gridCol w:w="5367"/>
      </w:tblGrid>
      <w:tr w:rsidR="00AA5296" w:rsidTr="00FF20E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2317" w:type="dxa"/>
            <w:hideMark/>
          </w:tcPr>
          <w:p w:rsidR="00AA5296" w:rsidRDefault="00AA5296">
            <w:pPr>
              <w:spacing w:line="360" w:lineRule="atLeast"/>
              <w:rPr>
                <w:rFonts w:ascii="Arial" w:hAnsi="Arial" w:cs="Arial"/>
                <w:color w:val="FFFFFF"/>
              </w:rPr>
            </w:pPr>
            <w:r>
              <w:rPr>
                <w:rFonts w:ascii="Arial" w:hAnsi="Arial" w:cs="Arial"/>
                <w:color w:val="FFFFFF"/>
              </w:rPr>
              <w:lastRenderedPageBreak/>
              <w:t>Component</w:t>
            </w:r>
          </w:p>
        </w:tc>
        <w:tc>
          <w:tcPr>
            <w:tcW w:w="1851" w:type="dxa"/>
            <w:hideMark/>
          </w:tcPr>
          <w:p w:rsidR="00AA5296" w:rsidRDefault="00AA5296">
            <w:pPr>
              <w:spacing w:line="360"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Pr>
                <w:rFonts w:ascii="Arial" w:hAnsi="Arial" w:cs="Arial"/>
                <w:color w:val="FFFFFF"/>
              </w:rPr>
              <w:t>Port</w:t>
            </w:r>
          </w:p>
        </w:tc>
        <w:tc>
          <w:tcPr>
            <w:tcW w:w="5367" w:type="dxa"/>
            <w:hideMark/>
          </w:tcPr>
          <w:p w:rsidR="00AA5296" w:rsidRDefault="00AA5296">
            <w:pPr>
              <w:spacing w:line="360"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Pr>
                <w:rFonts w:ascii="Arial" w:hAnsi="Arial" w:cs="Arial"/>
                <w:color w:val="FFFFFF"/>
              </w:rPr>
              <w:t>Description</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hideMark/>
          </w:tcPr>
          <w:p w:rsidR="00AA5296" w:rsidRPr="00AA5296" w:rsidRDefault="00AA5296">
            <w:pPr>
              <w:spacing w:line="300" w:lineRule="atLeast"/>
              <w:rPr>
                <w:rFonts w:cs="Arial"/>
                <w:color w:val="202124"/>
                <w:sz w:val="20"/>
                <w:szCs w:val="20"/>
              </w:rPr>
            </w:pPr>
            <w:r w:rsidRPr="00AA5296">
              <w:rPr>
                <w:rFonts w:cs="Arial"/>
                <w:color w:val="202124"/>
                <w:sz w:val="20"/>
                <w:szCs w:val="20"/>
              </w:rPr>
              <w:t>Standard HTTP ports</w:t>
            </w: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80, 443</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HTTP plus any other ports you use for virtual hosts</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val="restart"/>
            <w:hideMark/>
          </w:tcPr>
          <w:p w:rsidR="00AA5296" w:rsidRPr="00AA5296" w:rsidRDefault="00AA5296">
            <w:pPr>
              <w:spacing w:line="300" w:lineRule="atLeast"/>
              <w:rPr>
                <w:rFonts w:cs="Arial"/>
                <w:color w:val="202124"/>
                <w:sz w:val="20"/>
                <w:szCs w:val="20"/>
              </w:rPr>
            </w:pPr>
            <w:r w:rsidRPr="00AA5296">
              <w:rPr>
                <w:rFonts w:cs="Arial"/>
                <w:color w:val="202124"/>
                <w:sz w:val="20"/>
                <w:szCs w:val="20"/>
              </w:rPr>
              <w:t>Cassandra</w:t>
            </w: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7000, 9042, 9160</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Apache Cassandra ports for communication between Cassandra nodes and for access by other Edge components.</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7199</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JMX port. Must be open for access by the Management Server.</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hideMark/>
          </w:tcPr>
          <w:p w:rsidR="00AA5296" w:rsidRPr="00AA5296" w:rsidRDefault="00AA5296">
            <w:pPr>
              <w:spacing w:line="300" w:lineRule="atLeast"/>
              <w:rPr>
                <w:rFonts w:cs="Arial"/>
                <w:color w:val="202124"/>
                <w:sz w:val="20"/>
                <w:szCs w:val="20"/>
              </w:rPr>
            </w:pPr>
            <w:r w:rsidRPr="00AA5296">
              <w:rPr>
                <w:rFonts w:cs="Arial"/>
                <w:color w:val="202124"/>
                <w:sz w:val="20"/>
                <w:szCs w:val="20"/>
              </w:rPr>
              <w:t>LDAP</w:t>
            </w: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10389</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OpenLDAP</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val="restart"/>
            <w:hideMark/>
          </w:tcPr>
          <w:p w:rsidR="00AA5296" w:rsidRPr="00AA5296" w:rsidRDefault="00AA5296">
            <w:pPr>
              <w:spacing w:line="300" w:lineRule="atLeast"/>
              <w:rPr>
                <w:rFonts w:cs="Arial"/>
                <w:color w:val="202124"/>
                <w:sz w:val="20"/>
                <w:szCs w:val="20"/>
              </w:rPr>
            </w:pPr>
            <w:r w:rsidRPr="00AA5296">
              <w:rPr>
                <w:rFonts w:cs="Arial"/>
                <w:color w:val="202124"/>
                <w:sz w:val="20"/>
                <w:szCs w:val="20"/>
              </w:rPr>
              <w:t>Management Server</w:t>
            </w: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1099</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JMX port</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4526</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Port for distributed cache and management calls. This port is configurable.</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8080</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Port for Edge management API calls. These components require access to port 8080 on the Management Server: Router, Message Processor, UI, Postgres, and Qpid.</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hideMark/>
          </w:tcPr>
          <w:p w:rsidR="00AA5296" w:rsidRPr="00AA5296" w:rsidRDefault="00AA5296">
            <w:pPr>
              <w:spacing w:line="300" w:lineRule="atLeast"/>
              <w:rPr>
                <w:rFonts w:cs="Arial"/>
                <w:color w:val="202124"/>
                <w:sz w:val="20"/>
                <w:szCs w:val="20"/>
              </w:rPr>
            </w:pPr>
            <w:r w:rsidRPr="00AA5296">
              <w:rPr>
                <w:rFonts w:cs="Arial"/>
                <w:color w:val="202124"/>
                <w:sz w:val="20"/>
                <w:szCs w:val="20"/>
              </w:rPr>
              <w:t>Management UI</w:t>
            </w: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9000</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Port for browser access to management UI</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val="restart"/>
            <w:hideMark/>
          </w:tcPr>
          <w:p w:rsidR="00AA5296" w:rsidRPr="00AA5296" w:rsidRDefault="00AA5296">
            <w:pPr>
              <w:spacing w:line="300" w:lineRule="atLeast"/>
              <w:rPr>
                <w:rFonts w:cs="Arial"/>
                <w:color w:val="202124"/>
                <w:sz w:val="20"/>
                <w:szCs w:val="20"/>
              </w:rPr>
            </w:pPr>
            <w:r w:rsidRPr="00AA5296">
              <w:rPr>
                <w:rFonts w:cs="Arial"/>
                <w:color w:val="202124"/>
                <w:sz w:val="20"/>
                <w:szCs w:val="20"/>
              </w:rPr>
              <w:t>Message Processor</w:t>
            </w: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1101</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JMX port</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4528</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For distributed cache and management calls between Message Processors, and for communication from the Router and Management Server.</w:t>
            </w:r>
          </w:p>
          <w:p w:rsidR="00AA5296" w:rsidRPr="00AA5296" w:rsidRDefault="00AA5296">
            <w:pPr>
              <w:pStyle w:val="NormalWeb"/>
              <w:spacing w:before="0" w:beforeAutospacing="0" w:after="0" w:afterAutospacing="0" w:line="300" w:lineRule="atLeast"/>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A Message Processor must open port 4528 as its management port. If you have multiple Message Processors, they must all be able to access each other over port 4528 (indicated by the loop arrow in the diagram above for port 4528 on the Message Processor). If you have multiple data centers, the port must be accessible from all Message Processors in all data centers.</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8082</w:t>
            </w:r>
          </w:p>
        </w:tc>
        <w:tc>
          <w:tcPr>
            <w:tcW w:w="5367" w:type="dxa"/>
            <w:hideMark/>
          </w:tcPr>
          <w:p w:rsidR="00AA5296" w:rsidRPr="00AA5296" w:rsidRDefault="00AA5296">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Default management port for Message Processor and must be open on the component for access by the Management Server.</w:t>
            </w:r>
          </w:p>
          <w:p w:rsidR="00AA5296" w:rsidRPr="00AA5296" w:rsidRDefault="00AA5296">
            <w:pPr>
              <w:pStyle w:val="NormalWeb"/>
              <w:spacing w:before="24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If you configure TLS/SSL between the Router and Message Processor, used by the Router to make health checks on the Message Processor.</w:t>
            </w:r>
          </w:p>
          <w:p w:rsidR="00AA5296" w:rsidRPr="00AA5296" w:rsidRDefault="00AA5296">
            <w:pPr>
              <w:pStyle w:val="NormalWeb"/>
              <w:spacing w:before="240" w:beforeAutospacing="0" w:after="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Port 8082 on the Message Processor only has to be open for access by the Router when you configure TLS/SSL between the Router and Message Processor. If you do not configure TLS/SSL between the Router and Message Processor, the default configuration, port 8082 still must be open on the Message Processor to manage the component, but the Router does not require access to it.</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8443</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When TLS is enabled between the Router and Message Processor, you must open port 8443 on the Message Processor for access by the Router.</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8998</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Message Processor port for communications from Router</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val="restart"/>
            <w:hideMark/>
          </w:tcPr>
          <w:p w:rsidR="00AA5296" w:rsidRPr="00AA5296" w:rsidRDefault="00AA5296">
            <w:pPr>
              <w:spacing w:line="300" w:lineRule="atLeast"/>
              <w:rPr>
                <w:rFonts w:cs="Arial"/>
                <w:color w:val="202124"/>
                <w:sz w:val="20"/>
                <w:szCs w:val="20"/>
              </w:rPr>
            </w:pPr>
            <w:r w:rsidRPr="00AA5296">
              <w:rPr>
                <w:rFonts w:cs="Arial"/>
                <w:color w:val="202124"/>
                <w:sz w:val="20"/>
                <w:szCs w:val="20"/>
              </w:rPr>
              <w:t>Postgres</w:t>
            </w: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22</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If configuring two Postgres nodes to use master-standby replication, you must open port 22 on each node for SSH access.</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1103</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JMX port</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4530</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For distributed cache and management calls</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5432</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Used for communication from Qpid/Management Server to Postgres</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8084</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Default management port on Postgres serverand must be open on the component for access by the Management Server.</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val="restart"/>
            <w:hideMark/>
          </w:tcPr>
          <w:p w:rsidR="00AA5296" w:rsidRPr="00AA5296" w:rsidRDefault="00AA5296">
            <w:pPr>
              <w:spacing w:line="300" w:lineRule="atLeast"/>
              <w:rPr>
                <w:rFonts w:cs="Arial"/>
                <w:color w:val="202124"/>
                <w:sz w:val="20"/>
                <w:szCs w:val="20"/>
              </w:rPr>
            </w:pPr>
            <w:r w:rsidRPr="00AA5296">
              <w:rPr>
                <w:rFonts w:cs="Arial"/>
                <w:color w:val="202124"/>
                <w:sz w:val="20"/>
                <w:szCs w:val="20"/>
              </w:rPr>
              <w:t>Qpid</w:t>
            </w: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1102</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JMX port</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4529</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For distributed cache and management calls</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5672</w:t>
            </w:r>
          </w:p>
        </w:tc>
        <w:tc>
          <w:tcPr>
            <w:tcW w:w="5367" w:type="dxa"/>
            <w:hideMark/>
          </w:tcPr>
          <w:p w:rsidR="00AA5296" w:rsidRPr="00AA5296" w:rsidRDefault="00AA5296" w:rsidP="00D07BA2">
            <w:pPr>
              <w:numPr>
                <w:ilvl w:val="0"/>
                <w:numId w:val="19"/>
              </w:numPr>
              <w:spacing w:after="120" w:line="300" w:lineRule="atLeast"/>
              <w:ind w:left="0"/>
              <w:jc w:val="lef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Style w:val="Strong"/>
                <w:rFonts w:cs="Arial"/>
                <w:b w:val="0"/>
                <w:bCs w:val="0"/>
                <w:color w:val="202124"/>
                <w:sz w:val="20"/>
                <w:szCs w:val="20"/>
              </w:rPr>
              <w:t>Single data center</w:t>
            </w:r>
            <w:r w:rsidRPr="00AA5296">
              <w:rPr>
                <w:rFonts w:cs="Arial"/>
                <w:color w:val="202124"/>
                <w:sz w:val="20"/>
                <w:szCs w:val="20"/>
              </w:rPr>
              <w:t>: Used for sending analytics from Router and Message Processor to Qpid.</w:t>
            </w:r>
          </w:p>
          <w:p w:rsidR="00AA5296" w:rsidRPr="00AA5296" w:rsidRDefault="00AA5296" w:rsidP="00D07BA2">
            <w:pPr>
              <w:numPr>
                <w:ilvl w:val="0"/>
                <w:numId w:val="19"/>
              </w:numPr>
              <w:spacing w:before="120" w:line="300" w:lineRule="atLeast"/>
              <w:ind w:left="0"/>
              <w:jc w:val="lef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Style w:val="Strong"/>
                <w:rFonts w:cs="Arial"/>
                <w:b w:val="0"/>
                <w:bCs w:val="0"/>
                <w:color w:val="202124"/>
                <w:sz w:val="20"/>
                <w:szCs w:val="20"/>
              </w:rPr>
              <w:t>Multiple data centers</w:t>
            </w:r>
            <w:r w:rsidRPr="00AA5296">
              <w:rPr>
                <w:rFonts w:cs="Arial"/>
                <w:color w:val="202124"/>
                <w:sz w:val="20"/>
                <w:szCs w:val="20"/>
              </w:rPr>
              <w:t>: Used for communications between Qpid nodes in different data centers.</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8083</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Default management port on Qpid server and must be open on the component for access by the Management Server.</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val="restart"/>
            <w:hideMark/>
          </w:tcPr>
          <w:p w:rsidR="00AA5296" w:rsidRPr="00AA5296" w:rsidRDefault="00AA5296">
            <w:pPr>
              <w:spacing w:line="300" w:lineRule="atLeast"/>
              <w:rPr>
                <w:rFonts w:cs="Arial"/>
                <w:color w:val="202124"/>
                <w:sz w:val="20"/>
                <w:szCs w:val="20"/>
              </w:rPr>
            </w:pPr>
            <w:r w:rsidRPr="00AA5296">
              <w:rPr>
                <w:rFonts w:cs="Arial"/>
                <w:color w:val="202124"/>
                <w:sz w:val="20"/>
                <w:szCs w:val="20"/>
              </w:rPr>
              <w:t>Router</w:t>
            </w: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4527</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For distributed cache and management calls.</w:t>
            </w:r>
          </w:p>
          <w:p w:rsidR="00AA5296" w:rsidRPr="00AA5296" w:rsidRDefault="00AA5296">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A Router must open port 4527 as its management port. If you have multiple Routers, they must all be able to access each other over port 4527 (indicated by the loop arrow in the diagram above for port 4527 on the Router).</w:t>
            </w:r>
          </w:p>
          <w:p w:rsidR="00AA5296" w:rsidRPr="00AA5296" w:rsidRDefault="00AA5296">
            <w:pPr>
              <w:pStyle w:val="NormalWeb"/>
              <w:spacing w:before="240" w:beforeAutospacing="0" w:after="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While it is not required, you can open port 4527 on the Router for access </w:t>
            </w:r>
            <w:r w:rsidRPr="00AA5296">
              <w:rPr>
                <w:rStyle w:val="Emphasis"/>
                <w:rFonts w:ascii="Lato" w:hAnsi="Lato" w:cs="Arial"/>
                <w:color w:val="202124"/>
                <w:sz w:val="20"/>
                <w:szCs w:val="20"/>
              </w:rPr>
              <w:t>by any Message Processor</w:t>
            </w:r>
            <w:r w:rsidRPr="00AA5296">
              <w:rPr>
                <w:rFonts w:ascii="Lato" w:hAnsi="Lato" w:cs="Arial"/>
                <w:color w:val="202124"/>
                <w:sz w:val="20"/>
                <w:szCs w:val="20"/>
              </w:rPr>
              <w:t>. Otherwise, you might see error messages in the Message Processor log files.</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8081</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Default management port for Router and must be open on the component for access by the Management Server.</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15999</w:t>
            </w:r>
          </w:p>
        </w:tc>
        <w:tc>
          <w:tcPr>
            <w:tcW w:w="5367" w:type="dxa"/>
            <w:hideMark/>
          </w:tcPr>
          <w:p w:rsidR="00AA5296" w:rsidRPr="00AA5296" w:rsidRDefault="00AA5296">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Health check port. A load balancer uses this port to determine if the Router is available.</w:t>
            </w:r>
          </w:p>
          <w:p w:rsidR="00AA5296" w:rsidRPr="00AA5296" w:rsidRDefault="00AA5296">
            <w:pPr>
              <w:pStyle w:val="NormalWeb"/>
              <w:spacing w:before="24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To get the status of a Router, the load balancer makes a request to port 15999 on the Router:</w:t>
            </w:r>
          </w:p>
          <w:p w:rsidR="00AA5296" w:rsidRPr="00AA5296" w:rsidRDefault="00AA5296">
            <w:pPr>
              <w:pStyle w:val="NormalWeb"/>
              <w:spacing w:before="240" w:beforeAutospacing="0" w:after="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If the Router is reachable, the request returns HTTP 200.</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59001</w:t>
            </w:r>
          </w:p>
        </w:tc>
        <w:tc>
          <w:tcPr>
            <w:tcW w:w="5367" w:type="dxa"/>
            <w:hideMark/>
          </w:tcPr>
          <w:p w:rsidR="00AA5296" w:rsidRPr="00AA5296" w:rsidRDefault="00AA5296" w:rsidP="00511289">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Port used for testing the Edge installation by the </w:t>
            </w:r>
            <w:r w:rsidRPr="00AA5296">
              <w:rPr>
                <w:rStyle w:val="HTMLCode"/>
                <w:rFonts w:ascii="Lato" w:eastAsiaTheme="minorHAnsi" w:hAnsi="Lato"/>
                <w:color w:val="202124"/>
              </w:rPr>
              <w:t>apigee-validate</w:t>
            </w:r>
            <w:r w:rsidRPr="00AA5296">
              <w:rPr>
                <w:rFonts w:cs="Arial"/>
                <w:color w:val="202124"/>
                <w:sz w:val="20"/>
                <w:szCs w:val="20"/>
              </w:rPr>
              <w:t xml:space="preserve"> utility. This utility requires access to port 59001 on the Router. </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hideMark/>
          </w:tcPr>
          <w:p w:rsidR="00AA5296" w:rsidRPr="00AA5296" w:rsidRDefault="00AA5296">
            <w:pPr>
              <w:spacing w:line="300" w:lineRule="atLeast"/>
              <w:rPr>
                <w:rFonts w:cs="Arial"/>
                <w:color w:val="202124"/>
                <w:sz w:val="20"/>
                <w:szCs w:val="20"/>
              </w:rPr>
            </w:pPr>
            <w:r w:rsidRPr="00AA5296">
              <w:rPr>
                <w:rFonts w:cs="Arial"/>
                <w:color w:val="202124"/>
                <w:sz w:val="20"/>
                <w:szCs w:val="20"/>
              </w:rPr>
              <w:t>SmartDocs</w:t>
            </w: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59002</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The port on the Edge router where SmartDocs page requests are sent.</w:t>
            </w:r>
          </w:p>
        </w:tc>
      </w:tr>
      <w:tr w:rsidR="00AA5296" w:rsidTr="00FF20E3">
        <w:tc>
          <w:tcPr>
            <w:cnfStyle w:val="001000000000" w:firstRow="0" w:lastRow="0" w:firstColumn="1" w:lastColumn="0" w:oddVBand="0" w:evenVBand="0" w:oddHBand="0" w:evenHBand="0" w:firstRowFirstColumn="0" w:firstRowLastColumn="0" w:lastRowFirstColumn="0" w:lastRowLastColumn="0"/>
            <w:tcW w:w="2317" w:type="dxa"/>
            <w:vMerge w:val="restart"/>
            <w:hideMark/>
          </w:tcPr>
          <w:p w:rsidR="00AA5296" w:rsidRPr="00AA5296" w:rsidRDefault="00AA5296">
            <w:pPr>
              <w:spacing w:line="300" w:lineRule="atLeast"/>
              <w:rPr>
                <w:rFonts w:cs="Arial"/>
                <w:color w:val="202124"/>
                <w:sz w:val="20"/>
                <w:szCs w:val="20"/>
              </w:rPr>
            </w:pPr>
            <w:r w:rsidRPr="00AA5296">
              <w:rPr>
                <w:rFonts w:cs="Arial"/>
                <w:color w:val="202124"/>
                <w:sz w:val="20"/>
                <w:szCs w:val="20"/>
              </w:rPr>
              <w:t>ZooKeeper</w:t>
            </w:r>
          </w:p>
        </w:tc>
        <w:tc>
          <w:tcPr>
            <w:tcW w:w="1851"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2181</w:t>
            </w:r>
          </w:p>
        </w:tc>
        <w:tc>
          <w:tcPr>
            <w:tcW w:w="5367" w:type="dxa"/>
            <w:hideMark/>
          </w:tcPr>
          <w:p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Used by other components like Management Server, Router, Message Processor and so on</w:t>
            </w:r>
          </w:p>
        </w:tc>
      </w:tr>
      <w:tr w:rsidR="00AA5296"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rsidR="00AA5296" w:rsidRPr="00AA5296" w:rsidRDefault="00AA5296">
            <w:pPr>
              <w:spacing w:line="300" w:lineRule="atLeast"/>
              <w:rPr>
                <w:rFonts w:cs="Arial"/>
                <w:color w:val="202124"/>
                <w:sz w:val="20"/>
                <w:szCs w:val="20"/>
              </w:rPr>
            </w:pPr>
          </w:p>
        </w:tc>
        <w:tc>
          <w:tcPr>
            <w:tcW w:w="1851"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2888, 3888</w:t>
            </w:r>
          </w:p>
        </w:tc>
        <w:tc>
          <w:tcPr>
            <w:tcW w:w="5367" w:type="dxa"/>
            <w:hideMark/>
          </w:tcPr>
          <w:p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Used internally by ZooKeeper for ZooKeeper cluster (known as ZooKeeper ensemble) communication</w:t>
            </w:r>
          </w:p>
        </w:tc>
      </w:tr>
    </w:tbl>
    <w:p w:rsidR="0054263F" w:rsidRPr="00D35C30" w:rsidRDefault="000E5D04" w:rsidP="000E5D04">
      <w:pPr>
        <w:spacing w:after="160" w:line="259" w:lineRule="auto"/>
        <w:jc w:val="left"/>
      </w:pPr>
      <w:r>
        <w:br w:type="page"/>
      </w:r>
    </w:p>
    <w:p w:rsidR="004A2DD6" w:rsidRPr="00D35C30" w:rsidRDefault="00CC7DC2" w:rsidP="002B2FE9">
      <w:pPr>
        <w:pStyle w:val="Heading2"/>
      </w:pPr>
      <w:bookmarkStart w:id="30" w:name="_Toc8633232"/>
      <w:bookmarkEnd w:id="19"/>
      <w:bookmarkEnd w:id="28"/>
      <w:bookmarkEnd w:id="29"/>
      <w:r w:rsidRPr="00D35C30">
        <w:lastRenderedPageBreak/>
        <w:t>P</w:t>
      </w:r>
      <w:r w:rsidR="00237B34">
        <w:t>ROJECT DELIVERY</w:t>
      </w:r>
      <w:bookmarkEnd w:id="30"/>
    </w:p>
    <w:p w:rsidR="00867DF2" w:rsidRPr="00D35C30" w:rsidRDefault="00867DF2" w:rsidP="00867DF2">
      <w:pPr>
        <w:spacing w:line="360" w:lineRule="auto"/>
        <w:ind w:firstLine="720"/>
        <w:rPr>
          <w:rFonts w:cs="Arial"/>
          <w:sz w:val="20"/>
          <w:szCs w:val="20"/>
        </w:rPr>
      </w:pPr>
      <w:bookmarkStart w:id="31" w:name="_Toc510877076"/>
    </w:p>
    <w:p w:rsidR="00867DF2" w:rsidRDefault="00867DF2" w:rsidP="001B42CB">
      <w:pPr>
        <w:pStyle w:val="Heading3"/>
      </w:pPr>
      <w:bookmarkStart w:id="32" w:name="_Toc5720680"/>
      <w:bookmarkStart w:id="33" w:name="_Toc8633233"/>
      <w:bookmarkStart w:id="34" w:name="_Toc535318281"/>
      <w:bookmarkStart w:id="35" w:name="_Toc957813"/>
      <w:r>
        <w:t>Agile Methodology</w:t>
      </w:r>
      <w:bookmarkEnd w:id="32"/>
      <w:bookmarkEnd w:id="33"/>
    </w:p>
    <w:p w:rsidR="00867DF2" w:rsidRPr="006C631E" w:rsidRDefault="00867DF2" w:rsidP="00867DF2">
      <w:r>
        <w:rPr>
          <w:noProof/>
        </w:rPr>
        <w:drawing>
          <wp:anchor distT="0" distB="0" distL="114300" distR="114300" simplePos="0" relativeHeight="251755008" behindDoc="1" locked="0" layoutInCell="1" allowOverlap="1" wp14:anchorId="21C3D294" wp14:editId="707232CE">
            <wp:simplePos x="0" y="0"/>
            <wp:positionH relativeFrom="column">
              <wp:posOffset>472440</wp:posOffset>
            </wp:positionH>
            <wp:positionV relativeFrom="paragraph">
              <wp:posOffset>95250</wp:posOffset>
            </wp:positionV>
            <wp:extent cx="4503420" cy="4503420"/>
            <wp:effectExtent l="0" t="0" r="0" b="0"/>
            <wp:wrapNone/>
            <wp:docPr id="462" name="Picture 4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anchor>
        </w:drawing>
      </w:r>
    </w:p>
    <w:p w:rsidR="00867DF2" w:rsidRDefault="00867DF2" w:rsidP="00867DF2">
      <w:pPr>
        <w:spacing w:after="160" w:line="259" w:lineRule="auto"/>
        <w:jc w:val="left"/>
      </w:pPr>
      <w:r>
        <w:br w:type="page"/>
      </w:r>
    </w:p>
    <w:p w:rsidR="00867DF2" w:rsidRPr="006C631E" w:rsidRDefault="00867DF2" w:rsidP="00867DF2">
      <w:pPr>
        <w:spacing w:line="360" w:lineRule="auto"/>
      </w:pPr>
      <w:r w:rsidRPr="006C631E">
        <w:lastRenderedPageBreak/>
        <w:t>Verbat’s philosophy has been to deliver products that allowed clients to be intimately involved with the development activity. As early as 2005 Verbat had adopted the agile development practices into its pipeline for software development. This allowed clients to closely observe the product being developed. It created a tight feedback loop that allowed us, along with our clients to better understand the requirements and build a right sized and proportional product.</w:t>
      </w:r>
    </w:p>
    <w:p w:rsidR="00867DF2" w:rsidRPr="006C631E" w:rsidRDefault="00867DF2" w:rsidP="00867DF2">
      <w:pPr>
        <w:spacing w:line="360" w:lineRule="auto"/>
      </w:pPr>
      <w:r w:rsidRPr="006C631E">
        <w:t>With the advent of next generation applications and tools that support a wide range of activities related to development, deployment and integration; the feedback loops became tighter and coupled, while at the same time it allowed us to create applications that were decoupled. Thus giving us the capability to have greater flexibility in development and deployment.</w:t>
      </w:r>
    </w:p>
    <w:p w:rsidR="00867DF2" w:rsidRPr="006C631E" w:rsidRDefault="00867DF2" w:rsidP="00867DF2">
      <w:pPr>
        <w:spacing w:line="360" w:lineRule="auto"/>
      </w:pPr>
      <w:r w:rsidRPr="006C631E">
        <w:t>While development broke down the barrier between developers and management, Devops broke the barrier between software developers and operations teams. Our development and operations teams work under a single silo.  While our Scrum teams are cross functional, in our quest to adopt better integration with operations, we have realized that Devops is not just a set of tools and processes, but a mindset and culture. We have fostered a culture collaboration and communication. Our scrum teams and Devops teams share a symbiotic relationship and they work united towards a common goal.</w:t>
      </w:r>
    </w:p>
    <w:p w:rsidR="00867DF2" w:rsidRPr="006C631E" w:rsidRDefault="00867DF2" w:rsidP="00867DF2">
      <w:pPr>
        <w:spacing w:line="360" w:lineRule="auto"/>
      </w:pPr>
      <w:r w:rsidRPr="006C631E">
        <w:t>As a company, we have adopted the following tenets in our Devops philosophy</w:t>
      </w:r>
    </w:p>
    <w:p w:rsidR="00867DF2" w:rsidRPr="006C631E" w:rsidRDefault="00867DF2" w:rsidP="00867DF2">
      <w:pPr>
        <w:spacing w:line="360" w:lineRule="auto"/>
      </w:pPr>
      <w:r w:rsidRPr="006C631E">
        <w:rPr>
          <w:b/>
        </w:rPr>
        <w:t>Speed:</w:t>
      </w:r>
      <w:r w:rsidRPr="006C631E">
        <w:t xml:space="preserve"> i.e. Move at a high velocity so as to innovate faster for customers and adapt to changing markets better, and grow more efficient at driving business results.</w:t>
      </w:r>
    </w:p>
    <w:p w:rsidR="00867DF2" w:rsidRPr="006C631E" w:rsidRDefault="00867DF2" w:rsidP="00867DF2">
      <w:pPr>
        <w:spacing w:line="360" w:lineRule="auto"/>
      </w:pPr>
      <w:r w:rsidRPr="006C631E">
        <w:rPr>
          <w:b/>
        </w:rPr>
        <w:t>Rapid Delivery:</w:t>
      </w:r>
      <w:r w:rsidRPr="006C631E">
        <w:t xml:space="preserve"> Increase the frequency and pace of releases so we can innovate and improve products faster and thus respond to customers’ needs and build competitive advantage. </w:t>
      </w:r>
    </w:p>
    <w:p w:rsidR="00867DF2" w:rsidRPr="006C631E" w:rsidRDefault="00867DF2" w:rsidP="00867DF2">
      <w:pPr>
        <w:spacing w:line="360" w:lineRule="auto"/>
      </w:pPr>
      <w:r w:rsidRPr="006C631E">
        <w:rPr>
          <w:b/>
        </w:rPr>
        <w:t>Reliability:</w:t>
      </w:r>
      <w:r w:rsidRPr="006C631E">
        <w:t xml:space="preserve"> Ensure the quality of application updates and infrastructure changes so we can reliably deliver at a more rapid pace while maintaining a positive experience for end users. </w:t>
      </w:r>
    </w:p>
    <w:p w:rsidR="00867DF2" w:rsidRPr="006C631E" w:rsidRDefault="00867DF2" w:rsidP="00867DF2">
      <w:pPr>
        <w:spacing w:line="360" w:lineRule="auto"/>
      </w:pPr>
      <w:r w:rsidRPr="006C631E">
        <w:rPr>
          <w:b/>
        </w:rPr>
        <w:t>Scale:</w:t>
      </w:r>
      <w:r w:rsidRPr="006C631E">
        <w:t xml:space="preserve"> Operate and manage infrastructure and development processes at scale.</w:t>
      </w:r>
    </w:p>
    <w:p w:rsidR="00867DF2" w:rsidRPr="006C631E" w:rsidRDefault="00867DF2" w:rsidP="00BB17C4">
      <w:pPr>
        <w:spacing w:line="360" w:lineRule="auto"/>
      </w:pPr>
      <w:r w:rsidRPr="006C631E">
        <w:rPr>
          <w:b/>
        </w:rPr>
        <w:t>Improved Collaboration:</w:t>
      </w:r>
      <w:r w:rsidRPr="006C631E">
        <w:t xml:space="preserve"> Build more effective teams under a DevOps cultural model, which emphasizes values such as ownership and accountability. Developers and operations teams collaborate closely, share many responsibilities, and combine their workflows.</w:t>
      </w:r>
    </w:p>
    <w:p w:rsidR="00867DF2" w:rsidRPr="00450293" w:rsidRDefault="00867DF2" w:rsidP="00BB17C4">
      <w:pPr>
        <w:spacing w:after="160" w:line="360" w:lineRule="auto"/>
      </w:pPr>
      <w:r w:rsidRPr="006C631E">
        <w:rPr>
          <w:b/>
        </w:rPr>
        <w:t>Security:</w:t>
      </w:r>
      <w:r w:rsidRPr="006C631E">
        <w:t xml:space="preserve"> Move quickly while retaining control and preserving compliance. We adopt a DevOps model without sacrificing security by using automated compliance policies, fine-grained controls, and configuration management techniques. </w:t>
      </w:r>
    </w:p>
    <w:p w:rsidR="00867DF2" w:rsidRPr="006C631E" w:rsidRDefault="00867DF2" w:rsidP="00867DF2">
      <w:pPr>
        <w:spacing w:after="160" w:line="360" w:lineRule="auto"/>
        <w:jc w:val="left"/>
      </w:pPr>
    </w:p>
    <w:p w:rsidR="00867DF2" w:rsidRDefault="00867DF2" w:rsidP="00867DF2">
      <w:pPr>
        <w:spacing w:after="160" w:line="259" w:lineRule="auto"/>
        <w:jc w:val="left"/>
        <w:rPr>
          <w:rFonts w:eastAsiaTheme="majorEastAsia" w:cs="Arial"/>
          <w:b/>
          <w:bCs/>
          <w:color w:val="000000" w:themeColor="text1"/>
          <w:sz w:val="28"/>
          <w:szCs w:val="20"/>
        </w:rPr>
      </w:pPr>
    </w:p>
    <w:p w:rsidR="00867DF2" w:rsidRPr="00237B34" w:rsidRDefault="00867DF2" w:rsidP="00867DF2">
      <w:pPr>
        <w:pStyle w:val="Heading2"/>
        <w:ind w:left="990" w:hanging="1260"/>
      </w:pPr>
      <w:bookmarkStart w:id="36" w:name="_Toc5720681"/>
      <w:bookmarkStart w:id="37" w:name="_Toc8633234"/>
      <w:r w:rsidRPr="00237B34">
        <w:t>PROJECT MANAGEMENT</w:t>
      </w:r>
      <w:bookmarkEnd w:id="34"/>
      <w:bookmarkEnd w:id="35"/>
      <w:bookmarkEnd w:id="36"/>
      <w:bookmarkEnd w:id="37"/>
      <w:r w:rsidRPr="00237B34">
        <w:t xml:space="preserve"> </w:t>
      </w:r>
    </w:p>
    <w:p w:rsidR="00867DF2" w:rsidRDefault="00867DF2" w:rsidP="00867DF2">
      <w:pPr>
        <w:pStyle w:val="BodyText1"/>
        <w:ind w:left="450"/>
      </w:pPr>
      <w:bookmarkStart w:id="38" w:name="_Toc535318282"/>
      <w:r>
        <w:t>The Verbat development center strictly follows industry standards on quality.  Our project management process is governed by the Verbat Quality Management system and is verified through internal audit programs.</w:t>
      </w:r>
    </w:p>
    <w:p w:rsidR="00867DF2" w:rsidRDefault="00867DF2" w:rsidP="00867DF2">
      <w:pPr>
        <w:pStyle w:val="BodyText1"/>
        <w:ind w:left="450"/>
      </w:pPr>
      <w:r>
        <w:t>Verbat will dedicate a project leader for the proposed implementation. Furthermore, Verbat proposes the client to identify one project manager (</w:t>
      </w:r>
      <w:r w:rsidRPr="005932C6">
        <w:rPr>
          <w:i/>
        </w:rPr>
        <w:t>CSPM – Client-Side Project Manager)</w:t>
      </w:r>
      <w:r>
        <w:t xml:space="preserve"> who will be driving all activities undertaken by the client, and will be the single point of contact for Verbat.</w:t>
      </w:r>
    </w:p>
    <w:p w:rsidR="00867DF2" w:rsidRPr="004C4D97" w:rsidRDefault="00867DF2" w:rsidP="00867DF2">
      <w:pPr>
        <w:pStyle w:val="Heading2"/>
        <w:ind w:left="990" w:hanging="1260"/>
      </w:pPr>
      <w:bookmarkStart w:id="39" w:name="_Toc957814"/>
      <w:bookmarkStart w:id="40" w:name="_Toc5720682"/>
      <w:bookmarkStart w:id="41" w:name="_Toc8633235"/>
      <w:r w:rsidRPr="004C4D97">
        <w:t>ROLES &amp; RESPONSIBILITIES</w:t>
      </w:r>
      <w:bookmarkEnd w:id="38"/>
      <w:bookmarkEnd w:id="39"/>
      <w:bookmarkEnd w:id="40"/>
      <w:bookmarkEnd w:id="41"/>
    </w:p>
    <w:p w:rsidR="00867DF2" w:rsidRPr="00CC7590" w:rsidRDefault="00867DF2" w:rsidP="00867DF2">
      <w:pPr>
        <w:pStyle w:val="BodyText1"/>
        <w:ind w:left="450"/>
        <w:rPr>
          <w:color w:val="auto"/>
        </w:rPr>
      </w:pPr>
      <w:r>
        <w:t>Verbat will assign its own dedicated Project Lead (</w:t>
      </w:r>
      <w:r w:rsidRPr="005932C6">
        <w:rPr>
          <w:i/>
        </w:rPr>
        <w:t>VPL – Verbat Project Lead</w:t>
      </w:r>
      <w:r>
        <w:t xml:space="preserve">) for the client. The VPL will be responsible for planning and management of all activities related to the project. </w:t>
      </w:r>
      <w:r w:rsidRPr="000F1821">
        <w:rPr>
          <w:color w:val="auto"/>
        </w:rPr>
        <w:t xml:space="preserve">Furthermore, the VPL will work closely with CSPM, on all periodic status updates and </w:t>
      </w:r>
      <w:r>
        <w:rPr>
          <w:color w:val="auto"/>
        </w:rPr>
        <w:t xml:space="preserve">will </w:t>
      </w:r>
      <w:r w:rsidRPr="000F1821">
        <w:rPr>
          <w:color w:val="auto"/>
        </w:rPr>
        <w:t xml:space="preserve">ensure high level visibility and comfort on the progress of the project. </w:t>
      </w:r>
    </w:p>
    <w:p w:rsidR="00867DF2" w:rsidRPr="006B7493" w:rsidRDefault="00867DF2" w:rsidP="00867DF2">
      <w:pPr>
        <w:pStyle w:val="Heading2"/>
        <w:ind w:left="990" w:hanging="1260"/>
      </w:pPr>
      <w:bookmarkStart w:id="42" w:name="_Toc5720683"/>
      <w:bookmarkStart w:id="43" w:name="_Toc8633236"/>
      <w:r w:rsidRPr="006B7493">
        <w:t>DELIVERY ACTIVITY SUMMARY</w:t>
      </w:r>
      <w:bookmarkEnd w:id="42"/>
      <w:bookmarkEnd w:id="43"/>
      <w:r w:rsidRPr="006B7493">
        <w:t xml:space="preserve"> </w:t>
      </w:r>
    </w:p>
    <w:tbl>
      <w:tblPr>
        <w:tblW w:w="9052" w:type="dxa"/>
        <w:tblInd w:w="4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867DF2" w:rsidRPr="006B7493" w:rsidTr="00867DF2">
        <w:trPr>
          <w:trHeight w:val="548"/>
        </w:trPr>
        <w:tc>
          <w:tcPr>
            <w:tcW w:w="2904" w:type="dxa"/>
            <w:shd w:val="clear" w:color="auto" w:fill="F2F2F2" w:themeFill="background1" w:themeFillShade="F2"/>
            <w:vAlign w:val="center"/>
          </w:tcPr>
          <w:p w:rsidR="00867DF2" w:rsidRPr="006B7493" w:rsidRDefault="00867DF2" w:rsidP="0086790D">
            <w:pPr>
              <w:pStyle w:val="NoSpacing"/>
              <w:rPr>
                <w:rFonts w:ascii="Lato" w:hAnsi="Lato" w:cs="Open Sans Light"/>
              </w:rPr>
            </w:pPr>
            <w:r w:rsidRPr="006B7493">
              <w:rPr>
                <w:rFonts w:ascii="Lato" w:hAnsi="Lato" w:cs="Open Sans Light"/>
              </w:rPr>
              <w:t>Activities</w:t>
            </w:r>
          </w:p>
        </w:tc>
        <w:tc>
          <w:tcPr>
            <w:tcW w:w="6148" w:type="dxa"/>
            <w:shd w:val="clear" w:color="auto" w:fill="F2F2F2" w:themeFill="background1" w:themeFillShade="F2"/>
            <w:vAlign w:val="center"/>
          </w:tcPr>
          <w:p w:rsidR="00867DF2" w:rsidRPr="006B7493" w:rsidRDefault="00867DF2" w:rsidP="0086790D">
            <w:pPr>
              <w:pStyle w:val="NoSpacing"/>
              <w:rPr>
                <w:rFonts w:ascii="Lato" w:hAnsi="Lato" w:cs="Open Sans Light"/>
              </w:rPr>
            </w:pPr>
            <w:r w:rsidRPr="006B7493">
              <w:rPr>
                <w:rFonts w:ascii="Lato" w:hAnsi="Lato" w:cs="Open Sans Light"/>
              </w:rPr>
              <w:t>Description</w:t>
            </w:r>
          </w:p>
        </w:tc>
      </w:tr>
      <w:tr w:rsidR="00867DF2" w:rsidRPr="006B7493" w:rsidTr="00867DF2">
        <w:trPr>
          <w:trHeight w:val="1051"/>
        </w:trPr>
        <w:tc>
          <w:tcPr>
            <w:tcW w:w="2904" w:type="dxa"/>
            <w:vAlign w:val="center"/>
          </w:tcPr>
          <w:p w:rsidR="00867DF2" w:rsidRPr="006B7493" w:rsidRDefault="00867DF2" w:rsidP="0086790D">
            <w:pPr>
              <w:pStyle w:val="NoSpacing"/>
              <w:jc w:val="left"/>
              <w:rPr>
                <w:rFonts w:ascii="Lato" w:hAnsi="Lato" w:cs="Open Sans Light"/>
              </w:rPr>
            </w:pPr>
            <w:r w:rsidRPr="006B7493">
              <w:rPr>
                <w:rFonts w:ascii="Lato" w:hAnsi="Lato" w:cs="Open Sans Light"/>
              </w:rPr>
              <w:t xml:space="preserve">Detailed </w:t>
            </w:r>
            <w:r>
              <w:rPr>
                <w:rFonts w:ascii="Lato" w:hAnsi="Lato" w:cs="Open Sans Light"/>
              </w:rPr>
              <w:t>R</w:t>
            </w:r>
            <w:r w:rsidRPr="006B7493">
              <w:rPr>
                <w:rFonts w:ascii="Lato" w:hAnsi="Lato" w:cs="Open Sans Light"/>
              </w:rPr>
              <w:t>equirement Analysis</w:t>
            </w:r>
          </w:p>
        </w:tc>
        <w:tc>
          <w:tcPr>
            <w:tcW w:w="6148" w:type="dxa"/>
            <w:vAlign w:val="center"/>
          </w:tcPr>
          <w:p w:rsidR="00867DF2" w:rsidRPr="006B7493" w:rsidRDefault="00867DF2" w:rsidP="0086790D">
            <w:pPr>
              <w:pStyle w:val="NoSpacing"/>
              <w:jc w:val="left"/>
              <w:rPr>
                <w:rFonts w:ascii="Lato" w:hAnsi="Lato" w:cs="Open Sans Light"/>
              </w:rPr>
            </w:pPr>
            <w:r w:rsidRPr="006B7493">
              <w:rPr>
                <w:rFonts w:ascii="Lato" w:hAnsi="Lato" w:cs="Open Sans Light"/>
              </w:rPr>
              <w:t xml:space="preserve">Verbat team to conduct detailed study of requirement for the phase. If clarification is required, </w:t>
            </w:r>
            <w:r>
              <w:rPr>
                <w:rFonts w:ascii="Lato" w:hAnsi="Lato" w:cs="Open Sans Light"/>
              </w:rPr>
              <w:t xml:space="preserve">the </w:t>
            </w:r>
            <w:r w:rsidRPr="006B7493">
              <w:rPr>
                <w:rFonts w:ascii="Lato" w:hAnsi="Lato" w:cs="Open Sans Light"/>
              </w:rPr>
              <w:t xml:space="preserve">team will reach out to Client for more information and/or time for discussions. </w:t>
            </w:r>
          </w:p>
        </w:tc>
      </w:tr>
      <w:tr w:rsidR="00867DF2" w:rsidRPr="006B7493" w:rsidTr="00867DF2">
        <w:trPr>
          <w:trHeight w:val="385"/>
        </w:trPr>
        <w:tc>
          <w:tcPr>
            <w:tcW w:w="2904" w:type="dxa"/>
            <w:vAlign w:val="center"/>
          </w:tcPr>
          <w:p w:rsidR="00867DF2" w:rsidRPr="006B7493" w:rsidRDefault="00867DF2" w:rsidP="0086790D">
            <w:pPr>
              <w:pStyle w:val="NoSpacing"/>
              <w:jc w:val="left"/>
              <w:rPr>
                <w:rFonts w:ascii="Lato" w:hAnsi="Lato" w:cs="Open Sans Light"/>
              </w:rPr>
            </w:pPr>
            <w:r w:rsidRPr="006B7493">
              <w:rPr>
                <w:rFonts w:ascii="Lato" w:hAnsi="Lato" w:cs="Open Sans Light"/>
              </w:rPr>
              <w:t>DB Design</w:t>
            </w:r>
          </w:p>
        </w:tc>
        <w:tc>
          <w:tcPr>
            <w:tcW w:w="6148" w:type="dxa"/>
            <w:vAlign w:val="center"/>
          </w:tcPr>
          <w:p w:rsidR="00867DF2" w:rsidRPr="006B7493" w:rsidRDefault="00867DF2" w:rsidP="0086790D">
            <w:pPr>
              <w:pStyle w:val="NoSpacing"/>
              <w:jc w:val="left"/>
              <w:rPr>
                <w:rFonts w:ascii="Lato" w:hAnsi="Lato" w:cs="Open Sans Light"/>
              </w:rPr>
            </w:pPr>
            <w:r w:rsidRPr="006B7493">
              <w:rPr>
                <w:rFonts w:ascii="Lato" w:hAnsi="Lato" w:cs="Open Sans Light"/>
              </w:rPr>
              <w:t>DB design for central and test DB.</w:t>
            </w:r>
          </w:p>
        </w:tc>
      </w:tr>
      <w:tr w:rsidR="00867DF2" w:rsidRPr="006B7493" w:rsidTr="00867DF2">
        <w:trPr>
          <w:trHeight w:val="818"/>
        </w:trPr>
        <w:tc>
          <w:tcPr>
            <w:tcW w:w="2904" w:type="dxa"/>
            <w:vAlign w:val="center"/>
          </w:tcPr>
          <w:p w:rsidR="00867DF2" w:rsidRPr="006B7493" w:rsidRDefault="00867DF2" w:rsidP="0086790D">
            <w:pPr>
              <w:pStyle w:val="NoSpacing"/>
              <w:jc w:val="left"/>
              <w:rPr>
                <w:rFonts w:ascii="Lato" w:hAnsi="Lato" w:cs="Open Sans Light"/>
              </w:rPr>
            </w:pPr>
            <w:r w:rsidRPr="006B7493">
              <w:rPr>
                <w:rFonts w:ascii="Lato" w:hAnsi="Lato" w:cs="Open Sans Light"/>
              </w:rPr>
              <w:t>Software Requirement Specification document (SRS)</w:t>
            </w:r>
          </w:p>
        </w:tc>
        <w:tc>
          <w:tcPr>
            <w:tcW w:w="6148" w:type="dxa"/>
            <w:vAlign w:val="center"/>
          </w:tcPr>
          <w:p w:rsidR="00867DF2" w:rsidRPr="006B7493" w:rsidRDefault="00867DF2" w:rsidP="0086790D">
            <w:pPr>
              <w:pStyle w:val="NoSpacing"/>
              <w:jc w:val="left"/>
              <w:rPr>
                <w:rFonts w:ascii="Lato" w:hAnsi="Lato" w:cs="Open Sans Light"/>
              </w:rPr>
            </w:pPr>
            <w:r w:rsidRPr="006B7493">
              <w:rPr>
                <w:rFonts w:ascii="Lato" w:hAnsi="Lato" w:cs="Open Sans Light"/>
              </w:rPr>
              <w:t>Once the requirement analysis is completed, Verbat team will submit the SRS document for approval</w:t>
            </w:r>
          </w:p>
        </w:tc>
      </w:tr>
      <w:tr w:rsidR="00867DF2" w:rsidRPr="006B7493" w:rsidTr="00867DF2">
        <w:trPr>
          <w:trHeight w:val="844"/>
        </w:trPr>
        <w:tc>
          <w:tcPr>
            <w:tcW w:w="2904" w:type="dxa"/>
            <w:vAlign w:val="center"/>
          </w:tcPr>
          <w:p w:rsidR="00867DF2" w:rsidRPr="006B7493" w:rsidRDefault="00867DF2" w:rsidP="0086790D">
            <w:pPr>
              <w:pStyle w:val="NoSpacing"/>
              <w:jc w:val="left"/>
              <w:rPr>
                <w:rFonts w:ascii="Lato" w:hAnsi="Lato" w:cs="Open Sans Light"/>
              </w:rPr>
            </w:pPr>
            <w:r w:rsidRPr="006B7493">
              <w:rPr>
                <w:rFonts w:ascii="Lato" w:hAnsi="Lato" w:cs="Open Sans Light"/>
              </w:rPr>
              <w:t>Development</w:t>
            </w:r>
          </w:p>
        </w:tc>
        <w:tc>
          <w:tcPr>
            <w:tcW w:w="6148" w:type="dxa"/>
            <w:vAlign w:val="center"/>
          </w:tcPr>
          <w:p w:rsidR="00867DF2" w:rsidRPr="006B7493" w:rsidRDefault="00867DF2" w:rsidP="00636E8A">
            <w:pPr>
              <w:pStyle w:val="NoSpacing"/>
              <w:jc w:val="left"/>
              <w:rPr>
                <w:rFonts w:ascii="Lato" w:hAnsi="Lato" w:cs="Open Sans Light"/>
              </w:rPr>
            </w:pPr>
            <w:r w:rsidRPr="006B7493">
              <w:rPr>
                <w:rFonts w:ascii="Lato" w:hAnsi="Lato" w:cs="Open Sans Light"/>
              </w:rPr>
              <w:t xml:space="preserve">Actual development starts based on the </w:t>
            </w:r>
            <w:r w:rsidR="0086790D">
              <w:rPr>
                <w:rFonts w:ascii="Lato" w:hAnsi="Lato" w:cs="Open Sans Light"/>
              </w:rPr>
              <w:t>SRS</w:t>
            </w:r>
            <w:r w:rsidRPr="006B7493">
              <w:rPr>
                <w:rFonts w:ascii="Lato" w:hAnsi="Lato" w:cs="Open Sans Light"/>
              </w:rPr>
              <w:t xml:space="preserve">. This </w:t>
            </w:r>
            <w:r w:rsidRPr="0086790D">
              <w:rPr>
                <w:rFonts w:ascii="Lato" w:hAnsi="Lato" w:cs="Open Sans Light"/>
              </w:rPr>
              <w:t>involves detailed design and development.</w:t>
            </w:r>
          </w:p>
        </w:tc>
      </w:tr>
      <w:tr w:rsidR="00867DF2" w:rsidRPr="006B7493" w:rsidTr="00867DF2">
        <w:trPr>
          <w:trHeight w:val="709"/>
        </w:trPr>
        <w:tc>
          <w:tcPr>
            <w:tcW w:w="2904" w:type="dxa"/>
            <w:vAlign w:val="center"/>
          </w:tcPr>
          <w:p w:rsidR="00867DF2" w:rsidRPr="006B7493" w:rsidRDefault="00867DF2" w:rsidP="0086790D">
            <w:pPr>
              <w:pStyle w:val="NoSpacing"/>
              <w:jc w:val="left"/>
              <w:rPr>
                <w:rFonts w:ascii="Lato" w:hAnsi="Lato" w:cs="Open Sans Light"/>
              </w:rPr>
            </w:pPr>
            <w:r w:rsidRPr="006B7493">
              <w:rPr>
                <w:rFonts w:ascii="Lato" w:hAnsi="Lato" w:cs="Open Sans Light"/>
              </w:rPr>
              <w:t>Testing</w:t>
            </w:r>
          </w:p>
          <w:p w:rsidR="00867DF2" w:rsidRPr="006B7493" w:rsidRDefault="00867DF2" w:rsidP="0086790D">
            <w:pPr>
              <w:pStyle w:val="NoSpacing"/>
              <w:jc w:val="left"/>
              <w:rPr>
                <w:rFonts w:ascii="Lato" w:hAnsi="Lato" w:cs="Open Sans Light"/>
              </w:rPr>
            </w:pPr>
          </w:p>
        </w:tc>
        <w:tc>
          <w:tcPr>
            <w:tcW w:w="6148" w:type="dxa"/>
            <w:vAlign w:val="center"/>
          </w:tcPr>
          <w:p w:rsidR="00867DF2" w:rsidRPr="006B7493" w:rsidRDefault="00867DF2" w:rsidP="0086790D">
            <w:pPr>
              <w:pStyle w:val="NoSpacing"/>
              <w:jc w:val="left"/>
              <w:rPr>
                <w:rFonts w:ascii="Lato" w:hAnsi="Lato" w:cs="Open Sans Light"/>
              </w:rPr>
            </w:pPr>
            <w:r w:rsidRPr="006B7493">
              <w:rPr>
                <w:rFonts w:ascii="Lato" w:hAnsi="Lato" w:cs="Open Sans Light"/>
              </w:rPr>
              <w:t xml:space="preserve">Test Planning, test plan creations, internal, integration testing and user acceptance testing. </w:t>
            </w:r>
          </w:p>
        </w:tc>
      </w:tr>
      <w:tr w:rsidR="00867DF2" w:rsidRPr="00D35C30" w:rsidTr="00867DF2">
        <w:trPr>
          <w:trHeight w:val="602"/>
        </w:trPr>
        <w:tc>
          <w:tcPr>
            <w:tcW w:w="2904" w:type="dxa"/>
            <w:vAlign w:val="center"/>
          </w:tcPr>
          <w:p w:rsidR="00867DF2" w:rsidRPr="006B7493" w:rsidRDefault="00867DF2" w:rsidP="0086790D">
            <w:pPr>
              <w:pStyle w:val="NoSpacing"/>
              <w:jc w:val="left"/>
              <w:rPr>
                <w:rFonts w:ascii="Lato" w:hAnsi="Lato" w:cs="Open Sans Light"/>
              </w:rPr>
            </w:pPr>
            <w:r w:rsidRPr="006B7493">
              <w:rPr>
                <w:rFonts w:ascii="Lato" w:hAnsi="Lato" w:cs="Open Sans Light"/>
              </w:rPr>
              <w:t>Deployment</w:t>
            </w:r>
          </w:p>
        </w:tc>
        <w:tc>
          <w:tcPr>
            <w:tcW w:w="6148" w:type="dxa"/>
            <w:vAlign w:val="center"/>
          </w:tcPr>
          <w:p w:rsidR="00867DF2" w:rsidRPr="006B7493" w:rsidRDefault="00867DF2" w:rsidP="0086790D">
            <w:pPr>
              <w:pStyle w:val="NoSpacing"/>
              <w:jc w:val="left"/>
              <w:rPr>
                <w:rFonts w:ascii="Lato" w:hAnsi="Lato" w:cs="Open Sans Light"/>
              </w:rPr>
            </w:pPr>
          </w:p>
          <w:p w:rsidR="00867DF2" w:rsidRPr="00D35C30" w:rsidRDefault="00867DF2" w:rsidP="00EB7602">
            <w:pPr>
              <w:pStyle w:val="NoSpacing"/>
              <w:jc w:val="left"/>
              <w:rPr>
                <w:rFonts w:ascii="Lato" w:hAnsi="Lato" w:cs="Open Sans Light"/>
              </w:rPr>
            </w:pPr>
            <w:r w:rsidRPr="006B7493">
              <w:rPr>
                <w:rFonts w:ascii="Lato" w:hAnsi="Lato" w:cs="Open Sans Light"/>
              </w:rPr>
              <w:t>Deploying the latest buil</w:t>
            </w:r>
            <w:r>
              <w:rPr>
                <w:rFonts w:ascii="Lato" w:hAnsi="Lato" w:cs="Open Sans Light"/>
              </w:rPr>
              <w:t>d</w:t>
            </w:r>
            <w:r w:rsidRPr="006B7493">
              <w:rPr>
                <w:rFonts w:ascii="Lato" w:hAnsi="Lato" w:cs="Open Sans Light"/>
              </w:rPr>
              <w:t xml:space="preserve"> in the </w:t>
            </w:r>
            <w:r w:rsidRPr="00EB7602">
              <w:rPr>
                <w:rFonts w:ascii="Lato" w:hAnsi="Lato" w:cs="Open Sans Light"/>
              </w:rPr>
              <w:t>Test Server.</w:t>
            </w:r>
            <w:r w:rsidRPr="00D35C30">
              <w:rPr>
                <w:rFonts w:ascii="Lato" w:hAnsi="Lato" w:cs="Open Sans Light"/>
              </w:rPr>
              <w:t xml:space="preserve"> </w:t>
            </w:r>
          </w:p>
          <w:p w:rsidR="00867DF2" w:rsidRPr="00D35C30" w:rsidRDefault="00867DF2" w:rsidP="0086790D">
            <w:pPr>
              <w:pStyle w:val="NoSpacing"/>
              <w:jc w:val="left"/>
              <w:rPr>
                <w:rFonts w:ascii="Lato" w:hAnsi="Lato" w:cs="Open Sans Light"/>
              </w:rPr>
            </w:pPr>
          </w:p>
        </w:tc>
      </w:tr>
    </w:tbl>
    <w:p w:rsidR="00867DF2" w:rsidRDefault="00867DF2" w:rsidP="00867DF2">
      <w:pPr>
        <w:spacing w:line="360" w:lineRule="auto"/>
        <w:rPr>
          <w:rFonts w:cs="Arial"/>
        </w:rPr>
      </w:pPr>
    </w:p>
    <w:p w:rsidR="00867DF2" w:rsidRPr="00D35C30" w:rsidRDefault="00867DF2" w:rsidP="0086790D">
      <w:pPr>
        <w:pStyle w:val="Heading2"/>
        <w:ind w:left="990" w:hanging="1260"/>
      </w:pPr>
      <w:r>
        <w:br w:type="page"/>
      </w:r>
      <w:bookmarkStart w:id="44" w:name="_Toc5720684"/>
      <w:bookmarkStart w:id="45" w:name="_Toc8633237"/>
      <w:r w:rsidRPr="00D35C30">
        <w:lastRenderedPageBreak/>
        <w:t>P</w:t>
      </w:r>
      <w:r>
        <w:t>ROJECT IMPLEMENTATION PLAN</w:t>
      </w:r>
      <w:bookmarkEnd w:id="44"/>
      <w:bookmarkEnd w:id="45"/>
      <w:r w:rsidRPr="00D35C30">
        <w:t xml:space="preserve"> </w:t>
      </w:r>
    </w:p>
    <w:p w:rsidR="00867DF2" w:rsidRPr="008E475A" w:rsidRDefault="00867DF2" w:rsidP="00867DF2">
      <w:pPr>
        <w:pStyle w:val="BodyText1"/>
        <w:ind w:left="450"/>
      </w:pPr>
      <w:r w:rsidRPr="008E475A">
        <w:t>Verbat will be providing the solution in a stand-alone fixed bid approach which ensures minimum viable solution for quick wins with core focus on the long-term business objective and outcome. Once the implementation is over, Verbat will initiate the application maintenance process (</w:t>
      </w:r>
      <w:r w:rsidRPr="00CC7590">
        <w:t>once the maintenance contract is signed</w:t>
      </w:r>
      <w:r w:rsidRPr="008E475A">
        <w:t>) which continues to extend after the implementation.</w:t>
      </w:r>
    </w:p>
    <w:p w:rsidR="00867DF2" w:rsidRPr="00D35C30" w:rsidRDefault="00867DF2" w:rsidP="00867DF2">
      <w:pPr>
        <w:spacing w:line="360" w:lineRule="auto"/>
        <w:ind w:left="720"/>
        <w:rPr>
          <w:rFonts w:cs="Arial"/>
          <w:sz w:val="20"/>
          <w:szCs w:val="20"/>
        </w:rPr>
      </w:pPr>
    </w:p>
    <w:p w:rsidR="00867DF2" w:rsidRPr="006B7493" w:rsidRDefault="00867DF2" w:rsidP="00867DF2">
      <w:pPr>
        <w:pStyle w:val="Heading2"/>
        <w:ind w:left="990" w:hanging="1260"/>
      </w:pPr>
      <w:bookmarkStart w:id="46" w:name="_Toc5720685"/>
      <w:bookmarkStart w:id="47" w:name="_Toc8633238"/>
      <w:r w:rsidRPr="006B7493">
        <w:t>DELIVERABLES</w:t>
      </w:r>
      <w:bookmarkEnd w:id="46"/>
      <w:bookmarkEnd w:id="47"/>
    </w:p>
    <w:p w:rsidR="00867DF2" w:rsidRPr="0086790D" w:rsidRDefault="00867DF2"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86790D">
        <w:rPr>
          <w:rFonts w:ascii="Lato" w:hAnsi="Lato" w:cs="Open Sans Light"/>
          <w:sz w:val="22"/>
          <w:szCs w:val="22"/>
        </w:rPr>
        <w:t>Project Plan</w:t>
      </w:r>
    </w:p>
    <w:p w:rsidR="00867DF2" w:rsidRPr="0086790D" w:rsidRDefault="00867DF2"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86790D">
        <w:rPr>
          <w:rFonts w:ascii="Lato" w:hAnsi="Lato" w:cs="Open Sans Light"/>
          <w:sz w:val="22"/>
          <w:szCs w:val="22"/>
        </w:rPr>
        <w:t>Software Requirement Specification Document (SRS)</w:t>
      </w:r>
    </w:p>
    <w:p w:rsidR="00867DF2" w:rsidRDefault="00867DF2"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86790D">
        <w:rPr>
          <w:rFonts w:ascii="Lato" w:hAnsi="Lato" w:cs="Open Sans Light"/>
          <w:sz w:val="22"/>
          <w:szCs w:val="22"/>
        </w:rPr>
        <w:t xml:space="preserve">Fully Developed &amp; Tested </w:t>
      </w:r>
      <w:r w:rsidR="00562A5F">
        <w:rPr>
          <w:rFonts w:ascii="Lato" w:hAnsi="Lato" w:cs="Open Sans Light"/>
          <w:sz w:val="22"/>
          <w:szCs w:val="22"/>
        </w:rPr>
        <w:t xml:space="preserve">Solution </w:t>
      </w:r>
    </w:p>
    <w:p w:rsidR="00867DF2" w:rsidRDefault="0081534A"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 xml:space="preserve">Custom Made interface </w:t>
      </w:r>
      <w:r w:rsidR="00867DF2" w:rsidRPr="0086790D">
        <w:rPr>
          <w:rFonts w:ascii="Lato" w:hAnsi="Lato" w:cs="Open Sans Light"/>
          <w:sz w:val="22"/>
          <w:szCs w:val="22"/>
        </w:rPr>
        <w:t>Source Code</w:t>
      </w:r>
      <w:r w:rsidR="00562A5F">
        <w:rPr>
          <w:rFonts w:ascii="Lato" w:hAnsi="Lato" w:cs="Open Sans Light"/>
          <w:sz w:val="22"/>
          <w:szCs w:val="22"/>
        </w:rPr>
        <w:t xml:space="preserve">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Implementation standards document that will be adopted in delivering the solution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User Training Kit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Requirements Analysis document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Functional parameterization and configuration document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System Performance Benchmarks (Response time, etc.)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Solution Installation and Deployment Document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System Administration Document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System Configuration and Parameter Document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System Maintenance Document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Test Cases – Unit testing / System and Integration Testing/Functional Testing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Project Plan Document </w:t>
      </w:r>
    </w:p>
    <w:p w:rsidR="00521078" w:rsidRPr="00636E8A"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 xml:space="preserve">Project Status Update Documents </w:t>
      </w:r>
    </w:p>
    <w:p w:rsidR="00521078" w:rsidRPr="0086790D" w:rsidRDefault="00521078" w:rsidP="00D07BA2">
      <w:pPr>
        <w:pStyle w:val="NormalWeb"/>
        <w:numPr>
          <w:ilvl w:val="0"/>
          <w:numId w:val="8"/>
        </w:numPr>
        <w:shd w:val="clear" w:color="auto" w:fill="FFFFFF"/>
        <w:spacing w:before="150" w:beforeAutospacing="0" w:after="150" w:afterAutospacing="0" w:line="360" w:lineRule="atLeast"/>
        <w:ind w:left="450" w:hanging="720"/>
        <w:rPr>
          <w:rFonts w:ascii="Lato" w:hAnsi="Lato" w:cs="Open Sans Light"/>
          <w:sz w:val="22"/>
          <w:szCs w:val="22"/>
        </w:rPr>
      </w:pPr>
      <w:r w:rsidRPr="00636E8A">
        <w:rPr>
          <w:rFonts w:ascii="Lato" w:hAnsi="Lato" w:cs="Open Sans Light"/>
          <w:sz w:val="22"/>
          <w:szCs w:val="22"/>
        </w:rPr>
        <w:t>Project Closer Document</w:t>
      </w:r>
    </w:p>
    <w:p w:rsidR="00867DF2" w:rsidRPr="00CC7590" w:rsidRDefault="00867DF2" w:rsidP="00867DF2">
      <w:pPr>
        <w:pStyle w:val="Heading2"/>
        <w:ind w:left="990" w:hanging="1260"/>
      </w:pPr>
      <w:bookmarkStart w:id="48" w:name="_Toc3122583"/>
      <w:bookmarkStart w:id="49" w:name="_Toc8633239"/>
      <w:r w:rsidRPr="00CC7590">
        <w:lastRenderedPageBreak/>
        <w:t>DEPLOYMENT DETAILS (AT CLIENT’S BEHEST)</w:t>
      </w:r>
      <w:bookmarkEnd w:id="48"/>
      <w:bookmarkEnd w:id="49"/>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 xml:space="preserve">If deployment </w:t>
      </w:r>
      <w:r>
        <w:rPr>
          <w:rFonts w:eastAsiaTheme="minorHAnsi" w:cstheme="minorBidi"/>
          <w:b w:val="0"/>
          <w:sz w:val="22"/>
          <w:szCs w:val="22"/>
        </w:rPr>
        <w:t>takes place</w:t>
      </w:r>
      <w:r w:rsidRPr="00F03D02">
        <w:rPr>
          <w:rFonts w:eastAsiaTheme="minorHAnsi" w:cstheme="minorBidi"/>
          <w:b w:val="0"/>
          <w:sz w:val="22"/>
          <w:szCs w:val="22"/>
        </w:rPr>
        <w:t xml:space="preserve"> at the client’s server</w:t>
      </w:r>
      <w:r w:rsidR="00BB0825">
        <w:rPr>
          <w:rFonts w:eastAsiaTheme="minorHAnsi" w:cstheme="minorBidi"/>
          <w:b w:val="0"/>
          <w:sz w:val="22"/>
          <w:szCs w:val="22"/>
        </w:rPr>
        <w:t xml:space="preserve"> (On Premise)</w:t>
      </w:r>
      <w:r w:rsidRPr="00F03D02">
        <w:rPr>
          <w:rFonts w:eastAsiaTheme="minorHAnsi" w:cstheme="minorBidi"/>
          <w:b w:val="0"/>
          <w:sz w:val="22"/>
          <w:szCs w:val="22"/>
        </w:rPr>
        <w:t>,</w:t>
      </w:r>
      <w:r>
        <w:rPr>
          <w:rFonts w:eastAsiaTheme="minorHAnsi" w:cstheme="minorBidi"/>
          <w:b w:val="0"/>
          <w:sz w:val="22"/>
          <w:szCs w:val="22"/>
        </w:rPr>
        <w:t xml:space="preserve"> the</w:t>
      </w:r>
      <w:r w:rsidRPr="00F03D02">
        <w:rPr>
          <w:rFonts w:eastAsiaTheme="minorHAnsi" w:cstheme="minorBidi"/>
          <w:b w:val="0"/>
          <w:sz w:val="22"/>
          <w:szCs w:val="22"/>
        </w:rPr>
        <w:t xml:space="preserve"> responsibility of deploying the application onto the production environment after conducting the necessary acceptance testing will</w:t>
      </w:r>
      <w:r>
        <w:rPr>
          <w:rFonts w:eastAsiaTheme="minorHAnsi" w:cstheme="minorBidi"/>
          <w:b w:val="0"/>
          <w:sz w:val="22"/>
          <w:szCs w:val="22"/>
        </w:rPr>
        <w:t xml:space="preserve"> remain </w:t>
      </w:r>
      <w:r w:rsidRPr="00F03D02">
        <w:rPr>
          <w:rFonts w:eastAsiaTheme="minorHAnsi" w:cstheme="minorBidi"/>
          <w:b w:val="0"/>
          <w:sz w:val="22"/>
          <w:szCs w:val="22"/>
        </w:rPr>
        <w:t xml:space="preserve"> with the client unless and until Verbat</w:t>
      </w:r>
      <w:r>
        <w:rPr>
          <w:rFonts w:eastAsiaTheme="minorHAnsi" w:cstheme="minorBidi"/>
          <w:b w:val="0"/>
          <w:sz w:val="22"/>
          <w:szCs w:val="22"/>
        </w:rPr>
        <w:t xml:space="preserve">’s </w:t>
      </w:r>
      <w:r w:rsidRPr="00F03D02">
        <w:rPr>
          <w:rFonts w:eastAsiaTheme="minorHAnsi" w:cstheme="minorBidi"/>
          <w:b w:val="0"/>
          <w:sz w:val="22"/>
          <w:szCs w:val="22"/>
        </w:rPr>
        <w:t xml:space="preserve"> support is contracted for deployment.</w:t>
      </w:r>
    </w:p>
    <w:p w:rsidR="00867DF2" w:rsidRPr="00CC7590" w:rsidRDefault="00867DF2" w:rsidP="00867DF2">
      <w:pPr>
        <w:pStyle w:val="Heading2"/>
        <w:ind w:left="990" w:hanging="1260"/>
      </w:pPr>
      <w:bookmarkStart w:id="50" w:name="_Toc3122584"/>
      <w:bookmarkStart w:id="51" w:name="_Toc8633240"/>
      <w:r w:rsidRPr="00CC7590">
        <w:t>RELEASE PLANNING</w:t>
      </w:r>
      <w:bookmarkEnd w:id="50"/>
      <w:bookmarkEnd w:id="51"/>
      <w:r w:rsidRPr="00CC7590">
        <w:t xml:space="preserve"> </w:t>
      </w:r>
    </w:p>
    <w:p w:rsidR="00867DF2" w:rsidRPr="00F03D02" w:rsidRDefault="00867DF2" w:rsidP="00D07BA2">
      <w:pPr>
        <w:pStyle w:val="Level2"/>
        <w:numPr>
          <w:ilvl w:val="0"/>
          <w:numId w:val="9"/>
        </w:numPr>
        <w:spacing w:before="120" w:after="120" w:line="240" w:lineRule="auto"/>
        <w:ind w:left="426" w:hanging="357"/>
        <w:rPr>
          <w:rFonts w:eastAsiaTheme="minorHAnsi" w:cstheme="minorBidi"/>
          <w:b w:val="0"/>
          <w:sz w:val="22"/>
          <w:szCs w:val="22"/>
        </w:rPr>
      </w:pPr>
      <w:r w:rsidRPr="00F03D02">
        <w:rPr>
          <w:rFonts w:eastAsiaTheme="minorHAnsi" w:cstheme="minorBidi"/>
          <w:b w:val="0"/>
          <w:sz w:val="22"/>
          <w:szCs w:val="22"/>
        </w:rPr>
        <w:t>Client will be informed about the release date and time through email.</w:t>
      </w:r>
    </w:p>
    <w:p w:rsidR="00867DF2" w:rsidRPr="00F03D02" w:rsidRDefault="00867DF2" w:rsidP="00D07BA2">
      <w:pPr>
        <w:pStyle w:val="Level2"/>
        <w:numPr>
          <w:ilvl w:val="0"/>
          <w:numId w:val="9"/>
        </w:numPr>
        <w:spacing w:before="120" w:after="120" w:line="240" w:lineRule="auto"/>
        <w:ind w:left="426" w:hanging="357"/>
        <w:rPr>
          <w:rFonts w:eastAsiaTheme="minorHAnsi" w:cstheme="minorBidi"/>
          <w:b w:val="0"/>
          <w:sz w:val="22"/>
          <w:szCs w:val="22"/>
        </w:rPr>
      </w:pPr>
      <w:r w:rsidRPr="00F03D02">
        <w:rPr>
          <w:rFonts w:eastAsiaTheme="minorHAnsi" w:cstheme="minorBidi"/>
          <w:b w:val="0"/>
          <w:sz w:val="22"/>
          <w:szCs w:val="22"/>
        </w:rPr>
        <w:t>Client performs the UAT</w:t>
      </w:r>
      <w:r>
        <w:rPr>
          <w:rFonts w:eastAsiaTheme="minorHAnsi" w:cstheme="minorBidi"/>
          <w:b w:val="0"/>
          <w:sz w:val="22"/>
          <w:szCs w:val="22"/>
        </w:rPr>
        <w:t>.</w:t>
      </w:r>
    </w:p>
    <w:p w:rsidR="00867DF2" w:rsidRPr="00F03D02" w:rsidRDefault="00867DF2" w:rsidP="00867DF2">
      <w:pPr>
        <w:pStyle w:val="Heading2"/>
        <w:ind w:left="990" w:hanging="1260"/>
        <w:rPr>
          <w:sz w:val="26"/>
          <w:szCs w:val="26"/>
        </w:rPr>
      </w:pPr>
      <w:bookmarkStart w:id="52" w:name="_Toc3122585"/>
      <w:bookmarkStart w:id="53" w:name="_Toc8633241"/>
      <w:r w:rsidRPr="00CC7590">
        <w:t>RISK</w:t>
      </w:r>
      <w:r w:rsidRPr="00F03D02">
        <w:rPr>
          <w:sz w:val="26"/>
          <w:szCs w:val="26"/>
        </w:rPr>
        <w:t xml:space="preserve"> </w:t>
      </w:r>
      <w:r w:rsidRPr="00CC7590">
        <w:t>CONTINGENCY</w:t>
      </w:r>
      <w:r w:rsidRPr="00F03D02">
        <w:rPr>
          <w:sz w:val="26"/>
          <w:szCs w:val="26"/>
        </w:rPr>
        <w:t xml:space="preserve"> PLANNING</w:t>
      </w:r>
      <w:bookmarkEnd w:id="52"/>
      <w:bookmarkEnd w:id="53"/>
      <w:r w:rsidRPr="00F03D02">
        <w:rPr>
          <w:sz w:val="26"/>
          <w:szCs w:val="26"/>
        </w:rPr>
        <w:t xml:space="preserve"> </w:t>
      </w:r>
    </w:p>
    <w:p w:rsidR="00867DF2" w:rsidRPr="00F03D02" w:rsidRDefault="00867DF2" w:rsidP="00867DF2">
      <w:pPr>
        <w:pStyle w:val="BodyText1"/>
        <w:spacing w:line="276" w:lineRule="auto"/>
      </w:pPr>
      <w:r w:rsidRPr="00F03D02">
        <w:t>Verbat has identified various risk factors associated with this assignment and their impact on the project schedule. Here, we highlight our collective risks, analyze the impact of these risks on project execution and propose strategies to control and reduce impact.</w:t>
      </w:r>
    </w:p>
    <w:tbl>
      <w:tblPr>
        <w:tblW w:w="8394"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40"/>
        <w:gridCol w:w="812"/>
        <w:gridCol w:w="3432"/>
        <w:gridCol w:w="2310"/>
      </w:tblGrid>
      <w:tr w:rsidR="00867DF2" w:rsidRPr="00F03D02" w:rsidTr="00867DF2">
        <w:trPr>
          <w:trHeight w:val="496"/>
          <w:tblHeader/>
        </w:trPr>
        <w:tc>
          <w:tcPr>
            <w:tcW w:w="1840" w:type="dxa"/>
            <w:shd w:val="clear" w:color="auto" w:fill="000000" w:themeFill="text1"/>
            <w:vAlign w:val="center"/>
          </w:tcPr>
          <w:p w:rsidR="00867DF2" w:rsidRPr="00F03D02" w:rsidRDefault="00867DF2" w:rsidP="00867DF2">
            <w:pPr>
              <w:pStyle w:val="Tabletext"/>
              <w:spacing w:line="276" w:lineRule="auto"/>
              <w:rPr>
                <w:b/>
                <w:color w:val="FFFFFF"/>
                <w:lang w:val="en-GB"/>
              </w:rPr>
            </w:pPr>
            <w:r w:rsidRPr="00F03D02">
              <w:rPr>
                <w:b/>
                <w:color w:val="FFFFFF"/>
                <w:lang w:val="en-GB"/>
              </w:rPr>
              <w:t> Type of risk</w:t>
            </w:r>
          </w:p>
        </w:tc>
        <w:tc>
          <w:tcPr>
            <w:tcW w:w="812" w:type="dxa"/>
            <w:shd w:val="clear" w:color="auto" w:fill="000000" w:themeFill="text1"/>
            <w:vAlign w:val="center"/>
          </w:tcPr>
          <w:p w:rsidR="00867DF2" w:rsidRPr="00F03D02" w:rsidRDefault="00867DF2" w:rsidP="00867DF2">
            <w:pPr>
              <w:pStyle w:val="Tabletext"/>
              <w:spacing w:line="276" w:lineRule="auto"/>
              <w:rPr>
                <w:b/>
                <w:color w:val="ED7D31" w:themeColor="accent2"/>
                <w:lang w:val="en-GB"/>
              </w:rPr>
            </w:pPr>
            <w:r w:rsidRPr="00F03D02">
              <w:rPr>
                <w:b/>
                <w:color w:val="ED7D31" w:themeColor="accent2"/>
                <w:lang w:val="en-GB"/>
              </w:rPr>
              <w:t>IMPACT</w:t>
            </w:r>
          </w:p>
        </w:tc>
        <w:tc>
          <w:tcPr>
            <w:tcW w:w="3432" w:type="dxa"/>
            <w:shd w:val="clear" w:color="auto" w:fill="000000" w:themeFill="text1"/>
            <w:noWrap/>
            <w:tcMar>
              <w:top w:w="0" w:type="dxa"/>
              <w:left w:w="108" w:type="dxa"/>
              <w:bottom w:w="0" w:type="dxa"/>
              <w:right w:w="108" w:type="dxa"/>
            </w:tcMar>
            <w:vAlign w:val="center"/>
            <w:hideMark/>
          </w:tcPr>
          <w:p w:rsidR="00867DF2" w:rsidRPr="00F03D02" w:rsidRDefault="00867DF2" w:rsidP="00867DF2">
            <w:pPr>
              <w:pStyle w:val="Tabletext"/>
              <w:spacing w:line="276" w:lineRule="auto"/>
              <w:rPr>
                <w:color w:val="FFFFFF" w:themeColor="background1"/>
                <w:lang w:val="en-GB"/>
              </w:rPr>
            </w:pPr>
            <w:r w:rsidRPr="00F03D02">
              <w:rPr>
                <w:color w:val="FFFFFF" w:themeColor="background1"/>
                <w:lang w:val="en-GB"/>
              </w:rPr>
              <w:t>Risk Mitigation</w:t>
            </w:r>
          </w:p>
        </w:tc>
        <w:tc>
          <w:tcPr>
            <w:tcW w:w="2310" w:type="dxa"/>
            <w:shd w:val="clear" w:color="auto" w:fill="000000" w:themeFill="text1"/>
            <w:noWrap/>
            <w:tcMar>
              <w:top w:w="0" w:type="dxa"/>
              <w:left w:w="108" w:type="dxa"/>
              <w:bottom w:w="0" w:type="dxa"/>
              <w:right w:w="108" w:type="dxa"/>
            </w:tcMar>
            <w:vAlign w:val="center"/>
            <w:hideMark/>
          </w:tcPr>
          <w:p w:rsidR="00867DF2" w:rsidRPr="00F03D02" w:rsidRDefault="00867DF2" w:rsidP="00867DF2">
            <w:pPr>
              <w:pStyle w:val="Tabletext"/>
              <w:spacing w:line="276" w:lineRule="auto"/>
              <w:rPr>
                <w:color w:val="FFFFFF" w:themeColor="background1"/>
                <w:lang w:val="en-GB"/>
              </w:rPr>
            </w:pPr>
            <w:r w:rsidRPr="00F03D02">
              <w:rPr>
                <w:color w:val="FFFFFF" w:themeColor="background1"/>
                <w:lang w:val="en-GB"/>
              </w:rPr>
              <w:t>Risk Handling</w:t>
            </w:r>
          </w:p>
        </w:tc>
      </w:tr>
      <w:tr w:rsidR="00867DF2" w:rsidRPr="00F03D02" w:rsidTr="00867DF2">
        <w:trPr>
          <w:trHeight w:val="2050"/>
        </w:trPr>
        <w:tc>
          <w:tcPr>
            <w:tcW w:w="1840" w:type="dxa"/>
            <w:vAlign w:val="center"/>
          </w:tcPr>
          <w:p w:rsidR="00867DF2" w:rsidRPr="00F03D02" w:rsidRDefault="00867DF2" w:rsidP="00867DF2">
            <w:pPr>
              <w:pStyle w:val="Tabletext"/>
              <w:spacing w:line="276" w:lineRule="auto"/>
              <w:rPr>
                <w:lang w:val="en-GB"/>
              </w:rPr>
            </w:pPr>
            <w:r w:rsidRPr="00F03D02">
              <w:rPr>
                <w:lang w:val="en-GB"/>
              </w:rPr>
              <w:t>Scope Creep</w:t>
            </w:r>
          </w:p>
        </w:tc>
        <w:tc>
          <w:tcPr>
            <w:tcW w:w="812" w:type="dxa"/>
            <w:shd w:val="clear" w:color="auto" w:fill="F2F2F2" w:themeFill="background1" w:themeFillShade="F2"/>
            <w:vAlign w:val="center"/>
          </w:tcPr>
          <w:p w:rsidR="00867DF2" w:rsidRPr="00F03D02" w:rsidRDefault="00867DF2" w:rsidP="00867DF2">
            <w:pPr>
              <w:pStyle w:val="Tabletext"/>
              <w:spacing w:line="276" w:lineRule="auto"/>
              <w:jc w:val="center"/>
              <w:rPr>
                <w:b/>
                <w:lang w:val="en-GB"/>
              </w:rPr>
            </w:pPr>
            <w:r w:rsidRPr="00F03D02">
              <w:rPr>
                <w:b/>
                <w:color w:val="ED7D31" w:themeColor="accent2"/>
                <w:lang w:val="en-GB"/>
              </w:rPr>
              <w:t>H</w:t>
            </w:r>
          </w:p>
        </w:tc>
        <w:tc>
          <w:tcPr>
            <w:tcW w:w="3432" w:type="dxa"/>
            <w:noWrap/>
            <w:tcMar>
              <w:top w:w="0" w:type="dxa"/>
              <w:left w:w="108" w:type="dxa"/>
              <w:bottom w:w="0" w:type="dxa"/>
              <w:right w:w="108" w:type="dxa"/>
            </w:tcMar>
            <w:vAlign w:val="center"/>
          </w:tcPr>
          <w:p w:rsidR="00867DF2" w:rsidRPr="00F03D02" w:rsidRDefault="00867DF2" w:rsidP="00867DF2">
            <w:pPr>
              <w:pStyle w:val="Tabletext"/>
              <w:spacing w:line="276" w:lineRule="auto"/>
              <w:rPr>
                <w:lang w:val="en-GB"/>
              </w:rPr>
            </w:pPr>
            <w:r w:rsidRPr="00F03D02">
              <w:rPr>
                <w:lang w:val="en-GB"/>
              </w:rPr>
              <w:t xml:space="preserve">Functions and features will be detailed in system requirement document and will go through client approval. Once this document is approved, all changes will go through the change management process for impact assessment. </w:t>
            </w:r>
          </w:p>
        </w:tc>
        <w:tc>
          <w:tcPr>
            <w:tcW w:w="2310" w:type="dxa"/>
            <w:shd w:val="clear" w:color="auto" w:fill="F2F2F2" w:themeFill="background1" w:themeFillShade="F2"/>
            <w:noWrap/>
            <w:tcMar>
              <w:top w:w="0" w:type="dxa"/>
              <w:left w:w="108" w:type="dxa"/>
              <w:bottom w:w="0" w:type="dxa"/>
              <w:right w:w="108" w:type="dxa"/>
            </w:tcMar>
            <w:vAlign w:val="center"/>
          </w:tcPr>
          <w:p w:rsidR="00867DF2" w:rsidRPr="00F03D02" w:rsidRDefault="00867DF2" w:rsidP="00867DF2">
            <w:pPr>
              <w:pStyle w:val="Tabletext"/>
              <w:spacing w:line="276" w:lineRule="auto"/>
              <w:rPr>
                <w:lang w:val="en-GB"/>
              </w:rPr>
            </w:pPr>
            <w:r w:rsidRPr="00F03D02">
              <w:rPr>
                <w:lang w:val="en-GB"/>
              </w:rPr>
              <w:t>Proper change management procedure will be implemented</w:t>
            </w:r>
          </w:p>
          <w:p w:rsidR="00867DF2" w:rsidRPr="00F03D02" w:rsidRDefault="00867DF2" w:rsidP="00867DF2">
            <w:pPr>
              <w:pStyle w:val="Tabletext"/>
              <w:spacing w:line="276" w:lineRule="auto"/>
              <w:rPr>
                <w:lang w:val="en-GB"/>
              </w:rPr>
            </w:pPr>
          </w:p>
        </w:tc>
      </w:tr>
      <w:tr w:rsidR="00867DF2" w:rsidRPr="00F03D02" w:rsidTr="00867DF2">
        <w:trPr>
          <w:trHeight w:val="2546"/>
        </w:trPr>
        <w:tc>
          <w:tcPr>
            <w:tcW w:w="1840" w:type="dxa"/>
            <w:vAlign w:val="center"/>
          </w:tcPr>
          <w:p w:rsidR="00867DF2" w:rsidRPr="00F03D02" w:rsidRDefault="00867DF2" w:rsidP="00867DF2">
            <w:pPr>
              <w:pStyle w:val="Tabletext"/>
              <w:spacing w:line="276" w:lineRule="auto"/>
              <w:rPr>
                <w:lang w:val="en-GB"/>
              </w:rPr>
            </w:pPr>
            <w:r w:rsidRPr="00F03D02">
              <w:rPr>
                <w:lang w:val="en-GB"/>
              </w:rPr>
              <w:t>Delay in customer feedback</w:t>
            </w:r>
          </w:p>
        </w:tc>
        <w:tc>
          <w:tcPr>
            <w:tcW w:w="812" w:type="dxa"/>
            <w:shd w:val="clear" w:color="auto" w:fill="F2F2F2" w:themeFill="background1" w:themeFillShade="F2"/>
            <w:vAlign w:val="center"/>
          </w:tcPr>
          <w:p w:rsidR="00867DF2" w:rsidRPr="00F03D02" w:rsidRDefault="00867DF2" w:rsidP="00867DF2">
            <w:pPr>
              <w:pStyle w:val="Tabletext"/>
              <w:spacing w:line="276" w:lineRule="auto"/>
              <w:jc w:val="center"/>
              <w:rPr>
                <w:b/>
                <w:lang w:val="en-GB"/>
              </w:rPr>
            </w:pPr>
            <w:r w:rsidRPr="00F03D02">
              <w:rPr>
                <w:b/>
                <w:color w:val="ED7D31" w:themeColor="accent2"/>
                <w:lang w:val="en-GB"/>
              </w:rPr>
              <w:t>H</w:t>
            </w:r>
          </w:p>
        </w:tc>
        <w:tc>
          <w:tcPr>
            <w:tcW w:w="3432" w:type="dxa"/>
            <w:noWrap/>
            <w:tcMar>
              <w:top w:w="0" w:type="dxa"/>
              <w:left w:w="108" w:type="dxa"/>
              <w:bottom w:w="0" w:type="dxa"/>
              <w:right w:w="108" w:type="dxa"/>
            </w:tcMar>
            <w:vAlign w:val="center"/>
          </w:tcPr>
          <w:p w:rsidR="00867DF2" w:rsidRPr="00F03D02" w:rsidRDefault="00867DF2" w:rsidP="00867DF2">
            <w:pPr>
              <w:pStyle w:val="Tabletext"/>
              <w:spacing w:line="276" w:lineRule="auto"/>
              <w:rPr>
                <w:lang w:val="en-GB"/>
              </w:rPr>
            </w:pPr>
            <w:r w:rsidRPr="00F03D02">
              <w:rPr>
                <w:lang w:val="en-GB"/>
              </w:rPr>
              <w:t>The plan is prepared with sufficient lead-time for reviews and approvals.</w:t>
            </w:r>
          </w:p>
          <w:p w:rsidR="00867DF2" w:rsidRPr="00F03D02" w:rsidRDefault="00867DF2" w:rsidP="00867DF2">
            <w:pPr>
              <w:pStyle w:val="Tabletext"/>
              <w:spacing w:line="276" w:lineRule="auto"/>
              <w:rPr>
                <w:lang w:val="en-GB"/>
              </w:rPr>
            </w:pPr>
          </w:p>
          <w:p w:rsidR="00867DF2" w:rsidRPr="00F03D02" w:rsidRDefault="00867DF2" w:rsidP="00867DF2">
            <w:pPr>
              <w:pStyle w:val="Tabletext"/>
              <w:spacing w:line="276" w:lineRule="auto"/>
              <w:rPr>
                <w:lang w:val="en-GB"/>
              </w:rPr>
            </w:pPr>
            <w:r w:rsidRPr="00F03D02">
              <w:rPr>
                <w:lang w:val="en-GB"/>
              </w:rPr>
              <w:t xml:space="preserve">The client </w:t>
            </w:r>
            <w:r>
              <w:rPr>
                <w:lang w:val="en-GB"/>
              </w:rPr>
              <w:t>is</w:t>
            </w:r>
            <w:r w:rsidRPr="00F03D02">
              <w:rPr>
                <w:lang w:val="en-GB"/>
              </w:rPr>
              <w:t xml:space="preserve"> advise</w:t>
            </w:r>
            <w:r>
              <w:rPr>
                <w:lang w:val="en-GB"/>
              </w:rPr>
              <w:t>d/ intimated</w:t>
            </w:r>
            <w:r w:rsidRPr="00F03D02">
              <w:rPr>
                <w:lang w:val="en-GB"/>
              </w:rPr>
              <w:t xml:space="preserve"> on all dates connected to the document review and approval.</w:t>
            </w:r>
          </w:p>
        </w:tc>
        <w:tc>
          <w:tcPr>
            <w:tcW w:w="2310" w:type="dxa"/>
            <w:shd w:val="clear" w:color="auto" w:fill="F2F2F2" w:themeFill="background1" w:themeFillShade="F2"/>
            <w:noWrap/>
            <w:tcMar>
              <w:top w:w="0" w:type="dxa"/>
              <w:left w:w="108" w:type="dxa"/>
              <w:bottom w:w="0" w:type="dxa"/>
              <w:right w:w="108" w:type="dxa"/>
            </w:tcMar>
            <w:vAlign w:val="center"/>
          </w:tcPr>
          <w:p w:rsidR="00867DF2" w:rsidRPr="00F03D02" w:rsidRDefault="00867DF2" w:rsidP="00867DF2">
            <w:pPr>
              <w:pStyle w:val="Tabletext"/>
              <w:spacing w:line="276" w:lineRule="auto"/>
              <w:rPr>
                <w:lang w:val="en-GB"/>
              </w:rPr>
            </w:pPr>
            <w:r w:rsidRPr="00F03D02">
              <w:rPr>
                <w:lang w:val="en-GB"/>
              </w:rPr>
              <w:t>The request for feedback will be escalated if not attended to at the right time so that the schedules are not affected. Deemed acceptance criterion is finalized up-front and will be followed</w:t>
            </w:r>
          </w:p>
        </w:tc>
      </w:tr>
      <w:tr w:rsidR="00867DF2" w:rsidRPr="00F03D02" w:rsidTr="00867DF2">
        <w:trPr>
          <w:trHeight w:val="2546"/>
        </w:trPr>
        <w:tc>
          <w:tcPr>
            <w:tcW w:w="1840" w:type="dxa"/>
            <w:vAlign w:val="center"/>
          </w:tcPr>
          <w:p w:rsidR="00867DF2" w:rsidRPr="00F03D02" w:rsidRDefault="00867DF2" w:rsidP="00867DF2">
            <w:pPr>
              <w:pStyle w:val="Tabletext"/>
              <w:spacing w:line="276" w:lineRule="auto"/>
              <w:rPr>
                <w:lang w:val="en-GB"/>
              </w:rPr>
            </w:pPr>
            <w:r w:rsidRPr="00F03D02">
              <w:rPr>
                <w:lang w:val="en-GB"/>
              </w:rPr>
              <w:lastRenderedPageBreak/>
              <w:t>Non-availability of necessary software, frameworks, database instances and infrastructure at client’s hosting environment (If hosting support is provided by Verbat)</w:t>
            </w:r>
          </w:p>
        </w:tc>
        <w:tc>
          <w:tcPr>
            <w:tcW w:w="812" w:type="dxa"/>
            <w:shd w:val="clear" w:color="auto" w:fill="F2F2F2" w:themeFill="background1" w:themeFillShade="F2"/>
            <w:vAlign w:val="center"/>
          </w:tcPr>
          <w:p w:rsidR="00867DF2" w:rsidRPr="00F03D02" w:rsidRDefault="00867DF2" w:rsidP="00867DF2">
            <w:pPr>
              <w:pStyle w:val="Tabletext"/>
              <w:spacing w:line="276" w:lineRule="auto"/>
              <w:jc w:val="center"/>
              <w:rPr>
                <w:b/>
                <w:lang w:val="en-GB"/>
              </w:rPr>
            </w:pPr>
            <w:r w:rsidRPr="00F03D02">
              <w:rPr>
                <w:b/>
                <w:color w:val="ED7D31" w:themeColor="accent2"/>
                <w:lang w:val="en-GB"/>
              </w:rPr>
              <w:t>M</w:t>
            </w:r>
          </w:p>
        </w:tc>
        <w:tc>
          <w:tcPr>
            <w:tcW w:w="3432" w:type="dxa"/>
            <w:noWrap/>
            <w:tcMar>
              <w:top w:w="0" w:type="dxa"/>
              <w:left w:w="108" w:type="dxa"/>
              <w:bottom w:w="0" w:type="dxa"/>
              <w:right w:w="108" w:type="dxa"/>
            </w:tcMar>
            <w:vAlign w:val="center"/>
          </w:tcPr>
          <w:p w:rsidR="00867DF2" w:rsidRPr="00F03D02" w:rsidRDefault="00867DF2" w:rsidP="00867DF2">
            <w:pPr>
              <w:pStyle w:val="Tabletext"/>
              <w:spacing w:line="276" w:lineRule="auto"/>
              <w:rPr>
                <w:lang w:val="en-GB"/>
              </w:rPr>
            </w:pPr>
            <w:r w:rsidRPr="00F03D02">
              <w:rPr>
                <w:lang w:val="en-GB"/>
              </w:rPr>
              <w:t>Client will be informed in advance on these requirements.</w:t>
            </w:r>
          </w:p>
        </w:tc>
        <w:tc>
          <w:tcPr>
            <w:tcW w:w="2310" w:type="dxa"/>
            <w:shd w:val="clear" w:color="auto" w:fill="F2F2F2" w:themeFill="background1" w:themeFillShade="F2"/>
            <w:noWrap/>
            <w:tcMar>
              <w:top w:w="0" w:type="dxa"/>
              <w:left w:w="108" w:type="dxa"/>
              <w:bottom w:w="0" w:type="dxa"/>
              <w:right w:w="108" w:type="dxa"/>
            </w:tcMar>
            <w:vAlign w:val="center"/>
          </w:tcPr>
          <w:p w:rsidR="00867DF2" w:rsidRPr="00F03D02" w:rsidRDefault="00867DF2" w:rsidP="00867DF2">
            <w:pPr>
              <w:pStyle w:val="Tabletext"/>
              <w:spacing w:line="276" w:lineRule="auto"/>
              <w:rPr>
                <w:lang w:val="en-GB"/>
              </w:rPr>
            </w:pPr>
            <w:r w:rsidRPr="00F03D02">
              <w:rPr>
                <w:lang w:val="en-GB"/>
              </w:rPr>
              <w:t>Possible impact to schedule</w:t>
            </w:r>
          </w:p>
        </w:tc>
      </w:tr>
      <w:tr w:rsidR="00867DF2" w:rsidRPr="00F03D02" w:rsidTr="00867DF2">
        <w:trPr>
          <w:trHeight w:val="2460"/>
        </w:trPr>
        <w:tc>
          <w:tcPr>
            <w:tcW w:w="1840" w:type="dxa"/>
            <w:vAlign w:val="center"/>
          </w:tcPr>
          <w:p w:rsidR="00867DF2" w:rsidRPr="00F03D02" w:rsidRDefault="00867DF2" w:rsidP="00867DF2">
            <w:pPr>
              <w:pStyle w:val="Tabletext"/>
              <w:spacing w:line="276" w:lineRule="auto"/>
              <w:rPr>
                <w:lang w:val="en-GB"/>
              </w:rPr>
            </w:pPr>
            <w:r w:rsidRPr="00F03D02">
              <w:rPr>
                <w:lang w:val="en-GB"/>
              </w:rPr>
              <w:t>Manpower attrition</w:t>
            </w:r>
          </w:p>
        </w:tc>
        <w:tc>
          <w:tcPr>
            <w:tcW w:w="812" w:type="dxa"/>
            <w:shd w:val="clear" w:color="auto" w:fill="F2F2F2" w:themeFill="background1" w:themeFillShade="F2"/>
            <w:vAlign w:val="center"/>
          </w:tcPr>
          <w:p w:rsidR="00867DF2" w:rsidRPr="00F03D02" w:rsidRDefault="00867DF2" w:rsidP="00867DF2">
            <w:pPr>
              <w:pStyle w:val="Tabletext"/>
              <w:spacing w:line="276" w:lineRule="auto"/>
              <w:jc w:val="center"/>
              <w:rPr>
                <w:b/>
                <w:lang w:val="en-GB"/>
              </w:rPr>
            </w:pPr>
            <w:r w:rsidRPr="00F03D02">
              <w:rPr>
                <w:b/>
                <w:color w:val="ED7D31" w:themeColor="accent2"/>
                <w:lang w:val="en-GB"/>
              </w:rPr>
              <w:t>L</w:t>
            </w:r>
          </w:p>
        </w:tc>
        <w:tc>
          <w:tcPr>
            <w:tcW w:w="3432" w:type="dxa"/>
            <w:noWrap/>
            <w:tcMar>
              <w:top w:w="0" w:type="dxa"/>
              <w:left w:w="108" w:type="dxa"/>
              <w:bottom w:w="0" w:type="dxa"/>
              <w:right w:w="108" w:type="dxa"/>
            </w:tcMar>
            <w:vAlign w:val="center"/>
          </w:tcPr>
          <w:p w:rsidR="00867DF2" w:rsidRPr="00F03D02" w:rsidRDefault="00867DF2" w:rsidP="00867DF2">
            <w:pPr>
              <w:pStyle w:val="Tabletext"/>
              <w:spacing w:line="276" w:lineRule="auto"/>
              <w:rPr>
                <w:color w:val="auto"/>
                <w:lang w:val="en-GB"/>
              </w:rPr>
            </w:pPr>
            <w:r w:rsidRPr="00F03D02">
              <w:rPr>
                <w:color w:val="auto"/>
                <w:lang w:val="en-GB"/>
              </w:rPr>
              <w:t xml:space="preserve">All efforts will be made to ensure that all initiatives are process dependent. To mitigate risk Verbat/Client will train a person to ensure all back-ups are in place. </w:t>
            </w:r>
          </w:p>
          <w:p w:rsidR="00867DF2" w:rsidRPr="00F03D02" w:rsidRDefault="00867DF2" w:rsidP="00867DF2">
            <w:pPr>
              <w:pStyle w:val="Tabletext"/>
              <w:spacing w:line="276" w:lineRule="auto"/>
              <w:rPr>
                <w:lang w:val="en-GB"/>
              </w:rPr>
            </w:pPr>
          </w:p>
        </w:tc>
        <w:tc>
          <w:tcPr>
            <w:tcW w:w="2310" w:type="dxa"/>
            <w:shd w:val="clear" w:color="auto" w:fill="F2F2F2" w:themeFill="background1" w:themeFillShade="F2"/>
            <w:noWrap/>
            <w:tcMar>
              <w:top w:w="0" w:type="dxa"/>
              <w:left w:w="108" w:type="dxa"/>
              <w:bottom w:w="0" w:type="dxa"/>
              <w:right w:w="108" w:type="dxa"/>
            </w:tcMar>
            <w:vAlign w:val="center"/>
          </w:tcPr>
          <w:p w:rsidR="00867DF2" w:rsidRPr="00F03D02" w:rsidRDefault="00867DF2" w:rsidP="00867DF2">
            <w:pPr>
              <w:pStyle w:val="Tabletext"/>
              <w:spacing w:line="276" w:lineRule="auto"/>
              <w:rPr>
                <w:lang w:val="en-GB"/>
              </w:rPr>
            </w:pPr>
            <w:r w:rsidRPr="00F03D02">
              <w:rPr>
                <w:lang w:val="en-GB"/>
              </w:rPr>
              <w:t>A new person will be appointed as early as possible, provided the required project-specific training and mentoring is in place - to minimise impact of attrition on the project</w:t>
            </w:r>
          </w:p>
        </w:tc>
      </w:tr>
    </w:tbl>
    <w:p w:rsidR="00867DF2" w:rsidRPr="00F03D02" w:rsidRDefault="00867DF2" w:rsidP="00867DF2">
      <w:pPr>
        <w:spacing w:line="276" w:lineRule="auto"/>
        <w:ind w:firstLine="360"/>
        <w:rPr>
          <w:rFonts w:cs="Arial"/>
          <w:i/>
          <w:sz w:val="18"/>
          <w:szCs w:val="18"/>
        </w:rPr>
      </w:pPr>
      <w:r w:rsidRPr="00F03D02">
        <w:rPr>
          <w:rFonts w:cs="Arial"/>
          <w:i/>
          <w:sz w:val="18"/>
          <w:szCs w:val="18"/>
        </w:rPr>
        <w:t>H-High, M-Medium, L-Low, NA-Not Applicable</w:t>
      </w:r>
      <w:r w:rsidRPr="00F03D02">
        <w:rPr>
          <w:rFonts w:eastAsiaTheme="majorEastAsia" w:cs="Arial"/>
          <w:b/>
          <w:bCs/>
          <w:color w:val="000000" w:themeColor="text1"/>
        </w:rPr>
        <w:br w:type="page"/>
      </w:r>
    </w:p>
    <w:p w:rsidR="00867DF2" w:rsidRPr="00F03D02" w:rsidRDefault="00867DF2" w:rsidP="00867DF2">
      <w:pPr>
        <w:pStyle w:val="Heading2"/>
        <w:ind w:left="990" w:hanging="1260"/>
      </w:pPr>
      <w:bookmarkStart w:id="54" w:name="_Toc3122586"/>
      <w:bookmarkStart w:id="55" w:name="_Toc8633242"/>
      <w:r w:rsidRPr="00F03D02">
        <w:lastRenderedPageBreak/>
        <w:t>PROJECT ASSUMPTIONS</w:t>
      </w:r>
      <w:bookmarkEnd w:id="54"/>
      <w:bookmarkEnd w:id="55"/>
    </w:p>
    <w:p w:rsidR="00867DF2" w:rsidRPr="00142105" w:rsidRDefault="00867DF2" w:rsidP="00142105">
      <w:pPr>
        <w:pStyle w:val="BodyText1"/>
        <w:shd w:val="clear" w:color="auto" w:fill="FFFFFF" w:themeFill="background1"/>
        <w:spacing w:line="240" w:lineRule="auto"/>
      </w:pPr>
      <w:r w:rsidRPr="00142105">
        <w:t>The project solution and technology is created from the initial understanding of the requirement shared with Verbat through mails and meetings. The proposed solution is based on the following assumptions:</w:t>
      </w:r>
    </w:p>
    <w:p w:rsidR="00867DF2" w:rsidRPr="00142105" w:rsidRDefault="00867DF2" w:rsidP="00867DF2">
      <w:pPr>
        <w:pStyle w:val="Heading3"/>
        <w:spacing w:line="240" w:lineRule="auto"/>
        <w:ind w:left="450"/>
      </w:pPr>
      <w:bookmarkStart w:id="56" w:name="_Toc8633243"/>
      <w:r w:rsidRPr="00142105">
        <w:t>OBJECTIVE</w:t>
      </w:r>
      <w:bookmarkEnd w:id="56"/>
    </w:p>
    <w:p w:rsidR="00867DF2" w:rsidRPr="00BB0825"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BB0825">
        <w:rPr>
          <w:rFonts w:eastAsiaTheme="minorHAnsi" w:cstheme="minorBidi"/>
          <w:b w:val="0"/>
          <w:sz w:val="22"/>
          <w:szCs w:val="22"/>
        </w:rPr>
        <w:t>The requirement is to develop a</w:t>
      </w:r>
      <w:r w:rsidR="00142105" w:rsidRPr="00BB0825">
        <w:rPr>
          <w:rFonts w:eastAsiaTheme="minorHAnsi" w:cstheme="minorBidi"/>
          <w:b w:val="0"/>
          <w:sz w:val="22"/>
          <w:szCs w:val="22"/>
        </w:rPr>
        <w:t xml:space="preserve">n API HUB Solution </w:t>
      </w:r>
      <w:r w:rsidRPr="00BB0825">
        <w:rPr>
          <w:rFonts w:eastAsiaTheme="minorHAnsi" w:cstheme="minorBidi"/>
          <w:b w:val="0"/>
          <w:sz w:val="22"/>
          <w:szCs w:val="22"/>
        </w:rPr>
        <w:t xml:space="preserve"> with the functionalities as defined in ‘</w:t>
      </w:r>
      <w:r w:rsidR="00666BEC">
        <w:rPr>
          <w:rFonts w:eastAsiaTheme="minorHAnsi" w:cstheme="minorBidi"/>
          <w:b w:val="0"/>
          <w:sz w:val="22"/>
          <w:szCs w:val="22"/>
        </w:rPr>
        <w:t>Our Approach’</w:t>
      </w:r>
      <w:r w:rsidRPr="00BB0825">
        <w:rPr>
          <w:rFonts w:eastAsiaTheme="minorHAnsi" w:cstheme="minorBidi"/>
          <w:b w:val="0"/>
          <w:sz w:val="22"/>
          <w:szCs w:val="22"/>
        </w:rPr>
        <w:t xml:space="preserve"> section</w:t>
      </w:r>
    </w:p>
    <w:p w:rsidR="00867DF2" w:rsidRPr="00BB0825" w:rsidRDefault="00867DF2" w:rsidP="00867DF2">
      <w:pPr>
        <w:pStyle w:val="Heading3"/>
        <w:spacing w:line="240" w:lineRule="auto"/>
        <w:ind w:left="450"/>
      </w:pPr>
      <w:bookmarkStart w:id="57" w:name="_Toc8633244"/>
      <w:r w:rsidRPr="00BB0825">
        <w:t>DESIGN</w:t>
      </w:r>
      <w:bookmarkEnd w:id="57"/>
    </w:p>
    <w:p w:rsidR="00867DF2" w:rsidRPr="00BB0825" w:rsidRDefault="00867DF2" w:rsidP="00D07BA2">
      <w:pPr>
        <w:pStyle w:val="Level2"/>
        <w:numPr>
          <w:ilvl w:val="0"/>
          <w:numId w:val="9"/>
        </w:numPr>
        <w:spacing w:before="120" w:after="120" w:line="240" w:lineRule="auto"/>
        <w:ind w:left="426" w:hanging="357"/>
        <w:rPr>
          <w:rFonts w:eastAsiaTheme="minorHAnsi" w:cstheme="minorBidi"/>
          <w:b w:val="0"/>
          <w:sz w:val="22"/>
          <w:szCs w:val="22"/>
        </w:rPr>
      </w:pPr>
      <w:r w:rsidRPr="00BB0825">
        <w:rPr>
          <w:rFonts w:eastAsiaTheme="minorHAnsi" w:cstheme="minorBidi"/>
          <w:b w:val="0"/>
          <w:sz w:val="22"/>
          <w:szCs w:val="22"/>
        </w:rPr>
        <w:t>Client to provide Verbat with the brand guidelines</w:t>
      </w:r>
      <w:r w:rsidR="00BB0825" w:rsidRPr="00BB0825">
        <w:rPr>
          <w:rFonts w:eastAsiaTheme="minorHAnsi" w:cstheme="minorBidi"/>
          <w:b w:val="0"/>
          <w:sz w:val="22"/>
          <w:szCs w:val="22"/>
        </w:rPr>
        <w:t xml:space="preserve"> for the management interface</w:t>
      </w:r>
      <w:r w:rsidRPr="00BB0825">
        <w:rPr>
          <w:rFonts w:eastAsiaTheme="minorHAnsi" w:cstheme="minorBidi"/>
          <w:b w:val="0"/>
          <w:sz w:val="22"/>
          <w:szCs w:val="22"/>
        </w:rPr>
        <w:t>.</w:t>
      </w:r>
    </w:p>
    <w:p w:rsidR="00867DF2" w:rsidRPr="00BB0825" w:rsidRDefault="00867DF2" w:rsidP="00D07BA2">
      <w:pPr>
        <w:pStyle w:val="Level2"/>
        <w:numPr>
          <w:ilvl w:val="0"/>
          <w:numId w:val="9"/>
        </w:numPr>
        <w:spacing w:before="120" w:after="120" w:line="240" w:lineRule="auto"/>
        <w:ind w:left="426" w:hanging="357"/>
        <w:rPr>
          <w:rFonts w:eastAsiaTheme="minorHAnsi" w:cstheme="minorBidi"/>
          <w:b w:val="0"/>
          <w:sz w:val="22"/>
          <w:szCs w:val="22"/>
        </w:rPr>
      </w:pPr>
      <w:r w:rsidRPr="00BB0825">
        <w:rPr>
          <w:rFonts w:eastAsiaTheme="minorHAnsi" w:cstheme="minorBidi"/>
          <w:b w:val="0"/>
          <w:sz w:val="22"/>
          <w:szCs w:val="22"/>
        </w:rPr>
        <w:t>Verbat is free to use custom made template for design, if required.</w:t>
      </w:r>
    </w:p>
    <w:p w:rsidR="00867DF2" w:rsidRPr="00BB0825" w:rsidRDefault="00867DF2" w:rsidP="00867DF2">
      <w:pPr>
        <w:pStyle w:val="Heading3"/>
        <w:spacing w:line="240" w:lineRule="auto"/>
        <w:ind w:left="450"/>
        <w:rPr>
          <w:sz w:val="26"/>
          <w:szCs w:val="26"/>
        </w:rPr>
      </w:pPr>
      <w:bookmarkStart w:id="58" w:name="_Toc8633245"/>
      <w:r w:rsidRPr="00BB0825">
        <w:t>DEVELOPMENT</w:t>
      </w:r>
      <w:bookmarkEnd w:id="58"/>
    </w:p>
    <w:p w:rsidR="00EB7602" w:rsidRPr="00EB7602" w:rsidRDefault="00EB7602" w:rsidP="00D07BA2">
      <w:pPr>
        <w:pStyle w:val="Level2"/>
        <w:numPr>
          <w:ilvl w:val="0"/>
          <w:numId w:val="9"/>
        </w:numPr>
        <w:spacing w:before="120" w:after="120" w:line="240" w:lineRule="auto"/>
        <w:ind w:left="426" w:hanging="357"/>
        <w:jc w:val="both"/>
        <w:rPr>
          <w:rFonts w:eastAsiaTheme="minorHAnsi" w:cstheme="minorBidi"/>
          <w:b w:val="0"/>
          <w:sz w:val="22"/>
          <w:szCs w:val="22"/>
        </w:rPr>
      </w:pPr>
      <w:bookmarkStart w:id="59" w:name="_Toc6831956"/>
      <w:r w:rsidRPr="00EB7602">
        <w:rPr>
          <w:rFonts w:eastAsiaTheme="minorHAnsi" w:cstheme="minorBidi"/>
          <w:b w:val="0"/>
          <w:sz w:val="22"/>
          <w:szCs w:val="22"/>
        </w:rPr>
        <w:t xml:space="preserve">The proposed web application front end will be developed in English </w:t>
      </w:r>
    </w:p>
    <w:p w:rsidR="00310FDF" w:rsidRDefault="00EB760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EB7602">
        <w:rPr>
          <w:rFonts w:eastAsiaTheme="minorHAnsi" w:cstheme="minorBidi"/>
          <w:b w:val="0"/>
          <w:sz w:val="22"/>
          <w:szCs w:val="22"/>
        </w:rPr>
        <w:t xml:space="preserve">Development is contingent upon timely feedback from client. </w:t>
      </w:r>
    </w:p>
    <w:p w:rsidR="00310FDF" w:rsidRDefault="00EB760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EB7602">
        <w:rPr>
          <w:rFonts w:eastAsiaTheme="minorHAnsi" w:cstheme="minorBidi"/>
          <w:b w:val="0"/>
          <w:sz w:val="22"/>
          <w:szCs w:val="22"/>
        </w:rPr>
        <w:t xml:space="preserve">MOCD will finalize the SRS before the commencement of the development of the project. </w:t>
      </w:r>
    </w:p>
    <w:p w:rsidR="00310FDF" w:rsidRDefault="00EB760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EB7602">
        <w:rPr>
          <w:rFonts w:eastAsiaTheme="minorHAnsi" w:cstheme="minorBidi"/>
          <w:b w:val="0"/>
          <w:sz w:val="22"/>
          <w:szCs w:val="22"/>
        </w:rPr>
        <w:t xml:space="preserve"> A simple approval workflow for sharing API will be available (2-3 steps). </w:t>
      </w:r>
    </w:p>
    <w:p w:rsidR="00310FDF" w:rsidRDefault="00EB760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EB7602">
        <w:rPr>
          <w:rFonts w:eastAsiaTheme="minorHAnsi" w:cstheme="minorBidi"/>
          <w:b w:val="0"/>
          <w:sz w:val="22"/>
          <w:szCs w:val="22"/>
        </w:rPr>
        <w:t xml:space="preserve"> MOCD will provide all the necessary API documentations and access required for the </w:t>
      </w:r>
      <w:r w:rsidR="00310FDF">
        <w:rPr>
          <w:rFonts w:eastAsiaTheme="minorHAnsi" w:cstheme="minorBidi"/>
          <w:b w:val="0"/>
          <w:sz w:val="22"/>
          <w:szCs w:val="22"/>
        </w:rPr>
        <w:t xml:space="preserve">  </w:t>
      </w:r>
    </w:p>
    <w:p w:rsidR="00310FDF" w:rsidRDefault="00310FDF" w:rsidP="00310FDF">
      <w:pPr>
        <w:pStyle w:val="Level2"/>
        <w:spacing w:before="120" w:after="120" w:line="240" w:lineRule="auto"/>
        <w:ind w:left="426" w:firstLine="0"/>
        <w:jc w:val="both"/>
        <w:rPr>
          <w:rFonts w:eastAsiaTheme="minorHAnsi" w:cstheme="minorBidi"/>
          <w:b w:val="0"/>
          <w:sz w:val="22"/>
          <w:szCs w:val="22"/>
        </w:rPr>
      </w:pPr>
      <w:r>
        <w:rPr>
          <w:rFonts w:eastAsiaTheme="minorHAnsi" w:cstheme="minorBidi"/>
          <w:b w:val="0"/>
          <w:sz w:val="22"/>
          <w:szCs w:val="22"/>
        </w:rPr>
        <w:t xml:space="preserve">  </w:t>
      </w:r>
      <w:r w:rsidRPr="00EB7602">
        <w:rPr>
          <w:rFonts w:eastAsiaTheme="minorHAnsi" w:cstheme="minorBidi"/>
          <w:b w:val="0"/>
          <w:sz w:val="22"/>
          <w:szCs w:val="22"/>
        </w:rPr>
        <w:t>Implementation</w:t>
      </w:r>
      <w:r w:rsidR="00EB7602" w:rsidRPr="00EB7602">
        <w:rPr>
          <w:rFonts w:eastAsiaTheme="minorHAnsi" w:cstheme="minorBidi"/>
          <w:b w:val="0"/>
          <w:sz w:val="22"/>
          <w:szCs w:val="22"/>
        </w:rPr>
        <w:t xml:space="preserve"> </w:t>
      </w:r>
    </w:p>
    <w:p w:rsidR="00310FDF" w:rsidRDefault="00EB760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EB7602">
        <w:rPr>
          <w:rFonts w:eastAsiaTheme="minorHAnsi" w:cstheme="minorBidi"/>
          <w:b w:val="0"/>
          <w:sz w:val="22"/>
          <w:szCs w:val="22"/>
        </w:rPr>
        <w:t xml:space="preserve"> Email gateway details will be provided by the customer. </w:t>
      </w:r>
    </w:p>
    <w:p w:rsidR="00310FDF" w:rsidRDefault="00EB760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EB7602">
        <w:rPr>
          <w:rFonts w:eastAsiaTheme="minorHAnsi" w:cstheme="minorBidi"/>
          <w:b w:val="0"/>
          <w:sz w:val="22"/>
          <w:szCs w:val="22"/>
        </w:rPr>
        <w:t xml:space="preserve"> MOCD will provide sample data to test the application </w:t>
      </w:r>
    </w:p>
    <w:p w:rsidR="00310FDF" w:rsidRDefault="00EB760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EB7602">
        <w:rPr>
          <w:rFonts w:eastAsiaTheme="minorHAnsi" w:cstheme="minorBidi"/>
          <w:b w:val="0"/>
          <w:sz w:val="22"/>
          <w:szCs w:val="22"/>
        </w:rPr>
        <w:t xml:space="preserve"> MOCD will host and manage the application on infrastructure recommended by Verbat for managing database and application backup inclusive of images </w:t>
      </w:r>
    </w:p>
    <w:p w:rsidR="00310FDF" w:rsidRDefault="00EB760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EB7602">
        <w:rPr>
          <w:rFonts w:eastAsiaTheme="minorHAnsi" w:cstheme="minorBidi"/>
          <w:b w:val="0"/>
          <w:sz w:val="22"/>
          <w:szCs w:val="22"/>
        </w:rPr>
        <w:t xml:space="preserve"> Application and data backups are subject to the purchase of such services at an extra cost. </w:t>
      </w:r>
    </w:p>
    <w:p w:rsidR="00310FDF" w:rsidRDefault="00EB760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EB7602">
        <w:rPr>
          <w:rFonts w:eastAsiaTheme="minorHAnsi" w:cstheme="minorBidi"/>
          <w:b w:val="0"/>
          <w:sz w:val="22"/>
          <w:szCs w:val="22"/>
        </w:rPr>
        <w:t xml:space="preserve"> Necessary 3 rd party software licenses will be procured by the client including the APIgee monthly licenses </w:t>
      </w:r>
    </w:p>
    <w:p w:rsidR="00863B69" w:rsidRPr="00863B69" w:rsidRDefault="00EB7602" w:rsidP="00D07BA2">
      <w:pPr>
        <w:pStyle w:val="Level2"/>
        <w:numPr>
          <w:ilvl w:val="0"/>
          <w:numId w:val="9"/>
        </w:numPr>
        <w:spacing w:before="120" w:after="120" w:line="240" w:lineRule="auto"/>
        <w:ind w:left="426" w:hanging="357"/>
        <w:jc w:val="both"/>
        <w:rPr>
          <w:rFonts w:cs="Arial"/>
          <w:bCs/>
          <w:color w:val="auto"/>
          <w:sz w:val="20"/>
          <w:szCs w:val="20"/>
        </w:rPr>
      </w:pPr>
      <w:r w:rsidRPr="00EB7602">
        <w:rPr>
          <w:rFonts w:eastAsiaTheme="minorHAnsi" w:cstheme="minorBidi"/>
          <w:b w:val="0"/>
          <w:sz w:val="22"/>
          <w:szCs w:val="22"/>
        </w:rPr>
        <w:t xml:space="preserve"> Any requests by MOCD to create a new API or reproduce an API will be handled as Change requests.</w:t>
      </w:r>
      <w:bookmarkEnd w:id="59"/>
      <w:r w:rsidR="00310FDF" w:rsidRPr="00D83020">
        <w:rPr>
          <w:rFonts w:cs="Arial"/>
          <w:bCs/>
          <w:color w:val="auto"/>
          <w:sz w:val="20"/>
          <w:szCs w:val="20"/>
        </w:rPr>
        <w:t xml:space="preserve"> </w:t>
      </w:r>
      <w:r w:rsidR="00867DF2" w:rsidRPr="00D83020">
        <w:rPr>
          <w:rFonts w:cs="Arial"/>
          <w:bCs/>
          <w:color w:val="auto"/>
          <w:sz w:val="20"/>
          <w:szCs w:val="20"/>
        </w:rPr>
        <w:br w:type="page"/>
      </w:r>
    </w:p>
    <w:p w:rsidR="00867DF2" w:rsidRPr="00D35C30" w:rsidRDefault="00867DF2" w:rsidP="00867DF2">
      <w:pPr>
        <w:pStyle w:val="Heading1"/>
      </w:pPr>
      <w:bookmarkStart w:id="60" w:name="_Toc5720694"/>
      <w:bookmarkStart w:id="61" w:name="_Toc8633246"/>
      <w:r w:rsidRPr="00D35C30">
        <w:lastRenderedPageBreak/>
        <w:t>O</w:t>
      </w:r>
      <w:r>
        <w:t>UT OF SCOPE</w:t>
      </w:r>
      <w:bookmarkEnd w:id="60"/>
      <w:bookmarkEnd w:id="61"/>
    </w:p>
    <w:p w:rsidR="00867DF2" w:rsidRDefault="00867DF2" w:rsidP="00247238">
      <w:pPr>
        <w:spacing w:line="480" w:lineRule="auto"/>
        <w:rPr>
          <w:rFonts w:cs="Open Sans Light"/>
        </w:rPr>
      </w:pPr>
    </w:p>
    <w:p w:rsidR="00867DF2" w:rsidRPr="00D35C30" w:rsidRDefault="00867DF2" w:rsidP="00247238">
      <w:pPr>
        <w:spacing w:line="240" w:lineRule="auto"/>
        <w:ind w:left="450"/>
        <w:rPr>
          <w:rFonts w:cs="Open Sans Light"/>
        </w:rPr>
      </w:pPr>
      <w:r w:rsidRPr="00D35C30">
        <w:rPr>
          <w:rFonts w:cs="Open Sans Light"/>
        </w:rPr>
        <w:t xml:space="preserve">With the ever-evolving digital market, the </w:t>
      </w:r>
      <w:r w:rsidRPr="00D35C30">
        <w:rPr>
          <w:rFonts w:cs="Open Sans Light"/>
          <w:color w:val="000000" w:themeColor="text1"/>
        </w:rPr>
        <w:t xml:space="preserve">requirement should be clear to both the parties involved, hence the importance of mentioning the out of scope </w:t>
      </w:r>
      <w:r w:rsidRPr="00D35C30">
        <w:rPr>
          <w:rFonts w:cs="Open Sans Light"/>
        </w:rPr>
        <w:t xml:space="preserve">details of the project. Following are considered to be out of scope while creating this proposal: </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Purchase of images, fonts and domain names</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 xml:space="preserve">Any language other than English </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Migration of existing data / Database migration</w:t>
      </w:r>
    </w:p>
    <w:p w:rsidR="00867DF2" w:rsidRPr="00A93F5B"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A93F5B">
        <w:rPr>
          <w:rFonts w:eastAsiaTheme="minorHAnsi" w:cstheme="minorBidi"/>
          <w:b w:val="0"/>
          <w:sz w:val="22"/>
          <w:szCs w:val="22"/>
        </w:rPr>
        <w:t>Content writing / proof reading / Data Replication / Manual data entry</w:t>
      </w:r>
    </w:p>
    <w:p w:rsidR="00867DF2" w:rsidRPr="00A93F5B"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A93F5B">
        <w:rPr>
          <w:rFonts w:eastAsiaTheme="minorHAnsi" w:cstheme="minorBidi"/>
          <w:b w:val="0"/>
          <w:sz w:val="22"/>
          <w:szCs w:val="22"/>
        </w:rPr>
        <w:t>Content or image procurement or uploading or editing</w:t>
      </w:r>
    </w:p>
    <w:p w:rsidR="00310FDF" w:rsidRPr="00310FDF" w:rsidRDefault="00310FDF"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310FDF">
        <w:rPr>
          <w:rFonts w:eastAsiaTheme="minorHAnsi" w:cstheme="minorBidi"/>
          <w:b w:val="0"/>
          <w:sz w:val="22"/>
          <w:szCs w:val="22"/>
        </w:rPr>
        <w:t>Detailed Audit Trail not provided by the selected tool</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Pr>
          <w:rFonts w:eastAsiaTheme="minorHAnsi" w:cstheme="minorBidi"/>
          <w:b w:val="0"/>
          <w:sz w:val="22"/>
          <w:szCs w:val="22"/>
        </w:rPr>
        <w:t>Test Cases, Load Testing, Stress Testing, Performance Testing, Security Testing, End User Testing</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 xml:space="preserve">Mobile Application Development </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Adding new features to the applicat</w:t>
      </w:r>
      <w:r w:rsidR="00666BEC">
        <w:rPr>
          <w:rFonts w:eastAsiaTheme="minorHAnsi" w:cstheme="minorBidi"/>
          <w:b w:val="0"/>
          <w:sz w:val="22"/>
          <w:szCs w:val="22"/>
        </w:rPr>
        <w:t>ion other than mentioned under “Our Approach”</w:t>
      </w:r>
      <w:r w:rsidRPr="00F03D02">
        <w:rPr>
          <w:rFonts w:eastAsiaTheme="minorHAnsi" w:cstheme="minorBidi"/>
          <w:b w:val="0"/>
          <w:sz w:val="22"/>
          <w:szCs w:val="22"/>
        </w:rPr>
        <w:t>. Such requests will be handled via change management. For Change management details, please refer section titled “Change Management” in the Proposal.</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Annual Maintenance Contract (Bug fixing, debugging, enhancements</w:t>
      </w:r>
      <w:r w:rsidR="00666BEC">
        <w:rPr>
          <w:rFonts w:eastAsiaTheme="minorHAnsi" w:cstheme="minorBidi"/>
          <w:b w:val="0"/>
          <w:sz w:val="22"/>
          <w:szCs w:val="22"/>
        </w:rPr>
        <w:t>)</w:t>
      </w:r>
      <w:r w:rsidRPr="00F03D02">
        <w:rPr>
          <w:rFonts w:eastAsiaTheme="minorHAnsi" w:cstheme="minorBidi"/>
          <w:b w:val="0"/>
          <w:sz w:val="22"/>
          <w:szCs w:val="22"/>
        </w:rPr>
        <w:t>, unless contracted for.</w:t>
      </w:r>
    </w:p>
    <w:p w:rsidR="00867DF2" w:rsidRPr="00A93F5B"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A93F5B">
        <w:rPr>
          <w:rFonts w:eastAsiaTheme="minorHAnsi" w:cstheme="minorBidi"/>
          <w:b w:val="0"/>
          <w:sz w:val="22"/>
          <w:szCs w:val="22"/>
        </w:rPr>
        <w:t>Hosting Infrastructure and Maintenance (web and email hosting).</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Backup solution and Disaster recovery.</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Pr>
          <w:rFonts w:eastAsiaTheme="minorHAnsi" w:cstheme="minorBidi"/>
          <w:b w:val="0"/>
          <w:sz w:val="22"/>
          <w:szCs w:val="22"/>
        </w:rPr>
        <w:t xml:space="preserve">Deployment / </w:t>
      </w:r>
      <w:r w:rsidRPr="00F03D02">
        <w:rPr>
          <w:rFonts w:eastAsiaTheme="minorHAnsi" w:cstheme="minorBidi"/>
          <w:b w:val="0"/>
          <w:sz w:val="22"/>
          <w:szCs w:val="22"/>
        </w:rPr>
        <w:t>Physical deployment onsite / installation of the application in devices and Physical connection, installation of system.</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Integration with third-party</w:t>
      </w:r>
      <w:r w:rsidR="00666BEC">
        <w:rPr>
          <w:rFonts w:eastAsiaTheme="minorHAnsi" w:cstheme="minorBidi"/>
          <w:b w:val="0"/>
          <w:sz w:val="22"/>
          <w:szCs w:val="22"/>
        </w:rPr>
        <w:t xml:space="preserve"> other than mentioned under “Our Approach”</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Hardware Integrations / procurement and purchase</w:t>
      </w:r>
    </w:p>
    <w:p w:rsidR="00867DF2" w:rsidRPr="00CE4693"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CE4693">
        <w:rPr>
          <w:rFonts w:eastAsiaTheme="minorHAnsi" w:cstheme="minorBidi"/>
          <w:b w:val="0"/>
          <w:sz w:val="22"/>
          <w:szCs w:val="22"/>
        </w:rPr>
        <w:t>Procurement of SMS gateway / payment gateway / email gateway</w:t>
      </w:r>
    </w:p>
    <w:p w:rsidR="00867DF2" w:rsidRPr="00CE4693"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CE4693">
        <w:rPr>
          <w:rFonts w:eastAsiaTheme="minorHAnsi" w:cstheme="minorBidi"/>
          <w:b w:val="0"/>
          <w:sz w:val="22"/>
          <w:szCs w:val="22"/>
        </w:rPr>
        <w:t xml:space="preserve">Integration of SMS gateway / payment gateway </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SSL Purchase and installation, if any</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Plugin/template purchases, if any</w:t>
      </w:r>
    </w:p>
    <w:p w:rsidR="00867DF2" w:rsidRPr="00F03D02" w:rsidRDefault="00867DF2" w:rsidP="00D07BA2">
      <w:pPr>
        <w:pStyle w:val="Level2"/>
        <w:numPr>
          <w:ilvl w:val="0"/>
          <w:numId w:val="9"/>
        </w:numPr>
        <w:spacing w:before="120" w:after="120" w:line="240" w:lineRule="auto"/>
        <w:ind w:left="426" w:hanging="357"/>
        <w:jc w:val="both"/>
        <w:rPr>
          <w:rFonts w:eastAsiaTheme="minorHAnsi" w:cstheme="minorBidi"/>
          <w:b w:val="0"/>
          <w:sz w:val="22"/>
          <w:szCs w:val="22"/>
        </w:rPr>
      </w:pPr>
      <w:r w:rsidRPr="00F03D02">
        <w:rPr>
          <w:rFonts w:eastAsiaTheme="minorHAnsi" w:cstheme="minorBidi"/>
          <w:b w:val="0"/>
          <w:sz w:val="22"/>
          <w:szCs w:val="22"/>
        </w:rPr>
        <w:t>Relevant / related software libraries/licenses</w:t>
      </w:r>
    </w:p>
    <w:p w:rsidR="00867DF2" w:rsidRPr="0092253B" w:rsidRDefault="00867DF2" w:rsidP="00D07BA2">
      <w:pPr>
        <w:pStyle w:val="Level2"/>
        <w:numPr>
          <w:ilvl w:val="0"/>
          <w:numId w:val="9"/>
        </w:numPr>
        <w:spacing w:before="120" w:after="120" w:line="240" w:lineRule="auto"/>
        <w:ind w:left="426" w:hanging="357"/>
        <w:jc w:val="both"/>
        <w:rPr>
          <w:sz w:val="22"/>
        </w:rPr>
      </w:pPr>
      <w:r w:rsidRPr="00F03D02">
        <w:rPr>
          <w:rFonts w:eastAsiaTheme="minorHAnsi" w:cstheme="minorBidi"/>
          <w:b w:val="0"/>
          <w:sz w:val="22"/>
          <w:szCs w:val="22"/>
        </w:rPr>
        <w:t>Application offline access or operations</w:t>
      </w:r>
    </w:p>
    <w:p w:rsidR="00867DF2" w:rsidRPr="00142105" w:rsidRDefault="00867DF2" w:rsidP="00D07BA2">
      <w:pPr>
        <w:pStyle w:val="Level2"/>
        <w:numPr>
          <w:ilvl w:val="0"/>
          <w:numId w:val="9"/>
        </w:numPr>
        <w:spacing w:before="120" w:after="120" w:line="240" w:lineRule="auto"/>
        <w:ind w:left="426" w:hanging="357"/>
        <w:jc w:val="both"/>
        <w:rPr>
          <w:rFonts w:cs="Arial"/>
          <w:bCs/>
          <w:color w:val="auto"/>
          <w:sz w:val="20"/>
          <w:szCs w:val="20"/>
        </w:rPr>
      </w:pPr>
      <w:r>
        <w:rPr>
          <w:rFonts w:eastAsiaTheme="minorHAnsi" w:cstheme="minorBidi"/>
          <w:b w:val="0"/>
          <w:sz w:val="22"/>
          <w:szCs w:val="22"/>
        </w:rPr>
        <w:t>Active Directory integration.</w:t>
      </w:r>
    </w:p>
    <w:p w:rsidR="00867DF2" w:rsidRPr="00291EB7" w:rsidRDefault="00867DF2" w:rsidP="00247238">
      <w:pPr>
        <w:pStyle w:val="Heading1"/>
      </w:pPr>
      <w:bookmarkStart w:id="62" w:name="_Toc536610794"/>
      <w:bookmarkStart w:id="63" w:name="_Toc957816"/>
      <w:bookmarkStart w:id="64" w:name="_Toc5720695"/>
      <w:bookmarkStart w:id="65" w:name="_Toc8633247"/>
      <w:r w:rsidRPr="00291EB7">
        <w:lastRenderedPageBreak/>
        <w:t>CHANGE MANAGEMENT</w:t>
      </w:r>
      <w:bookmarkEnd w:id="62"/>
      <w:bookmarkEnd w:id="63"/>
      <w:bookmarkEnd w:id="64"/>
      <w:bookmarkEnd w:id="65"/>
    </w:p>
    <w:p w:rsidR="00867DF2" w:rsidRPr="00F03D02" w:rsidRDefault="00867DF2" w:rsidP="00666BEC">
      <w:pPr>
        <w:pStyle w:val="BodyText1"/>
        <w:spacing w:line="276" w:lineRule="auto"/>
        <w:ind w:left="426"/>
      </w:pPr>
      <w:r w:rsidRPr="00F03D02">
        <w:t xml:space="preserve">Any addition which comes out of the project scope, upon and after the launch of the   </w:t>
      </w:r>
      <w:r w:rsidR="00666BEC">
        <w:t xml:space="preserve">project </w:t>
      </w:r>
      <w:r w:rsidRPr="00F03D02">
        <w:t>will be considered as change management. Verbat recommends the following change management procedures for the same:</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Changes will be implemented only after raising a change request.</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Change requests will be studied and an impact analysis will be performed on the existing work flow.</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Upon assessment of the impact, effort estimation will be calculated and raised as an additional requirement.</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The change request will be initiated only after receiving a formal approval from the client for the additional changes raised.</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 xml:space="preserve">Changes which are out of scope will be charged </w:t>
      </w:r>
      <w:r w:rsidR="00666BEC">
        <w:rPr>
          <w:rFonts w:eastAsiaTheme="minorHAnsi" w:cstheme="minorBidi"/>
          <w:b w:val="0"/>
          <w:sz w:val="22"/>
          <w:szCs w:val="22"/>
        </w:rPr>
        <w:t>at an agreed</w:t>
      </w:r>
      <w:r w:rsidRPr="00F03D02">
        <w:rPr>
          <w:rFonts w:eastAsiaTheme="minorHAnsi" w:cstheme="minorBidi"/>
          <w:b w:val="0"/>
          <w:sz w:val="22"/>
          <w:szCs w:val="22"/>
        </w:rPr>
        <w:t xml:space="preserve"> man day</w:t>
      </w:r>
      <w:r w:rsidR="00666BEC">
        <w:rPr>
          <w:rFonts w:eastAsiaTheme="minorHAnsi" w:cstheme="minorBidi"/>
          <w:b w:val="0"/>
          <w:sz w:val="22"/>
          <w:szCs w:val="22"/>
        </w:rPr>
        <w:t xml:space="preserve"> rate</w:t>
      </w:r>
      <w:r w:rsidRPr="00F03D02">
        <w:rPr>
          <w:rFonts w:eastAsiaTheme="minorHAnsi" w:cstheme="minorBidi"/>
          <w:b w:val="0"/>
          <w:sz w:val="22"/>
          <w:szCs w:val="22"/>
        </w:rPr>
        <w:t>.</w:t>
      </w:r>
    </w:p>
    <w:p w:rsidR="00867DF2" w:rsidRPr="007167DD" w:rsidRDefault="00867DF2" w:rsidP="00867DF2">
      <w:pPr>
        <w:pStyle w:val="BulletStyle"/>
        <w:numPr>
          <w:ilvl w:val="0"/>
          <w:numId w:val="0"/>
        </w:numPr>
        <w:ind w:left="720" w:hanging="360"/>
        <w:rPr>
          <w:rFonts w:cs="Times New Roman"/>
          <w:szCs w:val="28"/>
        </w:rPr>
      </w:pPr>
      <w:r>
        <w:rPr>
          <w:noProof/>
        </w:rPr>
        <mc:AlternateContent>
          <mc:Choice Requires="wps">
            <w:drawing>
              <wp:anchor distT="0" distB="0" distL="114300" distR="114300" simplePos="0" relativeHeight="251741696" behindDoc="0" locked="0" layoutInCell="1" allowOverlap="1" wp14:anchorId="68140E22" wp14:editId="646F0D95">
                <wp:simplePos x="0" y="0"/>
                <wp:positionH relativeFrom="column">
                  <wp:posOffset>1181249</wp:posOffset>
                </wp:positionH>
                <wp:positionV relativeFrom="paragraph">
                  <wp:posOffset>361810</wp:posOffset>
                </wp:positionV>
                <wp:extent cx="1106170" cy="370205"/>
                <wp:effectExtent l="0" t="0" r="0" b="0"/>
                <wp:wrapNone/>
                <wp:docPr id="8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rsidR="005771B1" w:rsidRDefault="005771B1" w:rsidP="00867DF2">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wps:txbx>
                      <wps:bodyPr wrap="square" rtlCol="0">
                        <a:spAutoFit/>
                      </wps:bodyPr>
                    </wps:wsp>
                  </a:graphicData>
                </a:graphic>
              </wp:anchor>
            </w:drawing>
          </mc:Choice>
          <mc:Fallback>
            <w:pict>
              <v:shapetype w14:anchorId="68140E22" id="_x0000_t202" coordsize="21600,21600" o:spt="202" path="m,l,21600r21600,l21600,xe">
                <v:stroke joinstyle="miter"/>
                <v:path gradientshapeok="t" o:connecttype="rect"/>
              </v:shapetype>
              <v:shape id="TextBox 45" o:spid="_x0000_s1026" type="#_x0000_t202" style="position:absolute;left:0;text-align:left;margin-left:93pt;margin-top:28.5pt;width:87.1pt;height:29.1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" filled="f" stroked="f">
                <v:textbox style="mso-fit-shape-to-text:t">
                  <w:txbxContent>
                    <w:p w:rsidR="005771B1" w:rsidRDefault="005771B1" w:rsidP="00867DF2">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v:textbox>
              </v:shape>
            </w:pict>
          </mc:Fallback>
        </mc:AlternateContent>
      </w:r>
      <w:r>
        <w:rPr>
          <w:noProof/>
        </w:rPr>
        <mc:AlternateContent>
          <mc:Choice Requires="wps">
            <w:drawing>
              <wp:anchor distT="0" distB="0" distL="114300" distR="114300" simplePos="0" relativeHeight="251751936" behindDoc="0" locked="0" layoutInCell="1" allowOverlap="1" wp14:anchorId="1369082A" wp14:editId="3F6AF079">
                <wp:simplePos x="0" y="0"/>
                <wp:positionH relativeFrom="column">
                  <wp:posOffset>4689758</wp:posOffset>
                </wp:positionH>
                <wp:positionV relativeFrom="paragraph">
                  <wp:posOffset>983839</wp:posOffset>
                </wp:positionV>
                <wp:extent cx="1106170" cy="370205"/>
                <wp:effectExtent l="0" t="0" r="0" b="0"/>
                <wp:wrapNone/>
                <wp:docPr id="455"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rsidR="005771B1" w:rsidRDefault="005771B1" w:rsidP="00867DF2">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wps:txbx>
                      <wps:bodyPr wrap="square" rtlCol="0">
                        <a:spAutoFit/>
                      </wps:bodyPr>
                    </wps:wsp>
                  </a:graphicData>
                </a:graphic>
              </wp:anchor>
            </w:drawing>
          </mc:Choice>
          <mc:Fallback>
            <w:pict>
              <v:shape w14:anchorId="1369082A" id="_x0000_s1027" type="#_x0000_t202" style="position:absolute;left:0;text-align:left;margin-left:369.25pt;margin-top:77.45pt;width:87.1pt;height:29.1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" filled="f" stroked="f">
                <v:textbox style="mso-fit-shape-to-text:t">
                  <w:txbxContent>
                    <w:p w:rsidR="005771B1" w:rsidRDefault="005771B1" w:rsidP="00867DF2">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v:textbox>
              </v:shape>
            </w:pict>
          </mc:Fallback>
        </mc:AlternateContent>
      </w:r>
      <w:r>
        <w:rPr>
          <w:noProof/>
        </w:rPr>
        <mc:AlternateContent>
          <mc:Choice Requires="wps">
            <w:drawing>
              <wp:anchor distT="0" distB="0" distL="114300" distR="114300" simplePos="0" relativeHeight="251749888" behindDoc="0" locked="0" layoutInCell="1" allowOverlap="1" wp14:anchorId="04983B29" wp14:editId="5F224845">
                <wp:simplePos x="0" y="0"/>
                <wp:positionH relativeFrom="column">
                  <wp:posOffset>3538407</wp:posOffset>
                </wp:positionH>
                <wp:positionV relativeFrom="paragraph">
                  <wp:posOffset>1035685</wp:posOffset>
                </wp:positionV>
                <wp:extent cx="1106170" cy="370205"/>
                <wp:effectExtent l="0" t="0" r="0" b="0"/>
                <wp:wrapNone/>
                <wp:docPr id="453"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rsidR="005771B1" w:rsidRDefault="005771B1" w:rsidP="00867DF2">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wps:txbx>
                      <wps:bodyPr wrap="square" rtlCol="0">
                        <a:spAutoFit/>
                      </wps:bodyPr>
                    </wps:wsp>
                  </a:graphicData>
                </a:graphic>
              </wp:anchor>
            </w:drawing>
          </mc:Choice>
          <mc:Fallback>
            <w:pict>
              <v:shape w14:anchorId="04983B29" id="_x0000_s1028" type="#_x0000_t202" style="position:absolute;left:0;text-align:left;margin-left:278.6pt;margin-top:81.55pt;width:87.1pt;height:29.1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" filled="f" stroked="f">
                <v:textbox style="mso-fit-shape-to-text:t">
                  <w:txbxContent>
                    <w:p w:rsidR="005771B1" w:rsidRDefault="005771B1" w:rsidP="00867DF2">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v:textbox>
              </v:shape>
            </w:pict>
          </mc:Fallback>
        </mc:AlternateContent>
      </w:r>
      <w:r>
        <w:rPr>
          <w:noProof/>
        </w:rPr>
        <mc:AlternateContent>
          <mc:Choice Requires="wps">
            <w:drawing>
              <wp:anchor distT="0" distB="0" distL="114300" distR="114300" simplePos="0" relativeHeight="251742720" behindDoc="0" locked="0" layoutInCell="1" allowOverlap="1" wp14:anchorId="413B57A2" wp14:editId="1C9DB027">
                <wp:simplePos x="0" y="0"/>
                <wp:positionH relativeFrom="column">
                  <wp:posOffset>1261018</wp:posOffset>
                </wp:positionH>
                <wp:positionV relativeFrom="paragraph">
                  <wp:posOffset>1146810</wp:posOffset>
                </wp:positionV>
                <wp:extent cx="847383" cy="370205"/>
                <wp:effectExtent l="0" t="0" r="0" b="4445"/>
                <wp:wrapNone/>
                <wp:docPr id="25" name="TextBox 45"/>
                <wp:cNvGraphicFramePr/>
                <a:graphic xmlns:a="http://schemas.openxmlformats.org/drawingml/2006/main">
                  <a:graphicData uri="http://schemas.microsoft.com/office/word/2010/wordprocessingShape">
                    <wps:wsp>
                      <wps:cNvSpPr txBox="1"/>
                      <wps:spPr>
                        <a:xfrm>
                          <a:off x="0" y="0"/>
                          <a:ext cx="847383" cy="370205"/>
                        </a:xfrm>
                        <a:prstGeom prst="rect">
                          <a:avLst/>
                        </a:prstGeom>
                        <a:noFill/>
                        <a:ln>
                          <a:noFill/>
                        </a:ln>
                      </wps:spPr>
                      <wps:txbx>
                        <w:txbxContent>
                          <w:p w:rsidR="005771B1" w:rsidRPr="00DB4DB8" w:rsidRDefault="005771B1" w:rsidP="00867DF2">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wps:txbx>
                      <wps:bodyPr wrap="square" rtlCol="0">
                        <a:spAutoFit/>
                      </wps:bodyPr>
                    </wps:wsp>
                  </a:graphicData>
                </a:graphic>
                <wp14:sizeRelH relativeFrom="margin">
                  <wp14:pctWidth>0</wp14:pctWidth>
                </wp14:sizeRelH>
              </wp:anchor>
            </w:drawing>
          </mc:Choice>
          <mc:Fallback>
            <w:pict>
              <v:shape w14:anchorId="413B57A2" id="_x0000_s1029" type="#_x0000_t202" style="position:absolute;left:0;text-align:left;margin-left:99.3pt;margin-top:90.3pt;width:66.7pt;height:29.1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" filled="f" stroked="f">
                <v:textbox style="mso-fit-shape-to-text:t">
                  <w:txbxContent>
                    <w:p w:rsidR="005771B1" w:rsidRPr="00DB4DB8" w:rsidRDefault="005771B1" w:rsidP="00867DF2">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v:textbox>
              </v:shape>
            </w:pict>
          </mc:Fallback>
        </mc:AlternateContent>
      </w:r>
      <w:r>
        <w:rPr>
          <w:noProof/>
        </w:rPr>
        <mc:AlternateContent>
          <mc:Choice Requires="wps">
            <w:drawing>
              <wp:anchor distT="0" distB="0" distL="114300" distR="114300" simplePos="0" relativeHeight="251743744" behindDoc="0" locked="0" layoutInCell="1" allowOverlap="1" wp14:anchorId="687B9AE3" wp14:editId="68F1E4AF">
                <wp:simplePos x="0" y="0"/>
                <wp:positionH relativeFrom="column">
                  <wp:posOffset>1260811</wp:posOffset>
                </wp:positionH>
                <wp:positionV relativeFrom="paragraph">
                  <wp:posOffset>2151612</wp:posOffset>
                </wp:positionV>
                <wp:extent cx="1106170" cy="370205"/>
                <wp:effectExtent l="0" t="0" r="0" b="0"/>
                <wp:wrapNone/>
                <wp:docPr id="27"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rsidR="005771B1" w:rsidRPr="00617C98" w:rsidRDefault="005771B1" w:rsidP="00867DF2">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wps:txbx>
                      <wps:bodyPr wrap="square" rtlCol="0">
                        <a:spAutoFit/>
                      </wps:bodyPr>
                    </wps:wsp>
                  </a:graphicData>
                </a:graphic>
              </wp:anchor>
            </w:drawing>
          </mc:Choice>
          <mc:Fallback>
            <w:pict>
              <v:shape w14:anchorId="687B9AE3" id="_x0000_s1030" type="#_x0000_t202" style="position:absolute;left:0;text-align:left;margin-left:99.3pt;margin-top:169.4pt;width:87.1pt;height:29.1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" filled="f" stroked="f">
                <v:textbox style="mso-fit-shape-to-text:t">
                  <w:txbxContent>
                    <w:p w:rsidR="005771B1" w:rsidRPr="00617C98" w:rsidRDefault="005771B1" w:rsidP="00867DF2">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v:textbox>
              </v:shape>
            </w:pict>
          </mc:Fallback>
        </mc:AlternateContent>
      </w:r>
      <w:r>
        <w:rPr>
          <w:noProof/>
        </w:rPr>
        <mc:AlternateContent>
          <mc:Choice Requires="wps">
            <w:drawing>
              <wp:anchor distT="0" distB="0" distL="114300" distR="114300" simplePos="0" relativeHeight="251745792" behindDoc="0" locked="0" layoutInCell="1" allowOverlap="1" wp14:anchorId="22DEEED5" wp14:editId="5D7D3260">
                <wp:simplePos x="0" y="0"/>
                <wp:positionH relativeFrom="column">
                  <wp:posOffset>2418279</wp:posOffset>
                </wp:positionH>
                <wp:positionV relativeFrom="paragraph">
                  <wp:posOffset>363411</wp:posOffset>
                </wp:positionV>
                <wp:extent cx="1106170" cy="370205"/>
                <wp:effectExtent l="0" t="0" r="0" b="0"/>
                <wp:wrapNone/>
                <wp:docPr id="449"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rsidR="005771B1" w:rsidRDefault="005771B1" w:rsidP="00867DF2">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wps:txbx>
                      <wps:bodyPr wrap="square" rtlCol="0">
                        <a:spAutoFit/>
                      </wps:bodyPr>
                    </wps:wsp>
                  </a:graphicData>
                </a:graphic>
              </wp:anchor>
            </w:drawing>
          </mc:Choice>
          <mc:Fallback>
            <w:pict>
              <v:shape w14:anchorId="22DEEED5" id="_x0000_s1031" type="#_x0000_t202" style="position:absolute;left:0;text-align:left;margin-left:190.4pt;margin-top:28.6pt;width:87.1pt;height:29.1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" filled="f" stroked="f">
                <v:textbox style="mso-fit-shape-to-text:t">
                  <w:txbxContent>
                    <w:p w:rsidR="005771B1" w:rsidRDefault="005771B1" w:rsidP="00867DF2">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v:textbox>
              </v:shape>
            </w:pict>
          </mc:Fallback>
        </mc:AlternateContent>
      </w:r>
      <w:r>
        <w:rPr>
          <w:noProof/>
        </w:rPr>
        <mc:AlternateContent>
          <mc:Choice Requires="wps">
            <w:drawing>
              <wp:anchor distT="0" distB="0" distL="114300" distR="114300" simplePos="0" relativeHeight="251748864" behindDoc="0" locked="0" layoutInCell="1" allowOverlap="1" wp14:anchorId="27027447" wp14:editId="243394BF">
                <wp:simplePos x="0" y="0"/>
                <wp:positionH relativeFrom="column">
                  <wp:posOffset>2433050</wp:posOffset>
                </wp:positionH>
                <wp:positionV relativeFrom="paragraph">
                  <wp:posOffset>2117725</wp:posOffset>
                </wp:positionV>
                <wp:extent cx="1106170" cy="370205"/>
                <wp:effectExtent l="0" t="0" r="0" b="0"/>
                <wp:wrapNone/>
                <wp:docPr id="452"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rsidR="005771B1" w:rsidRDefault="005771B1" w:rsidP="00867DF2">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wps:txbx>
                      <wps:bodyPr wrap="square" rtlCol="0">
                        <a:spAutoFit/>
                      </wps:bodyPr>
                    </wps:wsp>
                  </a:graphicData>
                </a:graphic>
              </wp:anchor>
            </w:drawing>
          </mc:Choice>
          <mc:Fallback>
            <w:pict>
              <v:shape w14:anchorId="27027447" id="_x0000_s1032" type="#_x0000_t202" style="position:absolute;left:0;text-align:left;margin-left:191.6pt;margin-top:166.75pt;width:87.1pt;height:29.15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" filled="f" stroked="f">
                <v:textbox style="mso-fit-shape-to-text:t">
                  <w:txbxContent>
                    <w:p w:rsidR="005771B1" w:rsidRDefault="005771B1" w:rsidP="00867DF2">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v:textbox>
              </v:shape>
            </w:pict>
          </mc:Fallback>
        </mc:AlternateContent>
      </w:r>
      <w:r>
        <w:rPr>
          <w:noProof/>
        </w:rPr>
        <mc:AlternateContent>
          <mc:Choice Requires="wps">
            <w:drawing>
              <wp:anchor distT="0" distB="0" distL="114300" distR="114300" simplePos="0" relativeHeight="251747840" behindDoc="0" locked="0" layoutInCell="1" allowOverlap="1" wp14:anchorId="69DE2BC4" wp14:editId="0B41E9E1">
                <wp:simplePos x="0" y="0"/>
                <wp:positionH relativeFrom="column">
                  <wp:posOffset>2431558</wp:posOffset>
                </wp:positionH>
                <wp:positionV relativeFrom="paragraph">
                  <wp:posOffset>1535733</wp:posOffset>
                </wp:positionV>
                <wp:extent cx="1106170" cy="370205"/>
                <wp:effectExtent l="0" t="0" r="0" b="0"/>
                <wp:wrapNone/>
                <wp:docPr id="451"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rsidR="005771B1" w:rsidRDefault="005771B1" w:rsidP="00867DF2">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wps:txbx>
                      <wps:bodyPr wrap="square" rtlCol="0">
                        <a:spAutoFit/>
                      </wps:bodyPr>
                    </wps:wsp>
                  </a:graphicData>
                </a:graphic>
              </wp:anchor>
            </w:drawing>
          </mc:Choice>
          <mc:Fallback>
            <w:pict>
              <v:shape w14:anchorId="69DE2BC4" id="_x0000_s1033" type="#_x0000_t202" style="position:absolute;left:0;text-align:left;margin-left:191.45pt;margin-top:120.9pt;width:87.1pt;height:29.1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" filled="f" stroked="f">
                <v:textbox style="mso-fit-shape-to-text:t">
                  <w:txbxContent>
                    <w:p w:rsidR="005771B1" w:rsidRDefault="005771B1" w:rsidP="00867DF2">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v:textbox>
              </v:shape>
            </w:pict>
          </mc:Fallback>
        </mc:AlternateContent>
      </w:r>
      <w:r>
        <w:rPr>
          <w:noProof/>
        </w:rPr>
        <mc:AlternateContent>
          <mc:Choice Requires="wps">
            <w:drawing>
              <wp:anchor distT="0" distB="0" distL="114300" distR="114300" simplePos="0" relativeHeight="251746816" behindDoc="0" locked="0" layoutInCell="1" allowOverlap="1" wp14:anchorId="7AB610E3" wp14:editId="35B2BE7D">
                <wp:simplePos x="0" y="0"/>
                <wp:positionH relativeFrom="column">
                  <wp:posOffset>2431558</wp:posOffset>
                </wp:positionH>
                <wp:positionV relativeFrom="paragraph">
                  <wp:posOffset>989745</wp:posOffset>
                </wp:positionV>
                <wp:extent cx="1106170" cy="370205"/>
                <wp:effectExtent l="0" t="0" r="0" b="0"/>
                <wp:wrapNone/>
                <wp:docPr id="45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rsidR="005771B1" w:rsidRDefault="005771B1" w:rsidP="00867DF2">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wps:txbx>
                      <wps:bodyPr wrap="square" rtlCol="0">
                        <a:spAutoFit/>
                      </wps:bodyPr>
                    </wps:wsp>
                  </a:graphicData>
                </a:graphic>
              </wp:anchor>
            </w:drawing>
          </mc:Choice>
          <mc:Fallback>
            <w:pict>
              <v:shape w14:anchorId="7AB610E3" id="_x0000_s1034" type="#_x0000_t202" style="position:absolute;left:0;text-align:left;margin-left:191.45pt;margin-top:77.95pt;width:87.1pt;height:29.1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" filled="f" stroked="f">
                <v:textbox style="mso-fit-shape-to-text:t">
                  <w:txbxContent>
                    <w:p w:rsidR="005771B1" w:rsidRDefault="005771B1" w:rsidP="00867DF2">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v:textbox>
              </v:shape>
            </w:pict>
          </mc:Fallback>
        </mc:AlternateContent>
      </w:r>
      <w:r>
        <w:rPr>
          <w:noProof/>
        </w:rPr>
        <mc:AlternateContent>
          <mc:Choice Requires="wps">
            <w:drawing>
              <wp:anchor distT="0" distB="0" distL="114300" distR="114300" simplePos="0" relativeHeight="251744768" behindDoc="0" locked="0" layoutInCell="1" allowOverlap="1" wp14:anchorId="25429C26" wp14:editId="076D3660">
                <wp:simplePos x="0" y="0"/>
                <wp:positionH relativeFrom="margin">
                  <wp:posOffset>4838930</wp:posOffset>
                </wp:positionH>
                <wp:positionV relativeFrom="paragraph">
                  <wp:posOffset>1699260</wp:posOffset>
                </wp:positionV>
                <wp:extent cx="895350" cy="370205"/>
                <wp:effectExtent l="0" t="0" r="0" b="0"/>
                <wp:wrapNone/>
                <wp:docPr id="448" name="TextBox 45"/>
                <wp:cNvGraphicFramePr/>
                <a:graphic xmlns:a="http://schemas.openxmlformats.org/drawingml/2006/main">
                  <a:graphicData uri="http://schemas.microsoft.com/office/word/2010/wordprocessingShape">
                    <wps:wsp>
                      <wps:cNvSpPr txBox="1"/>
                      <wps:spPr>
                        <a:xfrm>
                          <a:off x="0" y="0"/>
                          <a:ext cx="895350" cy="370205"/>
                        </a:xfrm>
                        <a:prstGeom prst="rect">
                          <a:avLst/>
                        </a:prstGeom>
                        <a:noFill/>
                        <a:ln>
                          <a:noFill/>
                        </a:ln>
                      </wps:spPr>
                      <wps:txbx>
                        <w:txbxContent>
                          <w:p w:rsidR="005771B1" w:rsidRPr="00617C98" w:rsidRDefault="005771B1" w:rsidP="00867DF2">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wps:txbx>
                      <wps:bodyPr wrap="square" rtlCol="0">
                        <a:spAutoFit/>
                      </wps:bodyPr>
                    </wps:wsp>
                  </a:graphicData>
                </a:graphic>
                <wp14:sizeRelH relativeFrom="margin">
                  <wp14:pctWidth>0</wp14:pctWidth>
                </wp14:sizeRelH>
              </wp:anchor>
            </w:drawing>
          </mc:Choice>
          <mc:Fallback>
            <w:pict>
              <v:shape w14:anchorId="25429C26" id="_x0000_s1035" type="#_x0000_t202" style="position:absolute;left:0;text-align:left;margin-left:381pt;margin-top:133.8pt;width:70.5pt;height:29.15pt;z-index:251744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" filled="f" stroked="f">
                <v:textbox style="mso-fit-shape-to-text:t">
                  <w:txbxContent>
                    <w:p w:rsidR="005771B1" w:rsidRPr="00617C98" w:rsidRDefault="005771B1" w:rsidP="00867DF2">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v:textbox>
                <w10:wrap anchorx="margin"/>
              </v:shape>
            </w:pict>
          </mc:Fallback>
        </mc:AlternateContent>
      </w:r>
      <w:r>
        <w:rPr>
          <w:noProof/>
        </w:rPr>
        <mc:AlternateContent>
          <mc:Choice Requires="wps">
            <w:drawing>
              <wp:anchor distT="0" distB="0" distL="114300" distR="114300" simplePos="0" relativeHeight="251750912" behindDoc="0" locked="0" layoutInCell="1" allowOverlap="1" wp14:anchorId="03CBA8D1" wp14:editId="37180649">
                <wp:simplePos x="0" y="0"/>
                <wp:positionH relativeFrom="column">
                  <wp:posOffset>3627762</wp:posOffset>
                </wp:positionH>
                <wp:positionV relativeFrom="paragraph">
                  <wp:posOffset>1556385</wp:posOffset>
                </wp:positionV>
                <wp:extent cx="1106170" cy="370205"/>
                <wp:effectExtent l="0" t="0" r="0" b="0"/>
                <wp:wrapNone/>
                <wp:docPr id="454"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rsidR="005771B1" w:rsidRDefault="005771B1" w:rsidP="00867DF2">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wps:txbx>
                      <wps:bodyPr wrap="square" rtlCol="0">
                        <a:spAutoFit/>
                      </wps:bodyPr>
                    </wps:wsp>
                  </a:graphicData>
                </a:graphic>
              </wp:anchor>
            </w:drawing>
          </mc:Choice>
          <mc:Fallback>
            <w:pict>
              <v:shape w14:anchorId="03CBA8D1" id="_x0000_s1036" type="#_x0000_t202" style="position:absolute;left:0;text-align:left;margin-left:285.65pt;margin-top:122.55pt;width:87.1pt;height:29.1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" filled="f" stroked="f">
                <v:textbox style="mso-fit-shape-to-text:t">
                  <w:txbxContent>
                    <w:p w:rsidR="005771B1" w:rsidRDefault="005771B1" w:rsidP="00867DF2">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v:textbox>
              </v:shape>
            </w:pict>
          </mc:Fallback>
        </mc:AlternateContent>
      </w:r>
      <w:r>
        <w:rPr>
          <w:noProof/>
        </w:rPr>
        <mc:AlternateContent>
          <mc:Choice Requires="wps">
            <w:drawing>
              <wp:anchor distT="0" distB="0" distL="114300" distR="114300" simplePos="0" relativeHeight="251752960" behindDoc="0" locked="0" layoutInCell="1" allowOverlap="1" wp14:anchorId="2FB5E661" wp14:editId="7053D221">
                <wp:simplePos x="0" y="0"/>
                <wp:positionH relativeFrom="margin">
                  <wp:posOffset>4981575</wp:posOffset>
                </wp:positionH>
                <wp:positionV relativeFrom="paragraph">
                  <wp:posOffset>451485</wp:posOffset>
                </wp:positionV>
                <wp:extent cx="990600" cy="370205"/>
                <wp:effectExtent l="0" t="0" r="0" b="0"/>
                <wp:wrapNone/>
                <wp:docPr id="456" name="TextBox 45"/>
                <wp:cNvGraphicFramePr/>
                <a:graphic xmlns:a="http://schemas.openxmlformats.org/drawingml/2006/main">
                  <a:graphicData uri="http://schemas.microsoft.com/office/word/2010/wordprocessingShape">
                    <wps:wsp>
                      <wps:cNvSpPr txBox="1"/>
                      <wps:spPr>
                        <a:xfrm>
                          <a:off x="0" y="0"/>
                          <a:ext cx="990600" cy="370205"/>
                        </a:xfrm>
                        <a:prstGeom prst="rect">
                          <a:avLst/>
                        </a:prstGeom>
                        <a:noFill/>
                        <a:ln>
                          <a:noFill/>
                        </a:ln>
                      </wps:spPr>
                      <wps:txbx>
                        <w:txbxContent>
                          <w:p w:rsidR="005771B1" w:rsidRDefault="005771B1" w:rsidP="00867DF2">
                            <w:pPr>
                              <w:pStyle w:val="NormalWeb"/>
                              <w:spacing w:before="0" w:beforeAutospacing="0" w:after="0" w:afterAutospacing="0"/>
                            </w:pPr>
                            <w:r w:rsidRPr="00754FC9">
                              <w:rPr>
                                <w:rFonts w:ascii="Calibri" w:eastAsia="Lato" w:hAnsi="Calibri" w:cs="Lato"/>
                                <w:color w:val="FFFFFF"/>
                                <w:kern w:val="24"/>
                                <w:sz w:val="18"/>
                                <w:szCs w:val="18"/>
                              </w:rPr>
                              <w:t>System</w:t>
                            </w:r>
                          </w:p>
                        </w:txbxContent>
                      </wps:txbx>
                      <wps:bodyPr wrap="square" rtlCol="0">
                        <a:spAutoFit/>
                      </wps:bodyPr>
                    </wps:wsp>
                  </a:graphicData>
                </a:graphic>
                <wp14:sizeRelH relativeFrom="margin">
                  <wp14:pctWidth>0</wp14:pctWidth>
                </wp14:sizeRelH>
              </wp:anchor>
            </w:drawing>
          </mc:Choice>
          <mc:Fallback>
            <w:pict>
              <v:shape w14:anchorId="2FB5E661" id="_x0000_s1037" type="#_x0000_t202" style="position:absolute;left:0;text-align:left;margin-left:392.25pt;margin-top:35.55pt;width:78pt;height:29.15pt;z-index:251752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" filled="f" stroked="f">
                <v:textbox style="mso-fit-shape-to-text:t">
                  <w:txbxContent>
                    <w:p w:rsidR="005771B1" w:rsidRDefault="005771B1" w:rsidP="00867DF2">
                      <w:pPr>
                        <w:pStyle w:val="NormalWeb"/>
                        <w:spacing w:before="0" w:beforeAutospacing="0" w:after="0" w:afterAutospacing="0"/>
                      </w:pPr>
                      <w:r w:rsidRPr="00754FC9">
                        <w:rPr>
                          <w:rFonts w:ascii="Calibri" w:eastAsia="Lato" w:hAnsi="Calibri" w:cs="Lato"/>
                          <w:color w:val="FFFFFF"/>
                          <w:kern w:val="24"/>
                          <w:sz w:val="18"/>
                          <w:szCs w:val="18"/>
                        </w:rPr>
                        <w:t>System</w:t>
                      </w:r>
                    </w:p>
                  </w:txbxContent>
                </v:textbox>
                <w10:wrap anchorx="margin"/>
              </v:shape>
            </w:pict>
          </mc:Fallback>
        </mc:AlternateContent>
      </w:r>
      <w:r>
        <w:rPr>
          <w:noProof/>
        </w:rPr>
        <mc:AlternateContent>
          <mc:Choice Requires="wps">
            <w:drawing>
              <wp:anchor distT="0" distB="0" distL="114300" distR="114300" simplePos="0" relativeHeight="251753984" behindDoc="0" locked="0" layoutInCell="1" allowOverlap="1" wp14:anchorId="5AB13359" wp14:editId="5B0BC4CF">
                <wp:simplePos x="0" y="0"/>
                <wp:positionH relativeFrom="column">
                  <wp:posOffset>2486025</wp:posOffset>
                </wp:positionH>
                <wp:positionV relativeFrom="paragraph">
                  <wp:posOffset>537210</wp:posOffset>
                </wp:positionV>
                <wp:extent cx="228600" cy="0"/>
                <wp:effectExtent l="0" t="76200" r="19050" b="95250"/>
                <wp:wrapNone/>
                <wp:docPr id="457" name="Straight Arrow Connector 457"/>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140238" id="_x0000_t32" coordsize="21600,21600" o:spt="32" o:oned="t" path="m,l21600,21600e" filled="f">
                <v:path arrowok="t" fillok="f" o:connecttype="none"/>
                <o:lock v:ext="edit" shapetype="t"/>
              </v:shapetype>
              <v:shape id="Straight Arrow Connector 457" o:spid="_x0000_s1026" type="#_x0000_t32" style="position:absolute;margin-left:195.75pt;margin-top:42.3pt;width:18pt;height:0;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" strokecolor="black [3213]" strokeweight=".5pt">
                <v:stroke endarrow="block" joinstyle="miter"/>
              </v:shape>
            </w:pict>
          </mc:Fallback>
        </mc:AlternateContent>
      </w:r>
      <w:r>
        <w:rPr>
          <w:noProof/>
        </w:rPr>
        <mc:AlternateContent>
          <mc:Choice Requires="wpc">
            <w:drawing>
              <wp:anchor distT="0" distB="0" distL="114300" distR="114300" simplePos="0" relativeHeight="251740672" behindDoc="0" locked="0" layoutInCell="1" allowOverlap="1" wp14:anchorId="6D8A0D1E" wp14:editId="64262285">
                <wp:simplePos x="0" y="0"/>
                <wp:positionH relativeFrom="margin">
                  <wp:align>right</wp:align>
                </wp:positionH>
                <wp:positionV relativeFrom="paragraph">
                  <wp:posOffset>184150</wp:posOffset>
                </wp:positionV>
                <wp:extent cx="5657850" cy="2600325"/>
                <wp:effectExtent l="0" t="0" r="0" b="0"/>
                <wp:wrapThrough wrapText="bothSides">
                  <wp:wrapPolygon edited="0">
                    <wp:start x="73" y="1266"/>
                    <wp:lineTo x="73" y="19464"/>
                    <wp:lineTo x="21527" y="19464"/>
                    <wp:lineTo x="21527" y="1266"/>
                    <wp:lineTo x="73" y="1266"/>
                  </wp:wrapPolygon>
                </wp:wrapThrough>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Rectangle 45"/>
                        <wps:cNvSpPr/>
                        <wps:spPr>
                          <a:xfrm>
                            <a:off x="58793" y="200024"/>
                            <a:ext cx="877398"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58793" y="786463"/>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8793" y="1369543"/>
                            <a:ext cx="877398"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8793" y="1955982"/>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419623" y="200024"/>
                            <a:ext cx="98080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19621" y="786463"/>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419623" y="1369543"/>
                            <a:ext cx="98080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419621" y="1955982"/>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609082" y="790814"/>
                            <a:ext cx="95339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609083" y="1377252"/>
                            <a:ext cx="95339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4714875" y="200024"/>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4714874" y="786463"/>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239208" y="200024"/>
                            <a:ext cx="95154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219200" y="1967906"/>
                            <a:ext cx="1037267" cy="36099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743450" y="1377252"/>
                            <a:ext cx="914399" cy="94876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Diamond 60"/>
                        <wps:cNvSpPr/>
                        <wps:spPr>
                          <a:xfrm>
                            <a:off x="1180617" y="851592"/>
                            <a:ext cx="1071347" cy="786708"/>
                          </a:xfrm>
                          <a:prstGeom prst="diamond">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483924" y="561018"/>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82416" y="1144099"/>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482416" y="173053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2910402"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2908894"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2908894" y="1729201"/>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5184549"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5183041"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1705044" y="1647825"/>
                            <a:ext cx="0" cy="270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V="1">
                            <a:off x="1705043" y="551974"/>
                            <a:ext cx="0" cy="2767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4096366" y="1142763"/>
                            <a:ext cx="1"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Elbow Connector 72"/>
                        <wps:cNvCnPr>
                          <a:stCxn id="48" idx="3"/>
                          <a:endCxn id="60" idx="1"/>
                        </wps:cNvCnPr>
                        <wps:spPr>
                          <a:xfrm flipV="1">
                            <a:off x="936190" y="1244946"/>
                            <a:ext cx="244427" cy="8915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a:stCxn id="52" idx="3"/>
                          <a:endCxn id="54" idx="2"/>
                        </wps:cNvCnPr>
                        <wps:spPr>
                          <a:xfrm flipV="1">
                            <a:off x="3400424" y="1738247"/>
                            <a:ext cx="685355" cy="39823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Elbow Connector 74"/>
                        <wps:cNvCnPr>
                          <a:stCxn id="53" idx="0"/>
                          <a:endCxn id="55" idx="1"/>
                        </wps:cNvCnPr>
                        <wps:spPr>
                          <a:xfrm rot="5400000" flipH="1" flipV="1">
                            <a:off x="4195181" y="271120"/>
                            <a:ext cx="410293" cy="62909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TextBox 44"/>
                        <wps:cNvSpPr txBox="1"/>
                        <wps:spPr>
                          <a:xfrm>
                            <a:off x="0" y="193857"/>
                            <a:ext cx="1143000" cy="370205"/>
                          </a:xfrm>
                          <a:prstGeom prst="rect">
                            <a:avLst/>
                          </a:prstGeom>
                          <a:noFill/>
                          <a:ln>
                            <a:noFill/>
                          </a:ln>
                        </wps:spPr>
                        <wps:txbx>
                          <w:txbxContent>
                            <w:p w:rsidR="005771B1" w:rsidRPr="007D61F6" w:rsidRDefault="005771B1" w:rsidP="00867DF2">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wps:txbx>
                        <wps:bodyPr wrap="square" rtlCol="0">
                          <a:spAutoFit/>
                        </wps:bodyPr>
                      </wps:wsp>
                      <wps:wsp>
                        <wps:cNvPr id="76" name="TextBox 45"/>
                        <wps:cNvSpPr txBox="1"/>
                        <wps:spPr>
                          <a:xfrm>
                            <a:off x="0" y="781088"/>
                            <a:ext cx="1008380" cy="370205"/>
                          </a:xfrm>
                          <a:prstGeom prst="rect">
                            <a:avLst/>
                          </a:prstGeom>
                          <a:noFill/>
                          <a:ln>
                            <a:noFill/>
                          </a:ln>
                        </wps:spPr>
                        <wps:txbx>
                          <w:txbxContent>
                            <w:p w:rsidR="005771B1" w:rsidRPr="007D61F6" w:rsidRDefault="005771B1" w:rsidP="00867DF2">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wps:txbx>
                        <wps:bodyPr wrap="square" rtlCol="0">
                          <a:spAutoFit/>
                        </wps:bodyPr>
                      </wps:wsp>
                      <wps:wsp>
                        <wps:cNvPr id="78" name="TextBox 45"/>
                        <wps:cNvSpPr txBox="1"/>
                        <wps:spPr>
                          <a:xfrm>
                            <a:off x="8550" y="1361100"/>
                            <a:ext cx="1008380" cy="370205"/>
                          </a:xfrm>
                          <a:prstGeom prst="rect">
                            <a:avLst/>
                          </a:prstGeom>
                          <a:noFill/>
                          <a:ln>
                            <a:noFill/>
                          </a:ln>
                        </wps:spPr>
                        <wps:txbx>
                          <w:txbxContent>
                            <w:p w:rsidR="005771B1" w:rsidRPr="00574A79" w:rsidRDefault="005771B1" w:rsidP="00867DF2">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wps:txbx>
                        <wps:bodyPr wrap="square" rtlCol="0">
                          <a:spAutoFit/>
                        </wps:bodyPr>
                      </wps:wsp>
                      <wps:wsp>
                        <wps:cNvPr id="79" name="TextBox 45"/>
                        <wps:cNvSpPr txBox="1"/>
                        <wps:spPr>
                          <a:xfrm>
                            <a:off x="0" y="1943998"/>
                            <a:ext cx="923925" cy="370205"/>
                          </a:xfrm>
                          <a:prstGeom prst="rect">
                            <a:avLst/>
                          </a:prstGeom>
                          <a:noFill/>
                          <a:ln>
                            <a:noFill/>
                          </a:ln>
                        </wps:spPr>
                        <wps:txbx>
                          <w:txbxContent>
                            <w:p w:rsidR="005771B1" w:rsidRDefault="005771B1" w:rsidP="00867DF2">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wps:txbx>
                        <wps:bodyPr wrap="square" rtlCol="0">
                          <a:spAutoFit/>
                        </wps:bodyPr>
                      </wps:wsp>
                      <wps:wsp>
                        <wps:cNvPr id="10" name="Text Box 10"/>
                        <wps:cNvSpPr txBox="1"/>
                        <wps:spPr>
                          <a:xfrm>
                            <a:off x="1915686" y="573091"/>
                            <a:ext cx="434181" cy="3963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71B1" w:rsidRDefault="005771B1" w:rsidP="00867DF2">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817783" y="1575413"/>
                            <a:ext cx="434181" cy="342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71B1" w:rsidRDefault="005771B1" w:rsidP="00867DF2">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8A0D1E" id="Canvas 22" o:spid="_x0000_s1038" editas="canvas" style="position:absolute;left:0;text-align:left;margin-left:394.3pt;margin-top:14.5pt;width:445.5pt;height:204.75pt;z-index:251740672;mso-position-horizontal:right;mso-position-horizontal-relative:margin;mso-width-relative:margin;mso-height-relative:margin" coordsize="56578,26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6578;height:26003;visibility:visible;mso-wrap-style:square">
                  <v:fill o:detectmouseclick="t"/>
                  <v:path o:connecttype="none"/>
                </v:shape>
                <v:rect id="Rectangle 45" o:spid="_x0000_s1040" style="position:absolute;left:587;top:2000;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zmJ8IA&#10;AADbAAAADwAAAGRycy9kb3ducmV2LnhtbESP3YrCMBSE74V9h3AWvBFNV6xINYquCuKNvw9waI5t&#10;sTkpTdT69kYQvBxm5htmMmtMKe5Uu8Kygr9eBII4tbrgTMH5tO6OQDiPrLG0TAqe5GA2/WlNMNH2&#10;wQe6H30mAoRdggpy76tESpfmZND1bEUcvIutDfog60zqGh8BbkrZj6KhNFhwWMixov+c0uvxZhSc&#10;dvvhal3E3K+uy/kgjRed1XahVPu3mY9BeGr8N/xpb7SCQQzv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OYnwgAAANsAAAAPAAAAAAAAAAAAAAAAAJgCAABkcnMvZG93&#10;bnJldi54bWxQSwUGAAAAAAQABAD1AAAAhwMAAAAA&#10;" fillcolor="black [3213]" stroked="f" strokeweight="1pt"/>
                <v:rect id="Rectangle 46" o:spid="_x0000_s1041" style="position:absolute;left:587;top:7864;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54UMQA&#10;AADbAAAADwAAAGRycy9kb3ducmV2LnhtbESP3YrCMBSE7xd8h3AEbxZNFS1Sm4q6CrI3u/48wKE5&#10;tsXmpDRZrW9vBGEvh5n5hkmXnanFjVpXWVYwHkUgiHOrKy4UnE+74RyE88gaa8uk4EEOllnvI8VE&#10;2zsf6Hb0hQgQdgkqKL1vEildXpJBN7INcfAutjXog2wLqVu8B7ip5SSKYmmw4rBQYkObkvLr8c8o&#10;OP38xttdNeNJc/1aTfPZ+nP7vVZq0O9WCxCeOv8ffrf3WsE0hteX8AN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eeFDEAAAA2wAAAA8AAAAAAAAAAAAAAAAAmAIAAGRycy9k&#10;b3ducmV2LnhtbFBLBQYAAAAABAAEAPUAAACJAwAAAAA=&#10;" fillcolor="black [3213]" stroked="f" strokeweight="1pt"/>
                <v:rect id="Rectangle 47" o:spid="_x0000_s1042" style="position:absolute;left:587;top:13695;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dy8UA&#10;AADbAAAADwAAAGRycy9kb3ducmV2LnhtbESP0WrCQBRE34X+w3ILfRHdVNRKdCNaFYovWvUDLtnb&#10;JCR7N2TXJP37bkHwcZiZM8xq3ZtKtNS4wrKC93EEgji1uuBMwe16GC1AOI+ssbJMCn7JwTp5Gaww&#10;1rbjb2ovPhMBwi5GBbn3dSylS3My6Ma2Jg7ej20M+iCbTOoGuwA3lZxE0VwaLDgs5FjTZ05pebkb&#10;BdfTeb4/FDOe1OVuM01n2+H+uFXq7bXfLEF46v0z/Gh/aQXTD/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t3LxQAAANsAAAAPAAAAAAAAAAAAAAAAAJgCAABkcnMv&#10;ZG93bnJldi54bWxQSwUGAAAAAAQABAD1AAAAigMAAAAA&#10;" fillcolor="black [3213]" stroked="f" strokeweight="1pt"/>
                <v:rect id="Rectangle 48" o:spid="_x0000_s1043" style="position:absolute;left:587;top:19559;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1Jub0A&#10;AADbAAAADwAAAGRycy9kb3ducmV2LnhtbERPSwrCMBDdC94hjOBGNFVUpBrFL4gbvwcYmrEtNpPS&#10;RK23NwvB5eP9Z4vaFOJFlcstK+j3IhDEidU5pwpu1113AsJ5ZI2FZVLwIQeLebMxw1jbN5/pdfGp&#10;CCHsYlSQeV/GUrokI4OuZ0viwN1tZdAHWKVSV/gO4aaQgygaS4M5h4YMS1pnlDwuT6PgejyNt7t8&#10;xIPysVkOk9Gqsz2slGq36uUUhKfa/8U/914rGIax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1Jub0AAADbAAAADwAAAAAAAAAAAAAAAACYAgAAZHJzL2Rvd25yZXYu&#10;eG1sUEsFBgAAAAAEAAQA9QAAAIIDAAAAAA==&#10;" fillcolor="black [3213]" stroked="f" strokeweight="1pt"/>
                <v:rect id="Rectangle 49" o:spid="_x0000_s1044" style="position:absolute;left:24196;top:2000;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sIsUA&#10;AADbAAAADwAAAGRycy9kb3ducmV2LnhtbESP0WrCQBRE34X+w3ILfRHdVFRqdCNaFYovWvUDLtnb&#10;JCR7N2TXJP37bkHwcZiZM8xq3ZtKtNS4wrKC93EEgji1uuBMwe16GH2AcB5ZY2WZFPySg3XyMlhh&#10;rG3H39RefCYChF2MCnLv61hKl+Zk0I1tTRy8H9sY9EE2mdQNdgFuKjmJork0WHBYyLGmz5zS8nI3&#10;Cq6n83x/KGY8qcvdZprOtsP9cavU22u/WYLw1Ptn+NH+0gqmC/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ewixQAAANsAAAAPAAAAAAAAAAAAAAAAAJgCAABkcnMv&#10;ZG93bnJldi54bWxQSwUGAAAAAAQABAD1AAAAigMAAAAA&#10;" fillcolor="black [3213]" stroked="f" strokeweight="1pt"/>
                <v:rect id="Rectangle 50" o:spid="_x0000_s1045" style="position:absolute;left:24196;top:7864;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TYsIA&#10;AADbAAAADwAAAGRycy9kb3ducmV2LnhtbERPzWrCQBC+F3yHZYReim4qTZDUVbQqFC9q4gMM2WkS&#10;zM6G7Jqkb989FDx+fP+rzWga0VPnassK3ucRCOLC6ppLBbf8OFuCcB5ZY2OZFPySg8168rLCVNuB&#10;r9RnvhQhhF2KCirv21RKV1Rk0M1tSxy4H9sZ9AF2pdQdDiHcNHIRRYk0WHNoqLClr4qKe/YwCvLz&#10;JTkc65gX7X2//Sji3dvhtFPqdTpuP0F4Gv1T/O/+1grisD58C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4tNiwgAAANsAAAAPAAAAAAAAAAAAAAAAAJgCAABkcnMvZG93&#10;bnJldi54bWxQSwUGAAAAAAQABAD1AAAAhwMAAAAA&#10;" fillcolor="black [3213]" stroked="f" strokeweight="1pt"/>
                <v:rect id="Rectangle 51" o:spid="_x0000_s1046" style="position:absolute;left:24196;top:13695;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52+cIA&#10;AADbAAAADwAAAGRycy9kb3ducmV2LnhtbESP3YrCMBSE7wXfIRzBG9FUsSLVKLoqLN74+wCH5tgW&#10;m5PSZLW+/UYQvBxm5htmvmxMKR5Uu8KyguEgAkGcWl1wpuB62fWnIJxH1lhaJgUvcrBctFtzTLR9&#10;8okeZ5+JAGGXoILc+yqR0qU5GXQDWxEH72Zrgz7IOpO6xmeAm1KOomgiDRYcFnKs6Cen9H7+Mwou&#10;h+NkuytiHlX3zWqcxuvedr9WqttpVjMQnhr/DX/av1pBPIT3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nb5wgAAANsAAAAPAAAAAAAAAAAAAAAAAJgCAABkcnMvZG93&#10;bnJldi54bWxQSwUGAAAAAAQABAD1AAAAhwMAAAAA&#10;" fillcolor="black [3213]" stroked="f" strokeweight="1pt"/>
                <v:rect id="Rectangle 52" o:spid="_x0000_s1047" style="position:absolute;left:24196;top:19559;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jsQA&#10;AADbAAAADwAAAGRycy9kb3ducmV2LnhtbESP3YrCMBSE74V9h3AWvJE13WLLUo3iL4g37qoPcGjO&#10;tsXmpDRR69sbQfBymJlvmMmsM7W4Uusqywq+hxEI4tzqigsFp+Pm6weE88gaa8uk4E4OZtOP3gQz&#10;bW/8R9eDL0SAsMtQQel9k0np8pIMuqFtiIP3b1uDPsi2kLrFW4CbWsZRlEqDFYeFEhtalpSfDxej&#10;4Lj/TdebKuG4Oa/mozxZDNa7hVL9z24+BuGp8+/wq73VCpIYnl/C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86I7EAAAA2wAAAA8AAAAAAAAAAAAAAAAAmAIAAGRycy9k&#10;b3ducmV2LnhtbFBLBQYAAAAABAAEAPUAAACJAwAAAAA=&#10;" fillcolor="black [3213]" stroked="f" strokeweight="1pt"/>
                <v:rect id="Rectangle 53" o:spid="_x0000_s1048" style="position:absolute;left:36090;top:7908;width:953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NFcUA&#10;AADbAAAADwAAAGRycy9kb3ducmV2LnhtbESP0WrCQBRE3wv+w3ILvhTdaBuR6CpqFYovtokfcMne&#10;JsHs3ZDdJunfu0Khj8PMnGHW28HUoqPWVZYVzKYRCOLc6ooLBdfsNFmCcB5ZY22ZFPySg+1m9LTG&#10;RNuev6hLfSEChF2CCkrvm0RKl5dk0E1tQxy8b9sa9EG2hdQt9gFuajmPooU0WHFYKLGhQ0n5Lf0x&#10;CrLL5+J4qmKeN7f33Vse71+O571S4+dhtwLhafD/4b/2h1YQv8Lj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E0VxQAAANsAAAAPAAAAAAAAAAAAAAAAAJgCAABkcnMv&#10;ZG93bnJldi54bWxQSwUGAAAAAAQABAD1AAAAigMAAAAA&#10;" fillcolor="black [3213]" stroked="f" strokeweight="1pt"/>
                <v:rect id="Rectangle 54" o:spid="_x0000_s1049" style="position:absolute;left:36090;top:13772;width:953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VYcIA&#10;AADbAAAADwAAAGRycy9kb3ducmV2LnhtbESP3YrCMBSE74V9h3AWvBFNV6xINYquCuKNvw9waI5t&#10;sTkpTdT69kYQvBxm5htmMmtMKe5Uu8Kygr9eBII4tbrgTMH5tO6OQDiPrLG0TAqe5GA2/WlNMNH2&#10;wQe6H30mAoRdggpy76tESpfmZND1bEUcvIutDfog60zqGh8BbkrZj6KhNFhwWMixov+c0uvxZhSc&#10;dvvhal3E3K+uy/kgjRed1XahVPu3mY9BeGr8N/xpb7SCeADv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2dVhwgAAANsAAAAPAAAAAAAAAAAAAAAAAJgCAABkcnMvZG93&#10;bnJldi54bWxQSwUGAAAAAAQABAD1AAAAhwMAAAAA&#10;" fillcolor="black [3213]" stroked="f" strokeweight="1pt"/>
                <v:rect id="Rectangle 55" o:spid="_x0000_s1050" style="position:absolute;left:47148;top:2000;width:9430;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w+sUA&#10;AADbAAAADwAAAGRycy9kb3ducmV2LnhtbESPzWrDMBCE74W8g9hCLiWRE+oQ3CgmPw6EXvLXB1is&#10;rW1srYylxO7bR4VCj8PMfMOs0sE04kGdqywrmE0jEMS51RUXCr5uh8kShPPIGhvLpOCHHKTr0csK&#10;E217vtDj6gsRIOwSVFB63yZSurwkg25qW+LgfdvOoA+yK6TusA9w08h5FC2kwYrDQokt7UrK6+vd&#10;KLidzovsUMU8b+v95j2Pt2/Z51ap8euw+QDhafD/4b/2USuIY/j9En6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XD6xQAAANsAAAAPAAAAAAAAAAAAAAAAAJgCAABkcnMv&#10;ZG93bnJldi54bWxQSwUGAAAAAAQABAD1AAAAigMAAAAA&#10;" fillcolor="black [3213]" stroked="f" strokeweight="1pt"/>
                <v:rect id="Rectangle 56" o:spid="_x0000_s1051" style="position:absolute;left:47148;top:7864;width:9430;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ujcQA&#10;AADbAAAADwAAAGRycy9kb3ducmV2LnhtbESP0YrCMBRE34X9h3AFX0TTFVukGkVXhcUXd6sfcGmu&#10;bbG5KU1W699vBMHHYWbOMItVZ2pxo9ZVlhV8jiMQxLnVFRcKzqf9aAbCeWSNtWVS8CAHq+VHb4Gp&#10;tnf+pVvmCxEg7FJUUHrfpFK6vCSDbmwb4uBdbGvQB9kWUrd4D3BTy0kUJdJgxWGhxIa+Ssqv2Z9R&#10;cDr+JLt9FfOkuW7X0zzeDHeHjVKDfreeg/DU+Xf41f7WCuI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7o3EAAAA2wAAAA8AAAAAAAAAAAAAAAAAmAIAAGRycy9k&#10;b3ducmV2LnhtbFBLBQYAAAAABAAEAPUAAACJAwAAAAA=&#10;" fillcolor="black [3213]" stroked="f" strokeweight="1pt"/>
                <v:rect id="Rectangle 57" o:spid="_x0000_s1052" style="position:absolute;left:12392;top:2000;width:9515;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tLFsMA&#10;AADbAAAADwAAAGRycy9kb3ducmV2LnhtbESP3YrCMBSE7wXfIRzBm0VTZatSjaKuguzN+vcAh+bY&#10;FpuT0kStb2+EBS+HmfmGmS0aU4o71a6wrGDQj0AQp1YXnCk4n7a9CQjnkTWWlknBkxws5u3WDBNt&#10;H3yg+9FnIkDYJagg975KpHRpTgZd31bEwbvY2qAPss6krvER4KaUwygaSYMFh4UcK1rnlF6PN6Pg&#10;9LcfbbZFzMPq+rP8TuPV1+Z3pVS30yynIDw1/hP+b++0gngM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tLFsMAAADbAAAADwAAAAAAAAAAAAAAAACYAgAAZHJzL2Rv&#10;d25yZXYueG1sUEsFBgAAAAAEAAQA9QAAAIgDAAAAAA==&#10;" fillcolor="black [3213]" stroked="f" strokeweight="1pt"/>
                <v:rect id="Rectangle 58" o:spid="_x0000_s1053" style="position:absolute;left:12192;top:19679;width:1037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C8IA&#10;AADbAAAADwAAAGRycy9kb3ducmV2LnhtbERPz2vCMBS+D/wfwhvsMjR1bCKdUaRQKB7Gph48viVv&#10;TWnzUppo63+/HAY7fny/N7vJdeJGQ2g8K1guMhDE2puGawXnUzlfgwgR2WDnmRTcKcBuO3vYYG78&#10;yF90O8ZapBAOOSqwMfa5lEFbchgWvidO3I8fHMYEh1qaAccU7jr5kmUr6bDh1GCxp8KSbo9Xp6D9&#10;fK5ePw7yUnxfW1tmF92ul1qpp8dp/w4i0hT/xX/uyih4S2PTl/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13sLwgAAANsAAAAPAAAAAAAAAAAAAAAAAJgCAABkcnMvZG93&#10;bnJldi54bWxQSwUGAAAAAAQABAD1AAAAhwMAAAAA&#10;" fillcolor="#ffc000" stroked="f" strokeweight="1pt"/>
                <v:rect id="Rectangle 59" o:spid="_x0000_s1054" style="position:absolute;left:47434;top:13772;width:9144;height:9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ekMQA&#10;AADbAAAADwAAAGRycy9kb3ducmV2LnhtbESPQWsCMRSE74L/ITyhF9GspYpujSKCID0UtT14fE2e&#10;m2U3L8sm6vbfNwXB4zAz3zDLdedqcaM2lJ4VTMYZCGLtTcmFgu+v3WgOIkRkg7VnUvBLAdarfm+J&#10;ufF3PtLtFAuRIBxyVGBjbHIpg7bkMIx9Q5y8i28dxiTbQpoW7wnuavmaZTPpsOS0YLGhrSVdna5O&#10;QXUY7t8+P+R5+3Ot7C4762o+0Uq9DLrNO4hIXXyGH+29UTBdwP+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b3pDEAAAA2wAAAA8AAAAAAAAAAAAAAAAAmAIAAGRycy9k&#10;b3ducmV2LnhtbFBLBQYAAAAABAAEAPUAAACJAwAAAAA=&#10;" fillcolor="#ffc000" stroked="f" strokeweight="1pt"/>
                <v:shapetype id="_x0000_t4" coordsize="21600,21600" o:spt="4" path="m10800,l,10800,10800,21600,21600,10800xe">
                  <v:stroke joinstyle="miter"/>
                  <v:path gradientshapeok="t" o:connecttype="rect" textboxrect="5400,5400,16200,16200"/>
                </v:shapetype>
                <v:shape id="Diamond 60" o:spid="_x0000_s1055" type="#_x0000_t4" style="position:absolute;left:11806;top:8515;width:10713;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OiMAA&#10;AADbAAAADwAAAGRycy9kb3ducmV2LnhtbERPPW/CMBDdK/U/WFeJrThlQDRgEEIFsTBAQYLtiI84&#10;Ij5HtgnJv8dDpY5P73u26GwtWvKhcqzga5iBIC6crrhUcPxdf05AhIissXZMCnoKsJi/v80w1+7J&#10;e2oPsRQphEOOCkyMTS5lKAxZDEPXECfu5rzFmKAvpfb4TOG2lqMsG0uLFacGgw2tDBX3w8MqKOnq&#10;L327exg6Vz+bM+n+tP9WavDRLacgInXxX/zn3moF47Q+fU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7OiMAAAADbAAAADwAAAAAAAAAAAAAAAACYAgAAZHJzL2Rvd25y&#10;ZXYueG1sUEsFBgAAAAAEAAQA9QAAAIUDAAAAAA==&#10;" fillcolor="#f90" stroked="f" strokeweight="1pt"/>
                <v:shapetype id="_x0000_t32" coordsize="21600,21600" o:spt="32" o:oned="t" path="m,l21600,21600e" filled="f">
                  <v:path arrowok="t" fillok="f" o:connecttype="none"/>
                  <o:lock v:ext="edit" shapetype="t"/>
                </v:shapetype>
                <v:shape id="Straight Arrow Connector 61" o:spid="_x0000_s1056" type="#_x0000_t32" style="position:absolute;left:4839;top:5610;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Straight Arrow Connector 62" o:spid="_x0000_s1057" type="#_x0000_t32" style="position:absolute;left:4824;top:11440;width:0;height:2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shape id="Straight Arrow Connector 63" o:spid="_x0000_s1058" type="#_x0000_t32" style="position:absolute;left:4824;top:17305;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4D98UAAADbAAAADwAAAGRycy9kb3ducmV2LnhtbESPT2vCQBTE74LfYXmCN93UgLapqxRB&#10;VLzYVPrn9si+Jkuzb0N2Nem37wpCj8PM/IZZrntbiyu13jhW8DBNQBAXThsuFZzftpNHED4ga6wd&#10;k4Jf8rBeDQdLzLTr+JWueShFhLDPUEEVQpNJ6YuKLPqpa4ij9+1aiyHKtpS6xS7CbS1nSTKXFg3H&#10;hQob2lRU/OQXq6A4f3480cm86y41i11z/Dqm+UGp8ah/eQYRqA//4Xt7rxX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4D98UAAADbAAAADwAAAAAAAAAA&#10;AAAAAAChAgAAZHJzL2Rvd25yZXYueG1sUEsFBgAAAAAEAAQA+QAAAJMDAAAAAA==&#10;" strokecolor="black [3213]" strokeweight=".5pt">
                  <v:stroke endarrow="block" joinstyle="miter"/>
                </v:shape>
                <v:shape id="Straight Arrow Connector 64" o:spid="_x0000_s1059" type="#_x0000_t32" style="position:absolute;left:29104;top:5687;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bg8YAAADbAAAADwAAAGRycy9kb3ducmV2LnhtbESPW2vCQBSE3wv+h+UIfaubavE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Hm4PGAAAA2wAAAA8AAAAAAAAA&#10;AAAAAAAAoQIAAGRycy9kb3ducmV2LnhtbFBLBQYAAAAABAAEAPkAAACUAwAAAAA=&#10;" strokecolor="black [3213]" strokeweight=".5pt">
                  <v:stroke endarrow="block" joinstyle="miter"/>
                </v:shape>
                <v:shape id="Straight Arrow Connector 65" o:spid="_x0000_s1060" type="#_x0000_t32" style="position:absolute;left:29088;top:11518;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s+GMYAAADbAAAADwAAAGRycy9kb3ducmV2LnhtbESPW2vCQBSE3wv+h+UIfaubKvU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LPhjGAAAA2wAAAA8AAAAAAAAA&#10;AAAAAAAAoQIAAGRycy9kb3ducmV2LnhtbFBLBQYAAAAABAAEAPkAAACUAwAAAAA=&#10;" strokecolor="black [3213]" strokeweight=".5pt">
                  <v:stroke endarrow="block" joinstyle="miter"/>
                </v:shape>
                <v:shape id="Straight Arrow Connector 66" o:spid="_x0000_s1061" type="#_x0000_t32" style="position:absolute;left:29088;top:17292;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gb8UAAADbAAAADwAAAGRycy9kb3ducmV2LnhtbESPT2vCQBTE74V+h+UVvNWNFVKNriKF&#10;UsVLG8U/t0f2mSxm34bsatJv3y0Uehxm5jfMfNnbWtyp9caxgtEwAUFcOG24VLDfvT9PQPiArLF2&#10;TAq+ycNy8fgwx0y7jr/onodSRAj7DBVUITSZlL6oyKIfuoY4ehfXWgxRtqXULXYRbmv5kiSptGg4&#10;LlTY0FtFxTW/WQXF/nSc0qc56G5sXj+a7Xk7zjdKDZ761QxEoD78h//aa60gTeH3S/w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mgb8UAAADbAAAADwAAAAAAAAAA&#10;AAAAAAChAgAAZHJzL2Rvd25yZXYueG1sUEsFBgAAAAAEAAQA+QAAAJMDAAAAAA==&#10;" strokecolor="black [3213]" strokeweight=".5pt">
                  <v:stroke endarrow="block" joinstyle="miter"/>
                </v:shape>
                <v:shape id="Straight Arrow Connector 67" o:spid="_x0000_s1062" type="#_x0000_t32" style="position:absolute;left:51845;top:5687;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UF9MUAAADbAAAADwAAAGRycy9kb3ducmV2LnhtbESPQWvCQBSE7wX/w/IEb3WjgtroKqUg&#10;tnjRVFq9PbLPZDH7NmS3Jv333YLgcZiZb5jlurOVuFHjjWMFo2ECgjh32nCh4Pi5eZ6D8AFZY+WY&#10;FPySh/Wq97TEVLuWD3TLQiEihH2KCsoQ6lRKn5dk0Q9dTRy9i2sshiibQuoG2wi3lRwnyVRaNBwX&#10;SqzpraT8mv1YBfnx9P1Ce/Ol24mZbevdeTfJPpQa9LvXBYhAXXiE7+13rWA6g/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UF9MUAAADbAAAADwAAAAAAAAAA&#10;AAAAAAChAgAAZHJzL2Rvd25yZXYueG1sUEsFBgAAAAAEAAQA+QAAAJMDAAAAAA==&#10;" strokecolor="black [3213]" strokeweight=".5pt">
                  <v:stroke endarrow="block" joinstyle="miter"/>
                </v:shape>
                <v:shape id="Straight Arrow Connector 68" o:spid="_x0000_s1063" type="#_x0000_t32" style="position:absolute;left:51830;top:11518;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RhsEAAADbAAAADwAAAGRycy9kb3ducmV2LnhtbERPz2vCMBS+D/Y/hDfwNlMVdHZGGYKo&#10;eNFO1N0ezbMNa15KE239781hsOPH93u26Gwl7tR441jBoJ+AIM6dNlwoOH6v3j9A+ICssXJMCh7k&#10;YTF/fZlhql3LB7pnoRAxhH2KCsoQ6lRKn5dk0fddTRy5q2sshgibQuoG2xhuKzlMkrG0aDg2lFjT&#10;sqT8N7tZBfnxcp7S3px0OzKTdb372Y2yrVK9t+7rE0SgLvyL/9wbrWAc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pGGwQAAANsAAAAPAAAAAAAAAAAAAAAA&#10;AKECAABkcnMvZG93bnJldi54bWxQSwUGAAAAAAQABAD5AAAAjwMAAAAA&#10;" strokecolor="black [3213]" strokeweight=".5pt">
                  <v:stroke endarrow="block" joinstyle="miter"/>
                </v:shape>
                <v:shape id="Straight Arrow Connector 69" o:spid="_x0000_s1064" type="#_x0000_t32" style="position:absolute;left:17050;top:16478;width:0;height:27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shape id="Straight Arrow Connector 70" o:spid="_x0000_s1065" type="#_x0000_t32" style="position:absolute;left:17050;top:5519;width:0;height:27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fhX8EAAADbAAAADwAAAGRycy9kb3ducmV2LnhtbERP3WrCMBS+F3yHcITdFE3cxSqdUUR0&#10;dIiD6R7g0Jy1Zc1JbTJt395cCF5+fP/LdW8bcaXO1441zGcKBHHhTM2lhp/zfroA4QOywcYxaRjI&#10;w3o1Hi0xM+7G33Q9hVLEEPYZaqhCaDMpfVGRRT9zLXHkfl1nMUTYldJ0eIvhtpGvSr1JizXHhgpb&#10;2lZU/J3+rQa7+8jTPhmOiW0uZ3Pw6vMrKK1fJv3mHUSgPjzFD3duNKRxffw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F+FfwQAAANsAAAAPAAAAAAAAAAAAAAAA&#10;AKECAABkcnMvZG93bnJldi54bWxQSwUGAAAAAAQABAD5AAAAjwMAAAAA&#10;" strokecolor="black [3213]" strokeweight=".5pt">
                  <v:stroke endarrow="block" joinstyle="miter"/>
                </v:shape>
                <v:shape id="Straight Arrow Connector 71" o:spid="_x0000_s1066" type="#_x0000_t32" style="position:absolute;left:40963;top:11427;width:0;height:22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tExMMAAADbAAAADwAAAGRycy9kb3ducmV2LnhtbESP0YrCMBRE3wX/IVzBF1kT90GXrlFE&#10;3EURBet+wKW5tsXmpjZZrX9vBMHHYWbOMNN5aytxpcaXjjWMhgoEceZMybmGv+PPxxcIH5ANVo5J&#10;w508zGfdzhQT4258oGsachEh7BPUUIRQJ1L6rCCLfuhq4uidXGMxRNnk0jR4i3BbyU+lxtJiyXGh&#10;wJqWBWXn9N9qsKvf9aQd3HcDW12OZuvVZh+U1v1eu/gGEagN7/CrvTYaJ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bRMTDAAAA2wAAAA8AAAAAAAAAAAAA&#10;AAAAoQIAAGRycy9kb3ducmV2LnhtbFBLBQYAAAAABAAEAPkAAACR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2" o:spid="_x0000_s1067" type="#_x0000_t34" style="position:absolute;left:9361;top:12449;width:2445;height:89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4DcQAAADbAAAADwAAAGRycy9kb3ducmV2LnhtbESPzW7CMBCE70i8g7VI3IoDB4pSDCpV&#10;+bkgKPTQ4yrexmnjdWQbEt6+RqrEcTQz32jmy87W4ko+VI4VjEcZCOLC6YpLBZ/n9dMMRIjIGmvH&#10;pOBGAZaLfm+OuXYtf9D1FEuRIBxyVGBibHIpQ2HIYhi5hjh5385bjEn6UmqPbYLbWk6ybCotVpwW&#10;DDb0Zqj4PV2sgvPmnfZsLl1xW/1o7b+2x0PLSg0H3esLiEhdfIT/2zut4HkC9y/p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CngNxAAAANsAAAAPAAAAAAAAAAAA&#10;AAAAAKECAABkcnMvZG93bnJldi54bWxQSwUGAAAAAAQABAD5AAAAkgMAAAAA&#10;" strokecolor="black [3213]" strokeweight=".5pt">
                  <v:stroke endarrow="block"/>
                </v:shape>
                <v:shapetype id="_x0000_t33" coordsize="21600,21600" o:spt="33" o:oned="t" path="m,l21600,r,21600e" filled="f">
                  <v:stroke joinstyle="miter"/>
                  <v:path arrowok="t" fillok="f" o:connecttype="none"/>
                  <o:lock v:ext="edit" shapetype="t"/>
                </v:shapetype>
                <v:shape id="Elbow Connector 73" o:spid="_x0000_s1068" type="#_x0000_t33" style="position:absolute;left:34004;top:17382;width:6853;height:39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jIO8QAAADbAAAADwAAAGRycy9kb3ducmV2LnhtbESPQWvCQBSE74L/YXmCt7pRUUvqKiIt&#10;bQ+B1oq9PrLPbDD7NmTXJP77rlDwOMzMN8x629tKtNT40rGC6SQBQZw7XXKh4Pjz9vQMwgdkjZVj&#10;UnAjD9vNcLDGVLuOv6k9hEJECPsUFZgQ6lRKnxuy6CeuJo7e2TUWQ5RNIXWDXYTbSs6SZCktlhwX&#10;DNa0N5RfDler4Pf6njuTZW3PnX89ya9Flqw+lRqP+t0LiEB9eIT/2x9awWoO9y/xB8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yMg7xAAAANsAAAAPAAAAAAAAAAAA&#10;AAAAAKECAABkcnMvZG93bnJldi54bWxQSwUGAAAAAAQABAD5AAAAkgMAAAAA&#10;" strokecolor="black [3213]" strokeweight=".5pt">
                  <v:stroke endarrow="block"/>
                </v:shape>
                <v:shape id="Elbow Connector 74" o:spid="_x0000_s1069" type="#_x0000_t33" style="position:absolute;left:41951;top:2711;width:4103;height:629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DqL8IAAADbAAAADwAAAGRycy9kb3ducmV2LnhtbESP3YrCMBSE7xd8h3AE79ZUEZVqWkQo&#10;dBFZ/AFvD82xLTYnpclqfXsjCHs5zMw3zDrtTSPu1LnasoLJOAJBXFhdc6ngfMq+lyCcR9bYWCYF&#10;T3KQJoOvNcbaPvhA96MvRYCwi1FB5X0bS+mKigy6sW2Jg3e1nUEfZFdK3eEjwE0jp1E0lwZrDgsV&#10;trStqLgd/4yCTO+W+ykWZ/djcn/Z/WbPed4oNRr2mxUIT73/D3/auVawmMH7S/gBM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3DqL8IAAADbAAAADwAAAAAAAAAAAAAA&#10;AAChAgAAZHJzL2Rvd25yZXYueG1sUEsFBgAAAAAEAAQA+QAAAJADAAAAAA==&#10;" strokecolor="black [3213]" strokeweight=".5pt">
                  <v:stroke endarrow="block"/>
                </v:shape>
                <v:shape id="TextBox 44" o:spid="_x0000_s1070" type="#_x0000_t202" style="position:absolute;top:1938;width:1143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shAMEA&#10;AADbAAAADwAAAGRycy9kb3ducmV2LnhtbESPQWvCQBSE7wX/w/IK3upGwSqpq4hW8NCLGu+P7Gs2&#10;NPs2ZF9N/PfdguBxmJlvmNVm8I26URfrwAamkwwUcRlszZWB4nJ4W4KKgmyxCUwG7hRhsx69rDC3&#10;oecT3c5SqQThmKMBJ9LmWsfSkcc4CS1x8r5D51GS7CptO+wT3Dd6lmXv2mPNacFhSztH5c/51xsQ&#10;sdvpvfj08Xgdvva9y8o5FsaMX4ftByihQZ7hR/toDSzm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rIQDBAAAA2wAAAA8AAAAAAAAAAAAAAAAAmAIAAGRycy9kb3du&#10;cmV2LnhtbFBLBQYAAAAABAAEAPUAAACGAwAAAAA=&#10;" filled="f" stroked="f">
                  <v:textbox style="mso-fit-shape-to-text:t">
                    <w:txbxContent>
                      <w:p w:rsidR="005771B1" w:rsidRPr="007D61F6" w:rsidRDefault="005771B1" w:rsidP="00867DF2">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v:textbox>
                </v:shape>
                <v:shape id="_x0000_s1071" type="#_x0000_t202" style="position:absolute;top:7810;width:100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8IA&#10;AADbAAAADwAAAGRycy9kb3ducmV2LnhtbESPT2vCQBTE7wW/w/IKvdWNgn9IXUW0ggcvarw/sq/Z&#10;0OzbkH018dt3hUKPw8z8hlltBt+oO3WxDmxgMs5AEZfB1lwZKK6H9yWoKMgWm8Bk4EERNuvRywpz&#10;G3o+0/0ilUoQjjkacCJtrnUsHXmM49ASJ+8rdB4lya7StsM+wX2jp1k21x5rTgsOW9o5Kr8vP96A&#10;iN1OHsWnj8fbcNr3LitnWBjz9jpsP0AJDfIf/msfrYHFHJ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b93wgAAANsAAAAPAAAAAAAAAAAAAAAAAJgCAABkcnMvZG93&#10;bnJldi54bWxQSwUGAAAAAAQABAD1AAAAhwMAAAAA&#10;" filled="f" stroked="f">
                  <v:textbox style="mso-fit-shape-to-text:t">
                    <w:txbxContent>
                      <w:p w:rsidR="005771B1" w:rsidRPr="007D61F6" w:rsidRDefault="005771B1" w:rsidP="00867DF2">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v:textbox>
                </v:shape>
                <v:shape id="_x0000_s1072" type="#_x0000_t202" style="position:absolute;left:85;top:13611;width:1008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Onr4A&#10;AADbAAAADwAAAGRycy9kb3ducmV2LnhtbERPTWvCQBC9F/wPywi91Y0FW4muIlbBQy9qvA/ZMRvM&#10;zobsaOK/7x4KHh/ve7kefKMe1MU6sIHpJANFXAZbc2WgOO8/5qCiIFtsApOBJ0VYr0ZvS8xt6PlI&#10;j5NUKoVwzNGAE2lzrWPpyGOchJY4cdfQeZQEu0rbDvsU7hv9mWVf2mPNqcFhS1tH5e109wZE7Gb6&#10;LHY+Hi7D70/vsnKGhTHv42GzACU0yEv87z5YA99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qjp6+AAAA2wAAAA8AAAAAAAAAAAAAAAAAmAIAAGRycy9kb3ducmV2&#10;LnhtbFBLBQYAAAAABAAEAPUAAACDAwAAAAA=&#10;" filled="f" stroked="f">
                  <v:textbox style="mso-fit-shape-to-text:t">
                    <w:txbxContent>
                      <w:p w:rsidR="005771B1" w:rsidRPr="00574A79" w:rsidRDefault="005771B1" w:rsidP="00867DF2">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v:textbox>
                </v:shape>
                <v:shape id="_x0000_s1073" type="#_x0000_t202" style="position:absolute;top:19439;width:9239;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rBcIA&#10;AADbAAAADwAAAGRycy9kb3ducmV2LnhtbESPQWvCQBSE7wX/w/KE3upGwdamriJqwYOXarw/sq/Z&#10;0OzbkH2a+O+7hYLHYWa+YZbrwTfqRl2sAxuYTjJQxGWwNVcGivPnywJUFGSLTWAycKcI69XoaYm5&#10;DT1/0e0klUoQjjkacCJtrnUsHXmMk9ASJ+87dB4lya7StsM+wX2jZ1n2qj3WnBYctrR1VP6crt6A&#10;iN1M78Xex8NlOO56l5VzLIx5Hg+bD1BCgzzC/+2DNfD2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isFwgAAANsAAAAPAAAAAAAAAAAAAAAAAJgCAABkcnMvZG93&#10;bnJldi54bWxQSwUGAAAAAAQABAD1AAAAhwMAAAAA&#10;" filled="f" stroked="f">
                  <v:textbox style="mso-fit-shape-to-text:t">
                    <w:txbxContent>
                      <w:p w:rsidR="005771B1" w:rsidRDefault="005771B1" w:rsidP="00867DF2">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v:textbox>
                </v:shape>
                <v:shape id="Text Box 10" o:spid="_x0000_s1074" type="#_x0000_t202" style="position:absolute;left:19156;top:5730;width:4342;height:3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5771B1" w:rsidRDefault="005771B1" w:rsidP="00867DF2">
                        <w:r>
                          <w:t>yes</w:t>
                        </w:r>
                      </w:p>
                    </w:txbxContent>
                  </v:textbox>
                </v:shape>
                <v:shape id="Text Box 11" o:spid="_x0000_s1075" type="#_x0000_t202" style="position:absolute;left:18177;top:15754;width:4342;height:3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771B1" w:rsidRDefault="005771B1" w:rsidP="00867DF2">
                        <w:r>
                          <w:t>No</w:t>
                        </w:r>
                      </w:p>
                    </w:txbxContent>
                  </v:textbox>
                </v:shape>
                <w10:wrap type="through" anchorx="margin"/>
              </v:group>
            </w:pict>
          </mc:Fallback>
        </mc:AlternateContent>
      </w:r>
      <w:r>
        <w:br w:type="page"/>
      </w:r>
    </w:p>
    <w:p w:rsidR="00867DF2" w:rsidRPr="006B1280" w:rsidRDefault="00867DF2" w:rsidP="00867DF2">
      <w:pPr>
        <w:pStyle w:val="Heading1"/>
      </w:pPr>
      <w:bookmarkStart w:id="66" w:name="_Toc2520914"/>
      <w:bookmarkStart w:id="67" w:name="_Toc5720697"/>
      <w:bookmarkStart w:id="68" w:name="_Toc8633248"/>
      <w:r w:rsidRPr="006B1280">
        <w:lastRenderedPageBreak/>
        <w:t>TERMS AND CONDITIONS</w:t>
      </w:r>
      <w:bookmarkEnd w:id="66"/>
      <w:bookmarkEnd w:id="67"/>
      <w:bookmarkEnd w:id="68"/>
    </w:p>
    <w:p w:rsidR="00867DF2" w:rsidRPr="00F03D02" w:rsidRDefault="00867DF2" w:rsidP="00D07BA2">
      <w:pPr>
        <w:pStyle w:val="Level2"/>
        <w:numPr>
          <w:ilvl w:val="1"/>
          <w:numId w:val="26"/>
        </w:numPr>
        <w:tabs>
          <w:tab w:val="left" w:pos="426"/>
        </w:tabs>
        <w:spacing w:line="276" w:lineRule="auto"/>
        <w:ind w:left="-142" w:firstLine="0"/>
      </w:pPr>
      <w:bookmarkStart w:id="69" w:name="_Toc535318297"/>
      <w:r w:rsidRPr="00F03D02">
        <w:t>ACCEPTANCE CRITERIA</w:t>
      </w:r>
      <w:bookmarkEnd w:id="69"/>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UAT (User Acceptance Test) sign off should take place within 14 Days from the first release of the application and the acceptance confirmation needs to be mailed to Verbat failing which Verbat will consider the project as approved by the client.</w:t>
      </w:r>
    </w:p>
    <w:p w:rsidR="00867DF2" w:rsidRPr="00B728B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Any comments and reasons for rejection need to be documented and the same needs</w:t>
      </w:r>
      <w:r>
        <w:rPr>
          <w:rFonts w:eastAsiaTheme="minorHAnsi" w:cstheme="minorBidi"/>
          <w:b w:val="0"/>
          <w:sz w:val="22"/>
          <w:szCs w:val="22"/>
        </w:rPr>
        <w:t xml:space="preserve"> t</w:t>
      </w:r>
      <w:r w:rsidRPr="00B728B2">
        <w:rPr>
          <w:rFonts w:eastAsiaTheme="minorHAnsi" w:cstheme="minorBidi"/>
          <w:b w:val="0"/>
          <w:sz w:val="22"/>
          <w:szCs w:val="22"/>
        </w:rPr>
        <w:t>o be sent as an email from the official mail id of client to Verbat on or before 14 days from the first release.</w:t>
      </w:r>
      <w:r w:rsidRPr="00B728B2">
        <w:rPr>
          <w:rFonts w:eastAsiaTheme="minorHAnsi" w:cstheme="minorBidi"/>
          <w:b w:val="0"/>
          <w:sz w:val="22"/>
          <w:szCs w:val="22"/>
        </w:rPr>
        <w:tab/>
      </w:r>
    </w:p>
    <w:p w:rsidR="00867DF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Timeframe for acceptance for any further release will be mutually agreed and finalized between client and Verbat  depending on the UAT Comments</w:t>
      </w:r>
      <w:r>
        <w:rPr>
          <w:rFonts w:eastAsiaTheme="minorHAnsi" w:cstheme="minorBidi"/>
          <w:b w:val="0"/>
          <w:sz w:val="22"/>
          <w:szCs w:val="22"/>
        </w:rPr>
        <w:t>.</w:t>
      </w:r>
    </w:p>
    <w:p w:rsidR="00867DF2" w:rsidRDefault="00867DF2" w:rsidP="00867DF2">
      <w:pPr>
        <w:spacing w:after="160" w:line="259" w:lineRule="auto"/>
        <w:rPr>
          <w:color w:val="000000" w:themeColor="text1"/>
        </w:rPr>
      </w:pPr>
    </w:p>
    <w:p w:rsidR="00867DF2" w:rsidRPr="00F03D02" w:rsidRDefault="00867DF2" w:rsidP="00D07BA2">
      <w:pPr>
        <w:pStyle w:val="Level2"/>
        <w:numPr>
          <w:ilvl w:val="1"/>
          <w:numId w:val="26"/>
        </w:numPr>
        <w:tabs>
          <w:tab w:val="left" w:pos="426"/>
        </w:tabs>
        <w:spacing w:line="276" w:lineRule="auto"/>
        <w:ind w:left="-142" w:firstLine="0"/>
      </w:pPr>
      <w:bookmarkStart w:id="70" w:name="_Toc535318298"/>
      <w:r w:rsidRPr="00F03D02">
        <w:t>WARRANTY</w:t>
      </w:r>
      <w:bookmarkEnd w:id="70"/>
      <w:r w:rsidRPr="00F03D02">
        <w:t xml:space="preserve"> </w:t>
      </w:r>
      <w:r w:rsidR="00310FDF">
        <w:t>&amp; SUPPORT</w:t>
      </w:r>
    </w:p>
    <w:p w:rsidR="00310FDF" w:rsidRPr="00310FDF" w:rsidRDefault="00310FDF"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310FDF">
        <w:rPr>
          <w:rFonts w:eastAsiaTheme="minorHAnsi" w:cstheme="minorBidi"/>
          <w:b w:val="0"/>
          <w:sz w:val="22"/>
          <w:szCs w:val="22"/>
        </w:rPr>
        <w:t>Verbat shall provide a bug fix warranty and support at no additional cost for 03 months from the date of acceptance of the project, for correction of any errors in the developed application that may be attributed to Verbat</w:t>
      </w:r>
      <w:r>
        <w:t>.</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867DF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All error corrections will be executed by Verbat offsite team. In the event of any need for on-site work, all expenses incurred for such trips (flights, accommodation, meals, transportation) will be payable to Verbat by Client.</w:t>
      </w:r>
      <w:bookmarkStart w:id="71" w:name="_Toc498946955"/>
      <w:bookmarkStart w:id="72" w:name="_Toc500316631"/>
    </w:p>
    <w:p w:rsidR="00310FDF" w:rsidRDefault="00310FDF" w:rsidP="00310FDF">
      <w:pPr>
        <w:numPr>
          <w:ilvl w:val="0"/>
          <w:numId w:val="3"/>
        </w:numPr>
        <w:spacing w:line="240" w:lineRule="auto"/>
        <w:contextualSpacing/>
        <w:rPr>
          <w:color w:val="000000" w:themeColor="text1"/>
          <w:szCs w:val="28"/>
        </w:rPr>
      </w:pPr>
      <w:r>
        <w:rPr>
          <w:color w:val="000000" w:themeColor="text1"/>
          <w:szCs w:val="28"/>
        </w:rPr>
        <w:t>Support</w:t>
      </w:r>
      <w:r w:rsidRPr="0034099B">
        <w:rPr>
          <w:color w:val="000000" w:themeColor="text1"/>
          <w:szCs w:val="28"/>
        </w:rPr>
        <w:t xml:space="preserve"> contracts by default are supported as per the basic SLA terms. </w:t>
      </w:r>
    </w:p>
    <w:p w:rsidR="00310FDF" w:rsidRDefault="00310FDF" w:rsidP="00310FDF">
      <w:pPr>
        <w:contextualSpacing/>
        <w:rPr>
          <w:color w:val="000000" w:themeColor="text1"/>
          <w:szCs w:val="28"/>
        </w:rPr>
      </w:pPr>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310FDF" w:rsidRPr="005553B1" w:rsidTr="005771B1">
        <w:trPr>
          <w:trHeight w:val="322"/>
        </w:trPr>
        <w:tc>
          <w:tcPr>
            <w:tcW w:w="1800" w:type="dxa"/>
            <w:shd w:val="clear" w:color="auto" w:fill="D9D9D9"/>
            <w:tcMar>
              <w:top w:w="0" w:type="dxa"/>
              <w:left w:w="108" w:type="dxa"/>
              <w:bottom w:w="0" w:type="dxa"/>
              <w:right w:w="108" w:type="dxa"/>
            </w:tcMar>
            <w:vAlign w:val="center"/>
            <w:hideMark/>
          </w:tcPr>
          <w:p w:rsidR="00310FDF" w:rsidRPr="005553B1" w:rsidRDefault="00310FDF" w:rsidP="005771B1">
            <w:pPr>
              <w:rPr>
                <w:rFonts w:cs="Arial"/>
                <w:b/>
                <w:color w:val="000000" w:themeColor="text1"/>
              </w:rPr>
            </w:pPr>
            <w:r w:rsidRPr="005553B1">
              <w:rPr>
                <w:rFonts w:cs="Arial"/>
                <w:b/>
                <w:color w:val="000000" w:themeColor="text1"/>
              </w:rPr>
              <w:t>SLA Type</w:t>
            </w:r>
          </w:p>
        </w:tc>
        <w:tc>
          <w:tcPr>
            <w:tcW w:w="2430" w:type="dxa"/>
            <w:gridSpan w:val="2"/>
            <w:shd w:val="clear" w:color="auto" w:fill="D9D9D9"/>
            <w:tcMar>
              <w:top w:w="0" w:type="dxa"/>
              <w:left w:w="108" w:type="dxa"/>
              <w:bottom w:w="0" w:type="dxa"/>
              <w:right w:w="108" w:type="dxa"/>
            </w:tcMar>
            <w:vAlign w:val="center"/>
            <w:hideMark/>
          </w:tcPr>
          <w:p w:rsidR="00310FDF" w:rsidRPr="005553B1" w:rsidRDefault="00310FDF" w:rsidP="005771B1">
            <w:pPr>
              <w:rPr>
                <w:rFonts w:cs="Arial"/>
                <w:b/>
                <w:color w:val="000000" w:themeColor="text1"/>
              </w:rPr>
            </w:pPr>
            <w:r w:rsidRPr="005553B1">
              <w:rPr>
                <w:rFonts w:cs="Arial"/>
                <w:b/>
                <w:color w:val="000000" w:themeColor="text1"/>
              </w:rPr>
              <w:t>Max Response Time</w:t>
            </w:r>
          </w:p>
        </w:tc>
        <w:tc>
          <w:tcPr>
            <w:tcW w:w="2430" w:type="dxa"/>
            <w:shd w:val="clear" w:color="auto" w:fill="D9D9D9"/>
            <w:tcMar>
              <w:top w:w="0" w:type="dxa"/>
              <w:left w:w="108" w:type="dxa"/>
              <w:bottom w:w="0" w:type="dxa"/>
              <w:right w:w="108" w:type="dxa"/>
            </w:tcMar>
            <w:vAlign w:val="center"/>
            <w:hideMark/>
          </w:tcPr>
          <w:p w:rsidR="00310FDF" w:rsidRPr="005553B1" w:rsidRDefault="00310FDF" w:rsidP="005771B1">
            <w:pPr>
              <w:rPr>
                <w:rFonts w:cs="Arial"/>
                <w:b/>
                <w:color w:val="000000" w:themeColor="text1"/>
              </w:rPr>
            </w:pPr>
            <w:r w:rsidRPr="005553B1">
              <w:rPr>
                <w:rFonts w:cs="Arial"/>
                <w:b/>
                <w:color w:val="000000" w:themeColor="text1"/>
              </w:rPr>
              <w:t>Max Resolution Time</w:t>
            </w:r>
          </w:p>
        </w:tc>
        <w:tc>
          <w:tcPr>
            <w:tcW w:w="1890" w:type="dxa"/>
            <w:shd w:val="clear" w:color="auto" w:fill="D9D9D9"/>
            <w:tcMar>
              <w:top w:w="0" w:type="dxa"/>
              <w:left w:w="108" w:type="dxa"/>
              <w:bottom w:w="0" w:type="dxa"/>
              <w:right w:w="108" w:type="dxa"/>
            </w:tcMar>
            <w:vAlign w:val="center"/>
            <w:hideMark/>
          </w:tcPr>
          <w:p w:rsidR="00310FDF" w:rsidRPr="005553B1" w:rsidRDefault="00310FDF" w:rsidP="005771B1">
            <w:pPr>
              <w:rPr>
                <w:rFonts w:cs="Arial"/>
                <w:b/>
                <w:color w:val="000000" w:themeColor="text1"/>
              </w:rPr>
            </w:pPr>
            <w:r w:rsidRPr="005553B1">
              <w:rPr>
                <w:rFonts w:cs="Arial"/>
                <w:b/>
                <w:color w:val="000000" w:themeColor="text1"/>
              </w:rPr>
              <w:t>Target</w:t>
            </w:r>
          </w:p>
        </w:tc>
      </w:tr>
      <w:tr w:rsidR="00310FDF" w:rsidRPr="005553B1" w:rsidTr="005771B1">
        <w:trPr>
          <w:trHeight w:val="403"/>
        </w:trPr>
        <w:tc>
          <w:tcPr>
            <w:tcW w:w="1800" w:type="dxa"/>
            <w:tcMar>
              <w:top w:w="0" w:type="dxa"/>
              <w:left w:w="108" w:type="dxa"/>
              <w:bottom w:w="0" w:type="dxa"/>
              <w:right w:w="108" w:type="dxa"/>
            </w:tcMar>
            <w:vAlign w:val="center"/>
            <w:hideMark/>
          </w:tcPr>
          <w:p w:rsidR="00310FDF" w:rsidRPr="005553B1" w:rsidRDefault="00310FDF" w:rsidP="005771B1">
            <w:pPr>
              <w:rPr>
                <w:rFonts w:cs="Arial"/>
                <w:color w:val="000000" w:themeColor="text1"/>
                <w:sz w:val="18"/>
              </w:rPr>
            </w:pPr>
            <w:r w:rsidRPr="005553B1">
              <w:rPr>
                <w:rFonts w:cs="Arial"/>
                <w:color w:val="000000" w:themeColor="text1"/>
                <w:sz w:val="18"/>
              </w:rPr>
              <w:t>Basic</w:t>
            </w:r>
          </w:p>
        </w:tc>
        <w:tc>
          <w:tcPr>
            <w:tcW w:w="2340" w:type="dxa"/>
            <w:tcMar>
              <w:top w:w="0" w:type="dxa"/>
              <w:left w:w="108" w:type="dxa"/>
              <w:bottom w:w="0" w:type="dxa"/>
              <w:right w:w="108" w:type="dxa"/>
            </w:tcMar>
            <w:vAlign w:val="center"/>
            <w:hideMark/>
          </w:tcPr>
          <w:p w:rsidR="00310FDF" w:rsidRPr="005553B1" w:rsidRDefault="00310FDF" w:rsidP="005771B1">
            <w:pPr>
              <w:rPr>
                <w:rFonts w:cs="Arial"/>
                <w:color w:val="000000" w:themeColor="text1"/>
                <w:sz w:val="18"/>
              </w:rPr>
            </w:pPr>
            <w:r w:rsidRPr="005553B1">
              <w:rPr>
                <w:rFonts w:cs="Arial"/>
                <w:color w:val="000000" w:themeColor="text1"/>
                <w:sz w:val="18"/>
              </w:rPr>
              <w:t>1  working day</w:t>
            </w:r>
          </w:p>
        </w:tc>
        <w:tc>
          <w:tcPr>
            <w:tcW w:w="2520" w:type="dxa"/>
            <w:gridSpan w:val="2"/>
            <w:tcMar>
              <w:top w:w="0" w:type="dxa"/>
              <w:left w:w="108" w:type="dxa"/>
              <w:bottom w:w="0" w:type="dxa"/>
              <w:right w:w="108" w:type="dxa"/>
            </w:tcMar>
            <w:vAlign w:val="center"/>
            <w:hideMark/>
          </w:tcPr>
          <w:p w:rsidR="00310FDF" w:rsidRPr="005553B1" w:rsidRDefault="00310FDF" w:rsidP="005771B1">
            <w:pPr>
              <w:rPr>
                <w:rFonts w:cs="Arial"/>
                <w:color w:val="000000" w:themeColor="text1"/>
                <w:sz w:val="18"/>
              </w:rPr>
            </w:pPr>
            <w:r w:rsidRPr="005553B1">
              <w:rPr>
                <w:rFonts w:cs="Arial"/>
                <w:color w:val="000000" w:themeColor="text1"/>
                <w:sz w:val="18"/>
              </w:rPr>
              <w:t>3 working days</w:t>
            </w:r>
          </w:p>
        </w:tc>
        <w:tc>
          <w:tcPr>
            <w:tcW w:w="1890" w:type="dxa"/>
            <w:tcMar>
              <w:top w:w="0" w:type="dxa"/>
              <w:left w:w="108" w:type="dxa"/>
              <w:bottom w:w="0" w:type="dxa"/>
              <w:right w:w="108" w:type="dxa"/>
            </w:tcMar>
            <w:vAlign w:val="center"/>
            <w:hideMark/>
          </w:tcPr>
          <w:p w:rsidR="00310FDF" w:rsidRPr="005553B1" w:rsidRDefault="00310FDF" w:rsidP="005771B1">
            <w:pPr>
              <w:rPr>
                <w:rFonts w:cs="Arial"/>
                <w:color w:val="000000" w:themeColor="text1"/>
                <w:sz w:val="18"/>
              </w:rPr>
            </w:pPr>
            <w:r w:rsidRPr="005553B1">
              <w:rPr>
                <w:rFonts w:cs="Arial"/>
                <w:color w:val="000000" w:themeColor="text1"/>
                <w:sz w:val="18"/>
              </w:rPr>
              <w:t>Request / incident / problem tickets</w:t>
            </w:r>
          </w:p>
        </w:tc>
      </w:tr>
    </w:tbl>
    <w:p w:rsidR="00310FDF" w:rsidRPr="0034099B" w:rsidRDefault="00310FDF" w:rsidP="00310FDF">
      <w:pPr>
        <w:contextualSpacing/>
        <w:rPr>
          <w:color w:val="000000" w:themeColor="text1"/>
          <w:szCs w:val="28"/>
        </w:rPr>
      </w:pPr>
    </w:p>
    <w:p w:rsidR="00310FDF" w:rsidRPr="0034099B" w:rsidRDefault="00310FDF" w:rsidP="00310FDF">
      <w:pPr>
        <w:numPr>
          <w:ilvl w:val="0"/>
          <w:numId w:val="3"/>
        </w:numPr>
        <w:spacing w:line="240" w:lineRule="auto"/>
        <w:contextualSpacing/>
        <w:rPr>
          <w:color w:val="000000" w:themeColor="text1"/>
          <w:szCs w:val="28"/>
        </w:rPr>
      </w:pPr>
      <w:r>
        <w:rPr>
          <w:color w:val="000000" w:themeColor="text1"/>
          <w:szCs w:val="28"/>
        </w:rPr>
        <w:t>S</w:t>
      </w:r>
      <w:r w:rsidRPr="0034099B">
        <w:rPr>
          <w:color w:val="000000" w:themeColor="text1"/>
          <w:szCs w:val="28"/>
        </w:rPr>
        <w:t xml:space="preserve">upport is limited to providing application support for ensuring the consistency of the look-and-feel, bug fixes and user issues i.e. maintenance and support of the existing features of the application. </w:t>
      </w:r>
    </w:p>
    <w:p w:rsidR="00310FDF" w:rsidRPr="0034099B" w:rsidRDefault="00310FDF" w:rsidP="00310FDF">
      <w:pPr>
        <w:numPr>
          <w:ilvl w:val="0"/>
          <w:numId w:val="3"/>
        </w:numPr>
        <w:spacing w:line="240" w:lineRule="auto"/>
        <w:contextualSpacing/>
        <w:rPr>
          <w:color w:val="000000" w:themeColor="text1"/>
          <w:szCs w:val="28"/>
        </w:rPr>
      </w:pPr>
      <w:r w:rsidRPr="0034099B">
        <w:rPr>
          <w:color w:val="000000" w:themeColor="text1"/>
          <w:szCs w:val="28"/>
        </w:rPr>
        <w:lastRenderedPageBreak/>
        <w:t>Support does not in any way cover providing technical o</w:t>
      </w:r>
      <w:r>
        <w:rPr>
          <w:color w:val="000000" w:themeColor="text1"/>
          <w:szCs w:val="28"/>
        </w:rPr>
        <w:t>r other support to the end user or hardware support or on premise support. The</w:t>
      </w:r>
      <w:r w:rsidRPr="0034099B">
        <w:rPr>
          <w:color w:val="000000" w:themeColor="text1"/>
          <w:szCs w:val="28"/>
        </w:rPr>
        <w:t xml:space="preserve"> agreement does not include functionality changes or feature additions which are handled as change requests which will be charged </w:t>
      </w:r>
      <w:r>
        <w:rPr>
          <w:color w:val="000000" w:themeColor="text1"/>
          <w:szCs w:val="28"/>
        </w:rPr>
        <w:t xml:space="preserve">at an agreed </w:t>
      </w:r>
      <w:r w:rsidRPr="0034099B">
        <w:rPr>
          <w:color w:val="000000" w:themeColor="text1"/>
          <w:szCs w:val="28"/>
        </w:rPr>
        <w:t>per man day</w:t>
      </w:r>
      <w:r>
        <w:rPr>
          <w:color w:val="000000" w:themeColor="text1"/>
          <w:szCs w:val="28"/>
        </w:rPr>
        <w:t xml:space="preserve"> rate. Support </w:t>
      </w:r>
      <w:r w:rsidRPr="0034099B">
        <w:rPr>
          <w:color w:val="000000" w:themeColor="text1"/>
          <w:szCs w:val="28"/>
        </w:rPr>
        <w:t xml:space="preserve">does not include server support, maintenance </w:t>
      </w:r>
      <w:r>
        <w:rPr>
          <w:color w:val="000000" w:themeColor="text1"/>
          <w:szCs w:val="28"/>
        </w:rPr>
        <w:t xml:space="preserve">&amp; </w:t>
      </w:r>
      <w:r w:rsidRPr="0034099B">
        <w:rPr>
          <w:color w:val="000000" w:themeColor="text1"/>
          <w:szCs w:val="28"/>
        </w:rPr>
        <w:t>application deployment</w:t>
      </w:r>
      <w:r>
        <w:rPr>
          <w:color w:val="000000" w:themeColor="text1"/>
          <w:szCs w:val="28"/>
        </w:rPr>
        <w:t xml:space="preserve"> and license purchase</w:t>
      </w:r>
      <w:r w:rsidRPr="0034099B">
        <w:rPr>
          <w:color w:val="000000" w:themeColor="text1"/>
          <w:szCs w:val="28"/>
        </w:rPr>
        <w:t>.</w:t>
      </w:r>
    </w:p>
    <w:p w:rsidR="00310FDF" w:rsidRPr="009E2B88" w:rsidRDefault="00310FDF" w:rsidP="00310FDF">
      <w:pPr>
        <w:numPr>
          <w:ilvl w:val="0"/>
          <w:numId w:val="3"/>
        </w:numPr>
        <w:spacing w:line="240" w:lineRule="auto"/>
        <w:contextualSpacing/>
        <w:rPr>
          <w:color w:val="000000" w:themeColor="text1"/>
          <w:szCs w:val="28"/>
        </w:rPr>
      </w:pPr>
      <w:r>
        <w:rPr>
          <w:color w:val="000000" w:themeColor="text1"/>
          <w:szCs w:val="28"/>
        </w:rPr>
        <w:t>Support</w:t>
      </w:r>
      <w:r w:rsidRPr="0034099B">
        <w:rPr>
          <w:color w:val="000000" w:themeColor="text1"/>
          <w:szCs w:val="28"/>
        </w:rPr>
        <w:t xml:space="preserve"> will cover Off-Site Support and Debugging. Support includes E-mail, telephone and video conference (if required). In the event, the application is hosted with the client</w:t>
      </w:r>
      <w:r>
        <w:rPr>
          <w:color w:val="000000" w:themeColor="text1"/>
          <w:szCs w:val="28"/>
        </w:rPr>
        <w:t xml:space="preserve"> </w:t>
      </w:r>
      <w:r w:rsidRPr="0034099B">
        <w:rPr>
          <w:color w:val="000000" w:themeColor="text1"/>
          <w:szCs w:val="28"/>
        </w:rPr>
        <w:t>or if it is a client server development, necessary remote desktop connectivity should be provided for carrying out maintenance activities.</w:t>
      </w:r>
    </w:p>
    <w:p w:rsidR="00310FDF" w:rsidRPr="005553B1" w:rsidRDefault="00310FDF" w:rsidP="00310FDF">
      <w:pPr>
        <w:contextualSpacing/>
        <w:rPr>
          <w:color w:val="000000" w:themeColor="text1"/>
          <w:szCs w:val="28"/>
        </w:rPr>
      </w:pPr>
    </w:p>
    <w:p w:rsidR="00310FDF" w:rsidRPr="005553B1" w:rsidRDefault="00310FDF" w:rsidP="00310FDF">
      <w:pPr>
        <w:ind w:left="284"/>
        <w:rPr>
          <w:rFonts w:cs="Arial"/>
          <w:bCs/>
          <w:i/>
          <w:iCs/>
        </w:rPr>
      </w:pPr>
      <w:r w:rsidRPr="005553B1">
        <w:rPr>
          <w:rFonts w:cs="Arial"/>
          <w:bCs/>
          <w:i/>
          <w:iCs/>
        </w:rPr>
        <w:t xml:space="preserve">Note: </w:t>
      </w:r>
    </w:p>
    <w:p w:rsidR="00310FDF" w:rsidRPr="005553B1" w:rsidRDefault="00310FDF" w:rsidP="00D07BA2">
      <w:pPr>
        <w:pStyle w:val="ListParagraph"/>
        <w:numPr>
          <w:ilvl w:val="0"/>
          <w:numId w:val="27"/>
        </w:numPr>
        <w:spacing w:line="240" w:lineRule="auto"/>
        <w:ind w:left="810" w:hanging="180"/>
        <w:jc w:val="left"/>
        <w:rPr>
          <w:rFonts w:cs="Arial"/>
          <w:bCs/>
          <w:i/>
          <w:iCs/>
        </w:rPr>
      </w:pPr>
      <w:r w:rsidRPr="005553B1">
        <w:rPr>
          <w:rFonts w:cs="Arial"/>
          <w:bCs/>
          <w:i/>
          <w:iCs/>
        </w:rPr>
        <w:t xml:space="preserve">Time zone applicable as </w:t>
      </w:r>
      <w:r>
        <w:rPr>
          <w:rFonts w:cs="Arial"/>
          <w:bCs/>
          <w:i/>
          <w:iCs/>
        </w:rPr>
        <w:t>UAE</w:t>
      </w:r>
      <w:r w:rsidRPr="005553B1">
        <w:rPr>
          <w:rFonts w:cs="Arial"/>
          <w:bCs/>
          <w:i/>
          <w:iCs/>
        </w:rPr>
        <w:t xml:space="preserve"> Time Zones (</w:t>
      </w:r>
      <w:r>
        <w:rPr>
          <w:rFonts w:cs="Arial"/>
          <w:bCs/>
          <w:i/>
          <w:iCs/>
        </w:rPr>
        <w:t>8.00 AM</w:t>
      </w:r>
      <w:r w:rsidRPr="005553B1">
        <w:rPr>
          <w:rFonts w:cs="Arial"/>
          <w:bCs/>
          <w:i/>
          <w:iCs/>
        </w:rPr>
        <w:t xml:space="preserve"> to </w:t>
      </w:r>
      <w:r>
        <w:rPr>
          <w:rFonts w:cs="Arial"/>
          <w:bCs/>
          <w:i/>
          <w:iCs/>
        </w:rPr>
        <w:t>5.00 PM</w:t>
      </w:r>
      <w:r w:rsidRPr="005553B1">
        <w:rPr>
          <w:rFonts w:cs="Arial"/>
          <w:bCs/>
          <w:i/>
          <w:iCs/>
        </w:rPr>
        <w:t xml:space="preserve">, </w:t>
      </w:r>
      <w:r>
        <w:rPr>
          <w:rFonts w:cs="Arial"/>
          <w:bCs/>
          <w:i/>
          <w:iCs/>
        </w:rPr>
        <w:t xml:space="preserve">Sunday </w:t>
      </w:r>
      <w:r w:rsidRPr="005553B1">
        <w:rPr>
          <w:rFonts w:cs="Arial"/>
          <w:bCs/>
          <w:i/>
          <w:iCs/>
        </w:rPr>
        <w:t xml:space="preserve">to </w:t>
      </w:r>
      <w:r>
        <w:rPr>
          <w:rFonts w:cs="Arial"/>
          <w:bCs/>
          <w:i/>
          <w:iCs/>
        </w:rPr>
        <w:t>Thursday</w:t>
      </w:r>
      <w:r w:rsidRPr="005553B1">
        <w:rPr>
          <w:rFonts w:cs="Arial"/>
          <w:bCs/>
          <w:i/>
          <w:iCs/>
        </w:rPr>
        <w:t>)</w:t>
      </w:r>
    </w:p>
    <w:p w:rsidR="00310FDF" w:rsidRPr="00E437E2" w:rsidRDefault="00310FDF" w:rsidP="00D07BA2">
      <w:pPr>
        <w:pStyle w:val="ListParagraph"/>
        <w:numPr>
          <w:ilvl w:val="0"/>
          <w:numId w:val="27"/>
        </w:numPr>
        <w:spacing w:line="240" w:lineRule="auto"/>
        <w:ind w:left="810" w:hanging="180"/>
        <w:jc w:val="left"/>
        <w:rPr>
          <w:rFonts w:cs="Arial"/>
          <w:bCs/>
          <w:i/>
          <w:iCs/>
        </w:rPr>
      </w:pPr>
      <w:r w:rsidRPr="005553B1">
        <w:rPr>
          <w:rFonts w:cs="Arial"/>
          <w:bCs/>
          <w:i/>
          <w:iCs/>
        </w:rPr>
        <w:t xml:space="preserve">Please note that the </w:t>
      </w:r>
      <w:r>
        <w:rPr>
          <w:rFonts w:cs="Arial"/>
          <w:bCs/>
          <w:i/>
          <w:iCs/>
        </w:rPr>
        <w:t>support</w:t>
      </w:r>
      <w:r w:rsidRPr="005553B1">
        <w:rPr>
          <w:rFonts w:cs="Arial"/>
          <w:bCs/>
          <w:i/>
          <w:iCs/>
        </w:rPr>
        <w:t xml:space="preserve"> shall start only after all the necessary sign-offs to this effect have been given.</w:t>
      </w:r>
    </w:p>
    <w:p w:rsidR="00310FDF" w:rsidRPr="00525BA7" w:rsidRDefault="00310FDF" w:rsidP="00310FDF">
      <w:pPr>
        <w:pStyle w:val="ListParagraph"/>
        <w:ind w:left="810"/>
        <w:rPr>
          <w:rFonts w:cs="Arial"/>
          <w:bCs/>
          <w:i/>
          <w:iCs/>
        </w:rPr>
      </w:pPr>
    </w:p>
    <w:p w:rsidR="00310FDF" w:rsidRDefault="00310FDF" w:rsidP="00310FDF">
      <w:pPr>
        <w:ind w:left="720"/>
        <w:rPr>
          <w:color w:val="000000" w:themeColor="text1"/>
          <w:szCs w:val="28"/>
        </w:rPr>
      </w:pPr>
      <w:r>
        <w:rPr>
          <w:color w:val="000000" w:themeColor="text1"/>
          <w:szCs w:val="28"/>
        </w:rPr>
        <w:t>Support</w:t>
      </w:r>
      <w:r w:rsidRPr="005553B1">
        <w:rPr>
          <w:color w:val="000000" w:themeColor="text1"/>
          <w:szCs w:val="28"/>
        </w:rPr>
        <w:t xml:space="preserve"> Option:</w:t>
      </w:r>
      <w:r>
        <w:rPr>
          <w:color w:val="000000" w:themeColor="text1"/>
          <w:szCs w:val="28"/>
        </w:rPr>
        <w:t xml:space="preserve"> </w:t>
      </w:r>
      <w:r w:rsidRPr="005553B1">
        <w:rPr>
          <w:color w:val="000000" w:themeColor="text1"/>
          <w:szCs w:val="28"/>
        </w:rPr>
        <w:t>Client can opt for time and material based Maintenance</w:t>
      </w:r>
      <w:r>
        <w:rPr>
          <w:color w:val="000000" w:themeColor="text1"/>
          <w:szCs w:val="28"/>
        </w:rPr>
        <w:t>/Support for a year</w:t>
      </w:r>
      <w:r w:rsidRPr="005553B1">
        <w:rPr>
          <w:color w:val="000000" w:themeColor="text1"/>
          <w:szCs w:val="28"/>
        </w:rPr>
        <w:t>, the details of which will be shared</w:t>
      </w:r>
      <w:r>
        <w:rPr>
          <w:color w:val="000000" w:themeColor="text1"/>
          <w:szCs w:val="28"/>
        </w:rPr>
        <w:t xml:space="preserve"> post the completion of project.</w:t>
      </w:r>
    </w:p>
    <w:p w:rsidR="00310FDF" w:rsidRPr="00963543" w:rsidRDefault="00310FDF" w:rsidP="00310FDF">
      <w:pPr>
        <w:pStyle w:val="Level2"/>
        <w:spacing w:before="120" w:after="120" w:line="276" w:lineRule="auto"/>
        <w:ind w:left="0" w:firstLine="0"/>
        <w:jc w:val="both"/>
        <w:rPr>
          <w:rFonts w:eastAsiaTheme="minorHAnsi" w:cstheme="minorBidi"/>
          <w:b w:val="0"/>
          <w:sz w:val="22"/>
          <w:szCs w:val="22"/>
        </w:rPr>
      </w:pPr>
    </w:p>
    <w:p w:rsidR="00867DF2" w:rsidRPr="00F03D02" w:rsidRDefault="00867DF2" w:rsidP="00D07BA2">
      <w:pPr>
        <w:pStyle w:val="Level2"/>
        <w:numPr>
          <w:ilvl w:val="1"/>
          <w:numId w:val="26"/>
        </w:numPr>
        <w:tabs>
          <w:tab w:val="left" w:pos="426"/>
        </w:tabs>
        <w:spacing w:line="276" w:lineRule="auto"/>
        <w:ind w:left="-142" w:firstLine="0"/>
      </w:pPr>
      <w:bookmarkStart w:id="73" w:name="_Toc498946957"/>
      <w:bookmarkStart w:id="74" w:name="_Toc500316633"/>
      <w:bookmarkStart w:id="75" w:name="_Toc535318301"/>
      <w:r w:rsidRPr="00F03D02">
        <w:t>SOURCE CODE &amp; INTELLECTUAL PROPERTY RIGHTS</w:t>
      </w:r>
      <w:bookmarkEnd w:id="73"/>
      <w:bookmarkEnd w:id="74"/>
      <w:bookmarkEnd w:id="75"/>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Upon completion of the Project and 100% completion of the payment, the client will have access to the source code except for proprietary codes, developer tools and third-party applications.</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The solution offered will be the intellectual property of the client and will be made available to the client on an “unlimited license” basis.</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No person or organization, other than Verbat or any person authorized by Verbat in writing, has any permission to modify/change the software solution to be eligible to get continued support from Verbat as per the support terms defined under this document.</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Verbat accepts no liability or damages of any kind arising out of use or non-use of the software delivered. The responsibility of testing of software lies with the client.</w:t>
      </w:r>
    </w:p>
    <w:p w:rsidR="00867DF2" w:rsidRPr="00F03D02" w:rsidRDefault="00867DF2" w:rsidP="00D07BA2">
      <w:pPr>
        <w:pStyle w:val="Level2"/>
        <w:numPr>
          <w:ilvl w:val="1"/>
          <w:numId w:val="26"/>
        </w:numPr>
        <w:tabs>
          <w:tab w:val="left" w:pos="426"/>
        </w:tabs>
        <w:spacing w:line="276" w:lineRule="auto"/>
        <w:ind w:left="-142" w:firstLine="0"/>
      </w:pPr>
      <w:bookmarkStart w:id="76" w:name="_Toc535318299"/>
      <w:r w:rsidRPr="00F03D02">
        <w:t>GENERAL TERMS AND CONDITIONS</w:t>
      </w:r>
      <w:bookmarkEnd w:id="71"/>
      <w:bookmarkEnd w:id="72"/>
      <w:bookmarkEnd w:id="76"/>
      <w:r w:rsidRPr="00F03D02">
        <w:t xml:space="preserve"> </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Offer Valid for 30 calendar days from the date of submission of the Proposal.</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An average of 20 working days is assumed in a month.</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All the development activities will be carried out from our off-shore development center in India.</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lastRenderedPageBreak/>
        <w:t>All the documentations will be provided in English.</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Third party components may be used to develop this application.</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The scope of the project is to develop the application as detailed in the scope of the project and mentioned in this proposal. Any changes or additions will have to go through our change management process.</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This proposal is derived and concluded from either the RFQ /RFP/data shared via email / information transferred during an initial requirement analysis meeting / tele-conversation. Verbat reserves the right to change the terms of this proposal if the final terms (including the costing), features &amp; functionalities and timelines are changed during the course of the project. Hence any fees quoted / timeline committed in this proposal may not be considered as final unless agreed upon and signed by both parties.</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Web Application will be best viewed in the environment mentioned in the section Browser Compatibility.</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All source codes and other project artifacts will adhere to the Verbat document templates and internal coding standards.</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The documents delivered to the client include the ones mentioned under ‘Deliverables’ and these will adhere to Verbat’s internal document standards.</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Acceptance criteria shall be based on the clauses which were mutually discussed between Verbat and client at the Requirement Analysis phase. The same will be documented and approved by both parties through official emails.</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In the event that the Client requires any extension of the proposed acceptance schedule, the associated effort and cost of such extension will be mutually reviewed.</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If the project needs to be put on Hold / Stop, a minimum notice period of 1 week is required along with the duration of the holding period. Thereafter Verbat will make a final decision based on the request.</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If deployment is done in the client’s server, Verbat will not be held responsible for any performance issues arising due to hardware malfunctions.</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The Client is responsible for all data-backups in case the application is not hosted on the Verbat server.</w:t>
      </w:r>
    </w:p>
    <w:p w:rsidR="00867DF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All source codes will only be delivered or uploaded on the production server after the due payments are made to Verbat</w:t>
      </w:r>
      <w:r>
        <w:rPr>
          <w:rFonts w:eastAsiaTheme="minorHAnsi" w:cstheme="minorBidi"/>
          <w:b w:val="0"/>
          <w:sz w:val="22"/>
          <w:szCs w:val="22"/>
        </w:rPr>
        <w:t>.</w:t>
      </w:r>
    </w:p>
    <w:p w:rsidR="00867DF2" w:rsidRDefault="00867DF2" w:rsidP="00867DF2">
      <w:pPr>
        <w:spacing w:after="160" w:line="276" w:lineRule="auto"/>
        <w:rPr>
          <w:color w:val="000000" w:themeColor="text1"/>
        </w:rPr>
      </w:pPr>
    </w:p>
    <w:p w:rsidR="00310FDF" w:rsidRPr="00E67EEC" w:rsidRDefault="00310FDF" w:rsidP="00867DF2">
      <w:pPr>
        <w:spacing w:after="160" w:line="276" w:lineRule="auto"/>
        <w:rPr>
          <w:color w:val="000000" w:themeColor="text1"/>
        </w:rPr>
      </w:pPr>
    </w:p>
    <w:p w:rsidR="00867DF2" w:rsidRPr="00F03D02" w:rsidRDefault="00867DF2" w:rsidP="00D07BA2">
      <w:pPr>
        <w:pStyle w:val="Level2"/>
        <w:numPr>
          <w:ilvl w:val="1"/>
          <w:numId w:val="26"/>
        </w:numPr>
        <w:tabs>
          <w:tab w:val="left" w:pos="426"/>
        </w:tabs>
        <w:spacing w:line="276" w:lineRule="auto"/>
        <w:ind w:left="426" w:hanging="568"/>
      </w:pPr>
      <w:r w:rsidRPr="00F03D02">
        <w:lastRenderedPageBreak/>
        <w:t>GENERAL ADMINISTRATIVE, TECHNICAL &amp; FUNCTIONAL       ASSUMPTIONS</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Detailed system study is required before the start of the project.</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 xml:space="preserve">During the requirement gathering phase, authorized personnel from the Client’s side are expected to be available for discussions and finalization of the HLD (High Level Design), before development commences. </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Type of reports</w:t>
      </w:r>
      <w:r>
        <w:rPr>
          <w:rFonts w:eastAsiaTheme="minorHAnsi" w:cstheme="minorBidi"/>
          <w:b w:val="0"/>
          <w:sz w:val="22"/>
          <w:szCs w:val="22"/>
        </w:rPr>
        <w:t>, formats</w:t>
      </w:r>
      <w:r w:rsidRPr="00F03D02">
        <w:rPr>
          <w:rFonts w:eastAsiaTheme="minorHAnsi" w:cstheme="minorBidi"/>
          <w:b w:val="0"/>
          <w:sz w:val="22"/>
          <w:szCs w:val="22"/>
        </w:rPr>
        <w:t xml:space="preserve"> if under the scope of the project, need to be specified by the Client before the project sign off.</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Verbat assumes that all sign-offs from the Client will be provided within the agreed and specified timeframe.</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The client should provide the relevant information and data, well in advance of the execution of the related activity. Non- availability of this information or data may lead to an interruption of work, which may result in a delay in delivery as well as additional costs to the client.</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The Client should possess a server with the technical specifications recommended by Verbat for the proposed application.</w:t>
      </w:r>
    </w:p>
    <w:p w:rsidR="00867DF2" w:rsidRPr="00F03D02" w:rsidRDefault="00867DF2" w:rsidP="00D07BA2">
      <w:pPr>
        <w:pStyle w:val="Level2"/>
        <w:numPr>
          <w:ilvl w:val="0"/>
          <w:numId w:val="9"/>
        </w:numPr>
        <w:spacing w:before="120" w:after="120" w:line="276" w:lineRule="auto"/>
        <w:ind w:left="426" w:hanging="357"/>
        <w:jc w:val="both"/>
        <w:rPr>
          <w:rFonts w:eastAsiaTheme="minorHAnsi" w:cstheme="minorBidi"/>
          <w:b w:val="0"/>
          <w:sz w:val="22"/>
          <w:szCs w:val="22"/>
        </w:rPr>
      </w:pPr>
      <w:r w:rsidRPr="00F03D02">
        <w:rPr>
          <w:rFonts w:eastAsiaTheme="minorHAnsi" w:cstheme="minorBidi"/>
          <w:b w:val="0"/>
          <w:sz w:val="22"/>
          <w:szCs w:val="22"/>
        </w:rPr>
        <w:t>The Client will be provided with a one-time training (train the trainer) on how to use the application via a video conference (maximum of 4 hours). Additional training requests will be charged at cost to the client.</w:t>
      </w:r>
    </w:p>
    <w:p w:rsidR="00867DF2" w:rsidRDefault="00867DF2" w:rsidP="00867DF2">
      <w:pPr>
        <w:spacing w:after="160" w:line="259" w:lineRule="auto"/>
        <w:jc w:val="left"/>
        <w:rPr>
          <w:rFonts w:eastAsiaTheme="majorEastAsia" w:cstheme="majorBidi"/>
          <w:sz w:val="52"/>
          <w:szCs w:val="32"/>
        </w:rPr>
      </w:pPr>
      <w:r>
        <w:br w:type="page"/>
      </w:r>
    </w:p>
    <w:p w:rsidR="00136DD3" w:rsidRDefault="00136DD3" w:rsidP="00E51DD6">
      <w:pPr>
        <w:pStyle w:val="Heading1"/>
      </w:pPr>
      <w:bookmarkStart w:id="77" w:name="_Toc8633249"/>
      <w:r w:rsidRPr="00136DD3">
        <w:lastRenderedPageBreak/>
        <w:t>Annexures</w:t>
      </w:r>
      <w:bookmarkEnd w:id="77"/>
    </w:p>
    <w:p w:rsidR="004763B8" w:rsidRPr="004763B8" w:rsidRDefault="004763B8" w:rsidP="004763B8">
      <w:pPr>
        <w:autoSpaceDE w:val="0"/>
        <w:autoSpaceDN w:val="0"/>
        <w:adjustRightInd w:val="0"/>
        <w:spacing w:line="240" w:lineRule="auto"/>
        <w:jc w:val="left"/>
        <w:rPr>
          <w:rFonts w:ascii="Times New Roman" w:hAnsi="Times New Roman" w:cs="Times New Roman"/>
          <w:color w:val="000000"/>
          <w:sz w:val="24"/>
          <w:szCs w:val="24"/>
        </w:rPr>
      </w:pPr>
    </w:p>
    <w:p w:rsidR="00310FDF" w:rsidRPr="004763B8" w:rsidRDefault="00310FDF" w:rsidP="00310FDF">
      <w:pPr>
        <w:pStyle w:val="Heading2"/>
        <w:jc w:val="both"/>
      </w:pPr>
      <w:bookmarkStart w:id="78" w:name="_Toc6960914"/>
      <w:bookmarkStart w:id="79" w:name="_Toc8633250"/>
      <w:r w:rsidRPr="004763B8">
        <w:t>Vendor Experience</w:t>
      </w:r>
      <w:bookmarkEnd w:id="78"/>
      <w:bookmarkEnd w:id="79"/>
      <w:r w:rsidRPr="004763B8">
        <w:t xml:space="preserve"> </w:t>
      </w:r>
    </w:p>
    <w:p w:rsidR="00310FDF" w:rsidRPr="00D943CF" w:rsidRDefault="00310FDF" w:rsidP="00D07BA2">
      <w:pPr>
        <w:pStyle w:val="ListParagraph"/>
        <w:numPr>
          <w:ilvl w:val="0"/>
          <w:numId w:val="17"/>
        </w:numPr>
        <w:autoSpaceDE w:val="0"/>
        <w:autoSpaceDN w:val="0"/>
        <w:adjustRightInd w:val="0"/>
        <w:spacing w:after="127" w:line="240" w:lineRule="auto"/>
        <w:rPr>
          <w:rFonts w:cs="Wingdings"/>
          <w:color w:val="2F5496" w:themeColor="accent5" w:themeShade="BF"/>
          <w:sz w:val="20"/>
          <w:szCs w:val="20"/>
        </w:rPr>
      </w:pPr>
      <w:r w:rsidRPr="00D943CF">
        <w:rPr>
          <w:rFonts w:cs="Arial"/>
          <w:color w:val="2F5496" w:themeColor="accent5" w:themeShade="BF"/>
          <w:sz w:val="20"/>
          <w:szCs w:val="20"/>
        </w:rPr>
        <w:t xml:space="preserve">How long has your company been in business? </w:t>
      </w:r>
    </w:p>
    <w:p w:rsidR="00310FDF" w:rsidRPr="003F720B" w:rsidRDefault="00310FDF" w:rsidP="00310FDF">
      <w:pPr>
        <w:pStyle w:val="ListParagraph"/>
        <w:autoSpaceDE w:val="0"/>
        <w:autoSpaceDN w:val="0"/>
        <w:adjustRightInd w:val="0"/>
        <w:spacing w:after="127" w:line="240" w:lineRule="auto"/>
        <w:rPr>
          <w:rFonts w:cs="Wingdings"/>
          <w:color w:val="FF0000"/>
          <w:sz w:val="20"/>
          <w:szCs w:val="20"/>
        </w:rPr>
      </w:pPr>
      <w:r w:rsidRPr="00BA7DC1">
        <w:rPr>
          <w:rFonts w:cs="Arial"/>
          <w:b/>
          <w:bCs/>
          <w:i/>
          <w:iCs/>
          <w:color w:val="000000" w:themeColor="text1"/>
          <w:sz w:val="20"/>
          <w:szCs w:val="20"/>
        </w:rPr>
        <w:t xml:space="preserve">Ans. </w:t>
      </w:r>
      <w:r>
        <w:rPr>
          <w:rFonts w:cs="Arial"/>
          <w:b/>
          <w:bCs/>
          <w:i/>
          <w:iCs/>
          <w:color w:val="000000" w:themeColor="text1"/>
          <w:sz w:val="20"/>
          <w:szCs w:val="20"/>
        </w:rPr>
        <w:t>19+ years</w:t>
      </w:r>
    </w:p>
    <w:p w:rsidR="00310FD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 xml:space="preserve">How long has your company been selling and supporting your API Hub product? </w:t>
      </w:r>
    </w:p>
    <w:p w:rsidR="00310FDF" w:rsidRPr="003F720B" w:rsidRDefault="00310FDF" w:rsidP="00310FDF">
      <w:pPr>
        <w:pStyle w:val="ListParagraph"/>
        <w:autoSpaceDE w:val="0"/>
        <w:autoSpaceDN w:val="0"/>
        <w:adjustRightInd w:val="0"/>
        <w:spacing w:after="127" w:line="240" w:lineRule="auto"/>
        <w:rPr>
          <w:rFonts w:cs="Wingdings"/>
          <w:color w:val="FF0000"/>
          <w:sz w:val="20"/>
          <w:szCs w:val="20"/>
        </w:rPr>
      </w:pPr>
      <w:r w:rsidRPr="00BA7DC1">
        <w:rPr>
          <w:rFonts w:cs="Arial"/>
          <w:b/>
          <w:bCs/>
          <w:i/>
          <w:iCs/>
          <w:color w:val="000000" w:themeColor="text1"/>
          <w:sz w:val="20"/>
          <w:szCs w:val="20"/>
        </w:rPr>
        <w:t xml:space="preserve">Ans. </w:t>
      </w:r>
      <w:r>
        <w:rPr>
          <w:rFonts w:cs="Arial"/>
          <w:b/>
          <w:bCs/>
          <w:i/>
          <w:iCs/>
          <w:color w:val="000000" w:themeColor="text1"/>
          <w:sz w:val="20"/>
          <w:szCs w:val="20"/>
        </w:rPr>
        <w:t>04 years</w:t>
      </w:r>
    </w:p>
    <w:p w:rsidR="00310FDF" w:rsidRPr="00D943C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How many customers do you have worldwide?</w:t>
      </w:r>
    </w:p>
    <w:p w:rsidR="00310FDF" w:rsidRPr="003F720B" w:rsidRDefault="00310FDF" w:rsidP="00310FDF">
      <w:pPr>
        <w:pStyle w:val="ListParagraph"/>
        <w:autoSpaceDE w:val="0"/>
        <w:autoSpaceDN w:val="0"/>
        <w:adjustRightInd w:val="0"/>
        <w:spacing w:after="127" w:line="240" w:lineRule="auto"/>
        <w:rPr>
          <w:rFonts w:cs="Wingdings"/>
          <w:color w:val="FF0000"/>
          <w:sz w:val="20"/>
          <w:szCs w:val="20"/>
        </w:rPr>
      </w:pPr>
      <w:r w:rsidRPr="00BA7DC1">
        <w:rPr>
          <w:rFonts w:cs="Arial"/>
          <w:b/>
          <w:bCs/>
          <w:i/>
          <w:iCs/>
          <w:color w:val="000000" w:themeColor="text1"/>
          <w:sz w:val="20"/>
          <w:szCs w:val="20"/>
        </w:rPr>
        <w:t xml:space="preserve">Ans. </w:t>
      </w:r>
      <w:r>
        <w:rPr>
          <w:rFonts w:cs="Arial"/>
          <w:b/>
          <w:bCs/>
          <w:i/>
          <w:iCs/>
          <w:color w:val="000000" w:themeColor="text1"/>
          <w:sz w:val="20"/>
          <w:szCs w:val="20"/>
        </w:rPr>
        <w:t xml:space="preserve">800+ </w:t>
      </w:r>
    </w:p>
    <w:p w:rsidR="00310FDF" w:rsidRPr="00D943C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 xml:space="preserve">How many customers do you have in UAE? </w:t>
      </w:r>
    </w:p>
    <w:p w:rsidR="00310FDF" w:rsidRPr="003F720B" w:rsidRDefault="00310FDF" w:rsidP="00310FDF">
      <w:pPr>
        <w:pStyle w:val="ListParagraph"/>
        <w:autoSpaceDE w:val="0"/>
        <w:autoSpaceDN w:val="0"/>
        <w:adjustRightInd w:val="0"/>
        <w:spacing w:after="127" w:line="240" w:lineRule="auto"/>
        <w:rPr>
          <w:rFonts w:cs="Wingdings"/>
          <w:color w:val="FF0000"/>
          <w:sz w:val="20"/>
          <w:szCs w:val="20"/>
        </w:rPr>
      </w:pPr>
      <w:r w:rsidRPr="00BA7DC1">
        <w:rPr>
          <w:rFonts w:cs="Arial"/>
          <w:b/>
          <w:bCs/>
          <w:i/>
          <w:iCs/>
          <w:color w:val="000000" w:themeColor="text1"/>
          <w:sz w:val="20"/>
          <w:szCs w:val="20"/>
        </w:rPr>
        <w:t xml:space="preserve">Ans. </w:t>
      </w:r>
      <w:r>
        <w:rPr>
          <w:rFonts w:cs="Arial"/>
          <w:b/>
          <w:bCs/>
          <w:i/>
          <w:iCs/>
          <w:color w:val="000000" w:themeColor="text1"/>
          <w:sz w:val="20"/>
          <w:szCs w:val="20"/>
        </w:rPr>
        <w:t xml:space="preserve">400+ </w:t>
      </w:r>
    </w:p>
    <w:p w:rsidR="00310FDF" w:rsidRPr="00D943C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If any components of your API Hub solution can be sold separately?</w:t>
      </w:r>
    </w:p>
    <w:p w:rsidR="00310FDF" w:rsidRPr="00BA7DC1" w:rsidRDefault="00310FDF" w:rsidP="00310FDF">
      <w:pPr>
        <w:pStyle w:val="ListParagraph"/>
        <w:autoSpaceDE w:val="0"/>
        <w:autoSpaceDN w:val="0"/>
        <w:adjustRightInd w:val="0"/>
        <w:spacing w:after="127" w:line="240" w:lineRule="auto"/>
        <w:rPr>
          <w:rFonts w:cs="Wingdings"/>
          <w:b/>
          <w:bCs/>
          <w:i/>
          <w:iCs/>
          <w:color w:val="000000" w:themeColor="text1"/>
          <w:sz w:val="20"/>
          <w:szCs w:val="20"/>
        </w:rPr>
      </w:pPr>
      <w:r w:rsidRPr="00BA7DC1">
        <w:rPr>
          <w:rFonts w:cs="Arial"/>
          <w:b/>
          <w:bCs/>
          <w:i/>
          <w:iCs/>
          <w:color w:val="000000" w:themeColor="text1"/>
          <w:sz w:val="20"/>
          <w:szCs w:val="20"/>
        </w:rPr>
        <w:t xml:space="preserve"> Ans. No. It cannot be sold separately</w:t>
      </w:r>
      <w:r>
        <w:rPr>
          <w:rFonts w:cs="Arial"/>
          <w:b/>
          <w:bCs/>
          <w:i/>
          <w:iCs/>
          <w:color w:val="000000" w:themeColor="text1"/>
          <w:sz w:val="20"/>
          <w:szCs w:val="20"/>
        </w:rPr>
        <w:t>.</w:t>
      </w:r>
    </w:p>
    <w:p w:rsidR="00310FDF" w:rsidRPr="00AD0232" w:rsidRDefault="00310FDF" w:rsidP="00D07BA2">
      <w:pPr>
        <w:pStyle w:val="ListParagraph"/>
        <w:numPr>
          <w:ilvl w:val="0"/>
          <w:numId w:val="17"/>
        </w:numPr>
        <w:autoSpaceDE w:val="0"/>
        <w:autoSpaceDN w:val="0"/>
        <w:adjustRightInd w:val="0"/>
        <w:spacing w:after="127" w:line="240" w:lineRule="auto"/>
        <w:rPr>
          <w:rFonts w:cs="Arial"/>
          <w:b/>
          <w:bCs/>
          <w:color w:val="000000" w:themeColor="text1"/>
          <w:sz w:val="20"/>
          <w:szCs w:val="20"/>
        </w:rPr>
      </w:pPr>
      <w:r w:rsidRPr="00D943CF">
        <w:rPr>
          <w:rFonts w:cs="Arial"/>
          <w:color w:val="2F5496" w:themeColor="accent5" w:themeShade="BF"/>
          <w:sz w:val="20"/>
          <w:szCs w:val="20"/>
        </w:rPr>
        <w:t>Explain how API Hub fits into in-house Integration.</w:t>
      </w:r>
    </w:p>
    <w:p w:rsidR="00310FDF"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AD0232">
        <w:rPr>
          <w:rFonts w:cs="Arial"/>
          <w:b/>
          <w:bCs/>
          <w:i/>
          <w:iCs/>
          <w:color w:val="000000" w:themeColor="text1"/>
          <w:sz w:val="20"/>
          <w:szCs w:val="20"/>
        </w:rPr>
        <w:t xml:space="preserve"> Ans. APIGEE can be customized to fit an in-house integration because it supports hybrid mobilization of the platform. </w:t>
      </w:r>
    </w:p>
    <w:p w:rsidR="00310FD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 xml:space="preserve">How many customers use your API Hub solution - please breakdown by Govt/Private Entities </w:t>
      </w:r>
    </w:p>
    <w:p w:rsidR="00310FDF" w:rsidRPr="003F720B" w:rsidRDefault="00310FDF" w:rsidP="00310FDF">
      <w:pPr>
        <w:pStyle w:val="ListParagraph"/>
        <w:autoSpaceDE w:val="0"/>
        <w:autoSpaceDN w:val="0"/>
        <w:adjustRightInd w:val="0"/>
        <w:spacing w:after="127" w:line="240" w:lineRule="auto"/>
        <w:rPr>
          <w:rFonts w:cs="Wingdings"/>
          <w:color w:val="FF0000"/>
          <w:sz w:val="20"/>
          <w:szCs w:val="20"/>
        </w:rPr>
      </w:pPr>
      <w:r w:rsidRPr="00BA7DC1">
        <w:rPr>
          <w:rFonts w:cs="Arial"/>
          <w:b/>
          <w:bCs/>
          <w:i/>
          <w:iCs/>
          <w:color w:val="000000" w:themeColor="text1"/>
          <w:sz w:val="20"/>
          <w:szCs w:val="20"/>
        </w:rPr>
        <w:t xml:space="preserve">Ans. </w:t>
      </w:r>
      <w:r>
        <w:rPr>
          <w:rFonts w:cs="Arial"/>
          <w:b/>
          <w:bCs/>
          <w:i/>
          <w:iCs/>
          <w:color w:val="000000" w:themeColor="text1"/>
          <w:sz w:val="20"/>
          <w:szCs w:val="20"/>
        </w:rPr>
        <w:t xml:space="preserve">5+ </w:t>
      </w:r>
    </w:p>
    <w:p w:rsidR="00310FD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 xml:space="preserve">Please describe the roadmap for your API &amp; Integration solution </w:t>
      </w:r>
    </w:p>
    <w:p w:rsidR="00310FDF" w:rsidRPr="00E21BA9" w:rsidRDefault="00310FDF" w:rsidP="00310FDF">
      <w:pPr>
        <w:pStyle w:val="ListParagraph"/>
        <w:autoSpaceDE w:val="0"/>
        <w:autoSpaceDN w:val="0"/>
        <w:adjustRightInd w:val="0"/>
        <w:spacing w:after="127" w:line="240" w:lineRule="auto"/>
        <w:rPr>
          <w:rFonts w:cs="Wingdings"/>
          <w:color w:val="FF0000"/>
          <w:sz w:val="20"/>
          <w:szCs w:val="20"/>
        </w:rPr>
      </w:pPr>
      <w:r w:rsidRPr="00904D44">
        <w:rPr>
          <w:rFonts w:cs="Arial"/>
          <w:b/>
          <w:bCs/>
          <w:i/>
          <w:iCs/>
          <w:color w:val="000000" w:themeColor="text1"/>
          <w:sz w:val="20"/>
          <w:szCs w:val="20"/>
        </w:rPr>
        <w:t xml:space="preserve">Ans. Please refer to section </w:t>
      </w:r>
      <w:r>
        <w:rPr>
          <w:rFonts w:cs="Arial"/>
          <w:b/>
          <w:bCs/>
          <w:i/>
          <w:iCs/>
          <w:color w:val="000000" w:themeColor="text1"/>
          <w:sz w:val="20"/>
          <w:szCs w:val="20"/>
        </w:rPr>
        <w:t xml:space="preserve"> (3.9 </w:t>
      </w:r>
      <w:r w:rsidRPr="00904D44">
        <w:rPr>
          <w:rFonts w:cs="Arial"/>
          <w:b/>
          <w:bCs/>
          <w:i/>
          <w:iCs/>
          <w:color w:val="000000" w:themeColor="text1"/>
          <w:sz w:val="20"/>
          <w:szCs w:val="20"/>
        </w:rPr>
        <w:t>DELIVERY ACTIVITY SUMMARY</w:t>
      </w:r>
      <w:r>
        <w:rPr>
          <w:rFonts w:cs="Arial"/>
          <w:b/>
          <w:bCs/>
          <w:i/>
          <w:iCs/>
          <w:color w:val="000000" w:themeColor="text1"/>
          <w:sz w:val="20"/>
          <w:szCs w:val="20"/>
        </w:rPr>
        <w:t>)</w:t>
      </w:r>
    </w:p>
    <w:p w:rsidR="00310FD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 xml:space="preserve">Do any analysts rank your API Hub solution? If so, please enumerate analysts and rankings </w:t>
      </w:r>
    </w:p>
    <w:p w:rsidR="00310FDF"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A7DC1">
        <w:rPr>
          <w:rFonts w:cs="Arial"/>
          <w:b/>
          <w:bCs/>
          <w:i/>
          <w:iCs/>
          <w:color w:val="000000" w:themeColor="text1"/>
          <w:sz w:val="20"/>
          <w:szCs w:val="20"/>
        </w:rPr>
        <w:t xml:space="preserve">Ans. </w:t>
      </w:r>
    </w:p>
    <w:p w:rsidR="00310FDF" w:rsidRPr="00E21BA9"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Pr>
          <w:rFonts w:cs="Arial"/>
          <w:b/>
          <w:bCs/>
          <w:i/>
          <w:iCs/>
          <w:noProof/>
          <w:color w:val="000000" w:themeColor="text1"/>
          <w:sz w:val="20"/>
          <w:szCs w:val="20"/>
        </w:rPr>
        <w:drawing>
          <wp:inline distT="0" distB="0" distL="0" distR="0" wp14:anchorId="72A29689" wp14:editId="6276067F">
            <wp:extent cx="5617210" cy="20250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7210" cy="2025015"/>
                    </a:xfrm>
                    <a:prstGeom prst="rect">
                      <a:avLst/>
                    </a:prstGeom>
                    <a:noFill/>
                    <a:ln>
                      <a:noFill/>
                    </a:ln>
                  </pic:spPr>
                </pic:pic>
              </a:graphicData>
            </a:graphic>
          </wp:inline>
        </w:drawing>
      </w:r>
    </w:p>
    <w:p w:rsidR="00310FD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 xml:space="preserve">Please describe how your offering integrates with ESB style or other integration technologies using open standards and automation </w:t>
      </w:r>
    </w:p>
    <w:p w:rsidR="00310FDF" w:rsidRPr="00E21BA9"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A7DC1">
        <w:rPr>
          <w:rFonts w:cs="Arial"/>
          <w:b/>
          <w:bCs/>
          <w:i/>
          <w:iCs/>
          <w:color w:val="000000" w:themeColor="text1"/>
          <w:sz w:val="20"/>
          <w:szCs w:val="20"/>
        </w:rPr>
        <w:t xml:space="preserve">Ans. </w:t>
      </w:r>
      <w:r>
        <w:rPr>
          <w:rFonts w:cs="Arial"/>
          <w:b/>
          <w:bCs/>
          <w:i/>
          <w:iCs/>
          <w:color w:val="000000" w:themeColor="text1"/>
          <w:sz w:val="20"/>
          <w:szCs w:val="20"/>
        </w:rPr>
        <w:t>Please Clarify.</w:t>
      </w:r>
    </w:p>
    <w:p w:rsidR="00310FD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 xml:space="preserve">Does your organization provide complementing integration technologies that fit into the API Hub solution? </w:t>
      </w:r>
    </w:p>
    <w:p w:rsidR="00310FDF" w:rsidRPr="00F60BF2"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F60BF2">
        <w:rPr>
          <w:rFonts w:cs="Arial"/>
          <w:b/>
          <w:bCs/>
          <w:i/>
          <w:iCs/>
          <w:color w:val="000000" w:themeColor="text1"/>
          <w:sz w:val="20"/>
          <w:szCs w:val="20"/>
        </w:rPr>
        <w:t>Ans.Yes</w:t>
      </w:r>
    </w:p>
    <w:p w:rsidR="00310FD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 xml:space="preserve">Please describe your organization's experience of integrating systems providing examples in our industry if possible </w:t>
      </w:r>
    </w:p>
    <w:p w:rsidR="00310FDF"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A7DC1">
        <w:rPr>
          <w:rFonts w:cs="Arial"/>
          <w:b/>
          <w:bCs/>
          <w:i/>
          <w:iCs/>
          <w:color w:val="000000" w:themeColor="text1"/>
          <w:sz w:val="20"/>
          <w:szCs w:val="20"/>
        </w:rPr>
        <w:t xml:space="preserve">Ans. </w:t>
      </w:r>
      <w:r>
        <w:rPr>
          <w:rFonts w:cs="Arial"/>
          <w:b/>
          <w:bCs/>
          <w:i/>
          <w:iCs/>
          <w:color w:val="000000" w:themeColor="text1"/>
          <w:sz w:val="20"/>
          <w:szCs w:val="20"/>
        </w:rPr>
        <w:t xml:space="preserve"> Major Port in UAE which required an integration with e-dirham payment Gateway.</w:t>
      </w:r>
    </w:p>
    <w:p w:rsidR="00310FDF"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Pr>
          <w:rFonts w:cs="Arial"/>
          <w:b/>
          <w:bCs/>
          <w:i/>
          <w:iCs/>
          <w:color w:val="000000" w:themeColor="text1"/>
          <w:sz w:val="20"/>
          <w:szCs w:val="20"/>
        </w:rPr>
        <w:t xml:space="preserve">          Embassy integration with Ministry of Labour </w:t>
      </w:r>
    </w:p>
    <w:p w:rsidR="00310FDF" w:rsidRPr="00E21BA9"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Pr>
          <w:rFonts w:cs="Arial"/>
          <w:b/>
          <w:bCs/>
          <w:i/>
          <w:iCs/>
          <w:color w:val="000000" w:themeColor="text1"/>
          <w:sz w:val="20"/>
          <w:szCs w:val="20"/>
        </w:rPr>
        <w:lastRenderedPageBreak/>
        <w:t xml:space="preserve">          Major Retail chain where integration was done between multiple backend and frontend applications</w:t>
      </w:r>
    </w:p>
    <w:p w:rsidR="00310FD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 xml:space="preserve">Please provide references for your API Hub solution </w:t>
      </w:r>
    </w:p>
    <w:p w:rsidR="00310FDF" w:rsidRPr="00E21BA9"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A7DC1">
        <w:rPr>
          <w:rFonts w:cs="Arial"/>
          <w:b/>
          <w:bCs/>
          <w:i/>
          <w:iCs/>
          <w:color w:val="000000" w:themeColor="text1"/>
          <w:sz w:val="20"/>
          <w:szCs w:val="20"/>
        </w:rPr>
        <w:t xml:space="preserve">Ans. </w:t>
      </w:r>
      <w:r>
        <w:rPr>
          <w:rFonts w:cs="Arial"/>
          <w:b/>
          <w:bCs/>
          <w:i/>
          <w:iCs/>
          <w:color w:val="000000" w:themeColor="text1"/>
          <w:sz w:val="20"/>
          <w:szCs w:val="20"/>
        </w:rPr>
        <w:t>Verbat has NDA signed with clients due to which we will not be able to share the client details</w:t>
      </w:r>
    </w:p>
    <w:p w:rsidR="00310FD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 xml:space="preserve">Do you provide free training for architecture, development, and operations on your website? </w:t>
      </w:r>
    </w:p>
    <w:p w:rsidR="00310FDF" w:rsidRPr="00E21BA9"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A7DC1">
        <w:rPr>
          <w:rFonts w:cs="Arial"/>
          <w:b/>
          <w:bCs/>
          <w:i/>
          <w:iCs/>
          <w:color w:val="000000" w:themeColor="text1"/>
          <w:sz w:val="20"/>
          <w:szCs w:val="20"/>
        </w:rPr>
        <w:t xml:space="preserve">Ans. </w:t>
      </w:r>
      <w:r>
        <w:rPr>
          <w:rFonts w:cs="Arial"/>
          <w:b/>
          <w:bCs/>
          <w:i/>
          <w:iCs/>
          <w:color w:val="000000" w:themeColor="text1"/>
          <w:sz w:val="20"/>
          <w:szCs w:val="20"/>
        </w:rPr>
        <w:t>No</w:t>
      </w:r>
    </w:p>
    <w:p w:rsidR="00310FDF" w:rsidRDefault="00310FDF" w:rsidP="00D07BA2">
      <w:pPr>
        <w:pStyle w:val="ListParagraph"/>
        <w:numPr>
          <w:ilvl w:val="0"/>
          <w:numId w:val="17"/>
        </w:numPr>
        <w:autoSpaceDE w:val="0"/>
        <w:autoSpaceDN w:val="0"/>
        <w:adjustRightInd w:val="0"/>
        <w:spacing w:after="127" w:line="240" w:lineRule="auto"/>
        <w:rPr>
          <w:rFonts w:cs="Arial"/>
          <w:color w:val="2F5496" w:themeColor="accent5" w:themeShade="BF"/>
          <w:sz w:val="20"/>
          <w:szCs w:val="20"/>
        </w:rPr>
      </w:pPr>
      <w:r w:rsidRPr="00D943CF">
        <w:rPr>
          <w:rFonts w:cs="Arial"/>
          <w:color w:val="2F5496" w:themeColor="accent5" w:themeShade="BF"/>
          <w:sz w:val="20"/>
          <w:szCs w:val="20"/>
        </w:rPr>
        <w:t xml:space="preserve">Do you provide online tutorials to help us learn your product? </w:t>
      </w:r>
    </w:p>
    <w:p w:rsidR="00310FDF" w:rsidRPr="00E21BA9"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A7DC1">
        <w:rPr>
          <w:rFonts w:cs="Arial"/>
          <w:b/>
          <w:bCs/>
          <w:i/>
          <w:iCs/>
          <w:color w:val="000000" w:themeColor="text1"/>
          <w:sz w:val="20"/>
          <w:szCs w:val="20"/>
        </w:rPr>
        <w:t xml:space="preserve">Ans. </w:t>
      </w:r>
      <w:r>
        <w:rPr>
          <w:rFonts w:cs="Arial"/>
          <w:b/>
          <w:bCs/>
          <w:i/>
          <w:iCs/>
          <w:color w:val="000000" w:themeColor="text1"/>
          <w:sz w:val="20"/>
          <w:szCs w:val="20"/>
        </w:rPr>
        <w:t>No</w:t>
      </w:r>
    </w:p>
    <w:p w:rsidR="00310FDF" w:rsidRDefault="00310FDF" w:rsidP="00D07BA2">
      <w:pPr>
        <w:pStyle w:val="ListParagraph"/>
        <w:numPr>
          <w:ilvl w:val="0"/>
          <w:numId w:val="17"/>
        </w:numPr>
        <w:autoSpaceDE w:val="0"/>
        <w:autoSpaceDN w:val="0"/>
        <w:adjustRightInd w:val="0"/>
        <w:spacing w:line="240" w:lineRule="auto"/>
        <w:rPr>
          <w:rFonts w:cs="Arial"/>
          <w:color w:val="2F5496" w:themeColor="accent5" w:themeShade="BF"/>
          <w:sz w:val="20"/>
          <w:szCs w:val="20"/>
        </w:rPr>
      </w:pPr>
      <w:r w:rsidRPr="00D943CF">
        <w:rPr>
          <w:rFonts w:cs="Arial"/>
          <w:color w:val="2F5496" w:themeColor="accent5" w:themeShade="BF"/>
          <w:sz w:val="20"/>
          <w:szCs w:val="20"/>
        </w:rPr>
        <w:t xml:space="preserve">Please provide a link to your product's user community </w:t>
      </w:r>
    </w:p>
    <w:p w:rsidR="00310FDF" w:rsidRPr="00E21BA9"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A7DC1">
        <w:rPr>
          <w:rFonts w:cs="Arial"/>
          <w:b/>
          <w:bCs/>
          <w:i/>
          <w:iCs/>
          <w:color w:val="000000" w:themeColor="text1"/>
          <w:sz w:val="20"/>
          <w:szCs w:val="20"/>
        </w:rPr>
        <w:t xml:space="preserve">Ans. </w:t>
      </w:r>
      <w:hyperlink r:id="rId17" w:history="1">
        <w:r>
          <w:rPr>
            <w:rStyle w:val="Hyperlink"/>
          </w:rPr>
          <w:t>https://community.apigee.com/index.html</w:t>
        </w:r>
      </w:hyperlink>
    </w:p>
    <w:p w:rsidR="00310FDF" w:rsidRPr="004763B8" w:rsidRDefault="00310FDF" w:rsidP="00310FDF">
      <w:pPr>
        <w:autoSpaceDE w:val="0"/>
        <w:autoSpaceDN w:val="0"/>
        <w:adjustRightInd w:val="0"/>
        <w:spacing w:line="240" w:lineRule="auto"/>
        <w:jc w:val="left"/>
        <w:rPr>
          <w:rFonts w:cs="Wingdings"/>
          <w:color w:val="000000"/>
          <w:sz w:val="20"/>
          <w:szCs w:val="20"/>
        </w:rPr>
      </w:pPr>
    </w:p>
    <w:p w:rsidR="00310FDF" w:rsidRPr="004763B8" w:rsidRDefault="00310FDF" w:rsidP="00310FDF">
      <w:pPr>
        <w:pStyle w:val="Heading2"/>
      </w:pPr>
      <w:bookmarkStart w:id="80" w:name="_Toc6960915"/>
      <w:bookmarkStart w:id="81" w:name="_Toc8633251"/>
      <w:r w:rsidRPr="004763B8">
        <w:t>Deployment, Architecture &amp; Administration</w:t>
      </w:r>
      <w:bookmarkEnd w:id="80"/>
      <w:bookmarkEnd w:id="81"/>
      <w:r w:rsidRPr="004763B8">
        <w:t xml:space="preserve"> </w:t>
      </w:r>
    </w:p>
    <w:p w:rsidR="00310FDF" w:rsidRPr="00E21BA9" w:rsidRDefault="00310FDF" w:rsidP="00D07BA2">
      <w:pPr>
        <w:pStyle w:val="ListParagraph"/>
        <w:numPr>
          <w:ilvl w:val="0"/>
          <w:numId w:val="18"/>
        </w:numPr>
        <w:autoSpaceDE w:val="0"/>
        <w:autoSpaceDN w:val="0"/>
        <w:adjustRightInd w:val="0"/>
        <w:spacing w:after="127" w:line="240" w:lineRule="auto"/>
        <w:jc w:val="left"/>
        <w:rPr>
          <w:rFonts w:cs="Arial"/>
          <w:color w:val="2F5496" w:themeColor="accent5" w:themeShade="BF"/>
          <w:sz w:val="20"/>
          <w:szCs w:val="20"/>
        </w:rPr>
      </w:pPr>
      <w:r w:rsidRPr="00E21BA9">
        <w:rPr>
          <w:rFonts w:cs="Arial"/>
          <w:color w:val="2F5496" w:themeColor="accent5" w:themeShade="BF"/>
          <w:sz w:val="20"/>
          <w:szCs w:val="20"/>
        </w:rPr>
        <w:t xml:space="preserve">Does your solution provide flexible deployment options across public and on premise environments?  </w:t>
      </w:r>
    </w:p>
    <w:p w:rsidR="00310FDF" w:rsidRPr="0090144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90144B">
        <w:rPr>
          <w:rFonts w:cs="Arial"/>
          <w:b/>
          <w:bCs/>
          <w:i/>
          <w:iCs/>
          <w:color w:val="000000" w:themeColor="text1"/>
          <w:sz w:val="20"/>
          <w:szCs w:val="20"/>
        </w:rPr>
        <w:t>Ans. APIGEE Hybrid provides a flexible solution that consists of a two distinct parts. A public google cloud based management framework that manages the private network where the solution is hosted. The private network is a containerized Kubernetes runtime service that manages all API traffic to the backend systems</w:t>
      </w:r>
    </w:p>
    <w:p w:rsidR="00310FDF" w:rsidRPr="00A026A7" w:rsidRDefault="00310FDF" w:rsidP="00310FDF">
      <w:pPr>
        <w:pStyle w:val="ListParagraph"/>
        <w:autoSpaceDE w:val="0"/>
        <w:autoSpaceDN w:val="0"/>
        <w:adjustRightInd w:val="0"/>
        <w:spacing w:after="127" w:line="240" w:lineRule="auto"/>
        <w:jc w:val="left"/>
        <w:rPr>
          <w:rFonts w:cs="Arial"/>
          <w:b/>
          <w:bCs/>
          <w:color w:val="000000" w:themeColor="text1"/>
          <w:sz w:val="20"/>
          <w:szCs w:val="20"/>
        </w:rPr>
      </w:pPr>
    </w:p>
    <w:p w:rsidR="00310FDF" w:rsidRDefault="00310FDF" w:rsidP="00D07BA2">
      <w:pPr>
        <w:pStyle w:val="ListParagraph"/>
        <w:numPr>
          <w:ilvl w:val="0"/>
          <w:numId w:val="18"/>
        </w:numPr>
        <w:autoSpaceDE w:val="0"/>
        <w:autoSpaceDN w:val="0"/>
        <w:adjustRightInd w:val="0"/>
        <w:spacing w:after="127" w:line="240" w:lineRule="auto"/>
        <w:jc w:val="left"/>
        <w:rPr>
          <w:rFonts w:cs="Arial"/>
          <w:color w:val="2F5496" w:themeColor="accent5" w:themeShade="BF"/>
          <w:sz w:val="20"/>
          <w:szCs w:val="20"/>
        </w:rPr>
      </w:pPr>
      <w:r w:rsidRPr="00E21BA9">
        <w:rPr>
          <w:rFonts w:cs="Arial"/>
          <w:color w:val="2F5496" w:themeColor="accent5" w:themeShade="BF"/>
          <w:sz w:val="20"/>
          <w:szCs w:val="20"/>
        </w:rPr>
        <w:t>Does the solution provide ease of deployment &amp; management for all components?</w:t>
      </w:r>
    </w:p>
    <w:p w:rsidR="00310FDF" w:rsidRPr="0090144B" w:rsidRDefault="00310FDF" w:rsidP="00310FDF">
      <w:pPr>
        <w:pStyle w:val="ListParagraph"/>
        <w:autoSpaceDE w:val="0"/>
        <w:autoSpaceDN w:val="0"/>
        <w:adjustRightInd w:val="0"/>
        <w:spacing w:after="127" w:line="240" w:lineRule="auto"/>
        <w:jc w:val="left"/>
        <w:rPr>
          <w:rFonts w:cs="Arial"/>
          <w:b/>
          <w:bCs/>
          <w:i/>
          <w:iCs/>
          <w:color w:val="auto"/>
          <w:sz w:val="20"/>
          <w:szCs w:val="20"/>
        </w:rPr>
      </w:pPr>
      <w:r w:rsidRPr="0090144B">
        <w:rPr>
          <w:rFonts w:cs="Arial"/>
          <w:b/>
          <w:bCs/>
          <w:i/>
          <w:iCs/>
          <w:color w:val="auto"/>
          <w:sz w:val="20"/>
          <w:szCs w:val="20"/>
        </w:rPr>
        <w:t>Ans. Yes</w:t>
      </w:r>
    </w:p>
    <w:p w:rsidR="00310FDF" w:rsidRDefault="00310FDF" w:rsidP="00310FDF">
      <w:pPr>
        <w:pStyle w:val="ListParagraph"/>
        <w:autoSpaceDE w:val="0"/>
        <w:autoSpaceDN w:val="0"/>
        <w:adjustRightInd w:val="0"/>
        <w:spacing w:after="127" w:line="240" w:lineRule="auto"/>
        <w:jc w:val="left"/>
        <w:rPr>
          <w:rFonts w:cs="Arial"/>
          <w:b/>
          <w:bCs/>
          <w:color w:val="000000" w:themeColor="text1"/>
          <w:sz w:val="20"/>
          <w:szCs w:val="20"/>
        </w:rPr>
      </w:pPr>
    </w:p>
    <w:p w:rsidR="00310FDF" w:rsidRPr="00E21BA9" w:rsidRDefault="00310FDF" w:rsidP="00D07BA2">
      <w:pPr>
        <w:pStyle w:val="ListParagraph"/>
        <w:numPr>
          <w:ilvl w:val="0"/>
          <w:numId w:val="18"/>
        </w:numPr>
        <w:autoSpaceDE w:val="0"/>
        <w:autoSpaceDN w:val="0"/>
        <w:adjustRightInd w:val="0"/>
        <w:spacing w:after="127" w:line="240" w:lineRule="auto"/>
        <w:jc w:val="left"/>
        <w:rPr>
          <w:rFonts w:cs="Arial"/>
          <w:color w:val="2F5496" w:themeColor="accent5" w:themeShade="BF"/>
          <w:sz w:val="20"/>
          <w:szCs w:val="20"/>
        </w:rPr>
      </w:pPr>
      <w:r w:rsidRPr="00E21BA9">
        <w:rPr>
          <w:rFonts w:cs="Arial"/>
          <w:color w:val="2F5496" w:themeColor="accent5" w:themeShade="BF"/>
          <w:sz w:val="20"/>
          <w:szCs w:val="20"/>
        </w:rPr>
        <w:t xml:space="preserve">Does on-premise API hub solution support multiple languages, e.g. English, Arabic, etc.?  </w:t>
      </w:r>
    </w:p>
    <w:p w:rsidR="00310FDF" w:rsidRPr="00E21BA9" w:rsidRDefault="00310FDF" w:rsidP="00310FDF">
      <w:pPr>
        <w:pStyle w:val="ListParagraph"/>
        <w:autoSpaceDE w:val="0"/>
        <w:autoSpaceDN w:val="0"/>
        <w:adjustRightInd w:val="0"/>
        <w:spacing w:after="127" w:line="240" w:lineRule="auto"/>
        <w:rPr>
          <w:rFonts w:cs="Arial"/>
          <w:b/>
          <w:bCs/>
          <w:color w:val="000000" w:themeColor="text1"/>
          <w:sz w:val="20"/>
          <w:szCs w:val="20"/>
        </w:rPr>
      </w:pPr>
      <w:r w:rsidRPr="00E21BA9">
        <w:rPr>
          <w:rFonts w:cs="Arial"/>
          <w:b/>
          <w:bCs/>
          <w:color w:val="000000" w:themeColor="text1"/>
          <w:sz w:val="20"/>
          <w:szCs w:val="20"/>
        </w:rPr>
        <w:t>Ans. Yes, Apigee Developer Portal supports out of the box multiple languages and have very good flexibility when it comes to different languages. Reason is, Apigee Developer portal is built on top of famous Drupal CMS. However this would require additional time for customization o</w:t>
      </w:r>
      <w:r>
        <w:rPr>
          <w:rFonts w:cs="Arial"/>
          <w:b/>
          <w:bCs/>
          <w:color w:val="000000" w:themeColor="text1"/>
          <w:sz w:val="20"/>
          <w:szCs w:val="20"/>
        </w:rPr>
        <w:t>f</w:t>
      </w:r>
      <w:r w:rsidRPr="00E21BA9">
        <w:rPr>
          <w:rFonts w:cs="Arial"/>
          <w:b/>
          <w:bCs/>
          <w:color w:val="000000" w:themeColor="text1"/>
          <w:sz w:val="20"/>
          <w:szCs w:val="20"/>
        </w:rPr>
        <w:t xml:space="preserve"> its framework</w:t>
      </w:r>
      <w:r>
        <w:rPr>
          <w:rFonts w:cs="Arial"/>
          <w:b/>
          <w:bCs/>
          <w:color w:val="000000" w:themeColor="text1"/>
          <w:sz w:val="20"/>
          <w:szCs w:val="20"/>
        </w:rPr>
        <w:t>.</w:t>
      </w:r>
    </w:p>
    <w:p w:rsidR="00310FDF" w:rsidRPr="00E87176" w:rsidRDefault="00310FDF" w:rsidP="00310FDF">
      <w:pPr>
        <w:pStyle w:val="ListParagraph"/>
        <w:autoSpaceDE w:val="0"/>
        <w:autoSpaceDN w:val="0"/>
        <w:adjustRightInd w:val="0"/>
        <w:spacing w:after="127" w:line="240" w:lineRule="auto"/>
        <w:jc w:val="left"/>
        <w:rPr>
          <w:rFonts w:cs="Wingdings"/>
          <w:color w:val="000000" w:themeColor="text1"/>
          <w:szCs w:val="20"/>
        </w:rPr>
      </w:pPr>
    </w:p>
    <w:p w:rsidR="00310FDF" w:rsidRPr="00E21BA9" w:rsidRDefault="00310FDF" w:rsidP="00D07BA2">
      <w:pPr>
        <w:pStyle w:val="ListParagraph"/>
        <w:numPr>
          <w:ilvl w:val="0"/>
          <w:numId w:val="18"/>
        </w:numPr>
        <w:autoSpaceDE w:val="0"/>
        <w:autoSpaceDN w:val="0"/>
        <w:adjustRightInd w:val="0"/>
        <w:spacing w:after="127" w:line="240" w:lineRule="auto"/>
        <w:jc w:val="left"/>
        <w:rPr>
          <w:rFonts w:cs="Arial"/>
          <w:color w:val="2F5496" w:themeColor="accent5" w:themeShade="BF"/>
          <w:sz w:val="20"/>
          <w:szCs w:val="20"/>
        </w:rPr>
      </w:pPr>
      <w:r w:rsidRPr="00E21BA9">
        <w:rPr>
          <w:rFonts w:cs="Arial"/>
          <w:color w:val="2F5496" w:themeColor="accent5" w:themeShade="BF"/>
          <w:sz w:val="20"/>
          <w:szCs w:val="20"/>
        </w:rPr>
        <w:t>Does your solution include a console to manage and monitor all infrastructure components, i.e. gateway servers, management servers, load balancers, etc., of your API Hub solution?</w:t>
      </w:r>
    </w:p>
    <w:p w:rsidR="00310FDF" w:rsidRPr="0090144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90144B">
        <w:rPr>
          <w:rFonts w:cs="Arial"/>
          <w:b/>
          <w:bCs/>
          <w:i/>
          <w:iCs/>
          <w:color w:val="000000" w:themeColor="text1"/>
          <w:sz w:val="20"/>
          <w:szCs w:val="20"/>
        </w:rPr>
        <w:t>Ans. Apigee API Monitoring helps operations teams increase API availability for application developers, customers, and partners. Apigee API Monitoring works in conjunction with Apigee Edge Cloud to provide real-time contextual insights into API performance, helps quickly diagnose issues, and facilitates remedial actions for business continuity.</w:t>
      </w:r>
    </w:p>
    <w:p w:rsidR="00310FDF" w:rsidRPr="0090144B" w:rsidRDefault="00310FDF" w:rsidP="00310FDF">
      <w:pPr>
        <w:pStyle w:val="ListParagraph"/>
        <w:autoSpaceDE w:val="0"/>
        <w:autoSpaceDN w:val="0"/>
        <w:adjustRightInd w:val="0"/>
        <w:spacing w:after="127" w:line="240" w:lineRule="auto"/>
        <w:jc w:val="left"/>
        <w:rPr>
          <w:rFonts w:cs="Wingdings"/>
          <w:i/>
          <w:iCs/>
          <w:color w:val="000000"/>
          <w:sz w:val="20"/>
          <w:szCs w:val="20"/>
        </w:rPr>
      </w:pPr>
      <w:r>
        <w:rPr>
          <w:noProof/>
        </w:rPr>
        <w:lastRenderedPageBreak/>
        <w:drawing>
          <wp:anchor distT="0" distB="0" distL="114300" distR="114300" simplePos="0" relativeHeight="251758080" behindDoc="1" locked="0" layoutInCell="1" allowOverlap="1" wp14:anchorId="64E4125F" wp14:editId="1CA1B75B">
            <wp:simplePos x="0" y="0"/>
            <wp:positionH relativeFrom="column">
              <wp:posOffset>736600</wp:posOffset>
            </wp:positionH>
            <wp:positionV relativeFrom="paragraph">
              <wp:posOffset>30480</wp:posOffset>
            </wp:positionV>
            <wp:extent cx="4673600" cy="2409247"/>
            <wp:effectExtent l="0" t="0" r="0" b="0"/>
            <wp:wrapSquare wrapText="bothSides"/>
            <wp:docPr id="13" name="Picture 13" descr="https://docs.apigee.com/api-monitoring/images/apimonito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apigee.com/api-monitoring/images/apimonitoring-over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3600" cy="24092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144B">
        <w:rPr>
          <w:rFonts w:cs="Arial"/>
          <w:i/>
          <w:iCs/>
          <w:color w:val="000000"/>
          <w:sz w:val="20"/>
          <w:szCs w:val="20"/>
        </w:rPr>
        <w:t xml:space="preserve"> </w:t>
      </w:r>
    </w:p>
    <w:p w:rsidR="00310FDF" w:rsidRPr="009E72F4" w:rsidRDefault="00310FDF" w:rsidP="00310FDF">
      <w:pPr>
        <w:autoSpaceDE w:val="0"/>
        <w:autoSpaceDN w:val="0"/>
        <w:adjustRightInd w:val="0"/>
        <w:spacing w:after="127" w:line="240" w:lineRule="auto"/>
        <w:jc w:val="left"/>
        <w:rPr>
          <w:rFonts w:cs="Wingdings"/>
          <w:color w:val="000000"/>
          <w:sz w:val="20"/>
          <w:szCs w:val="20"/>
        </w:rPr>
      </w:pPr>
    </w:p>
    <w:p w:rsidR="00310FDF" w:rsidRDefault="00310FDF" w:rsidP="00310FDF">
      <w:pPr>
        <w:spacing w:after="160" w:line="259" w:lineRule="auto"/>
        <w:jc w:val="left"/>
        <w:rPr>
          <w:rFonts w:cs="Arial"/>
          <w:color w:val="202124"/>
          <w:sz w:val="20"/>
        </w:rPr>
      </w:pPr>
    </w:p>
    <w:p w:rsidR="00310FDF" w:rsidRDefault="00310FDF" w:rsidP="00310FDF">
      <w:pPr>
        <w:spacing w:after="160" w:line="259" w:lineRule="auto"/>
        <w:jc w:val="left"/>
        <w:rPr>
          <w:rFonts w:cs="Arial"/>
          <w:color w:val="202124"/>
          <w:sz w:val="20"/>
        </w:rPr>
      </w:pPr>
    </w:p>
    <w:p w:rsidR="00310FDF" w:rsidRDefault="00310FDF" w:rsidP="00310FDF">
      <w:pPr>
        <w:spacing w:after="160" w:line="259" w:lineRule="auto"/>
        <w:jc w:val="left"/>
        <w:rPr>
          <w:rFonts w:cs="Arial"/>
          <w:color w:val="202124"/>
          <w:sz w:val="20"/>
        </w:rPr>
      </w:pPr>
    </w:p>
    <w:p w:rsidR="00310FDF" w:rsidRDefault="00310FDF" w:rsidP="00310FDF">
      <w:pPr>
        <w:spacing w:after="160" w:line="259" w:lineRule="auto"/>
        <w:jc w:val="left"/>
        <w:rPr>
          <w:rFonts w:cs="Arial"/>
          <w:color w:val="202124"/>
          <w:sz w:val="20"/>
        </w:rPr>
      </w:pPr>
    </w:p>
    <w:p w:rsidR="00310FDF" w:rsidRDefault="00310FDF" w:rsidP="00310FDF">
      <w:pPr>
        <w:spacing w:after="160" w:line="259" w:lineRule="auto"/>
        <w:jc w:val="left"/>
        <w:rPr>
          <w:rFonts w:cs="Arial"/>
          <w:color w:val="202124"/>
          <w:sz w:val="20"/>
        </w:rPr>
      </w:pPr>
    </w:p>
    <w:p w:rsidR="00310FDF" w:rsidRDefault="00310FDF" w:rsidP="00310FDF">
      <w:pPr>
        <w:spacing w:after="160" w:line="259" w:lineRule="auto"/>
        <w:jc w:val="left"/>
        <w:rPr>
          <w:rFonts w:cs="Arial"/>
          <w:color w:val="202124"/>
          <w:sz w:val="20"/>
        </w:rPr>
      </w:pPr>
    </w:p>
    <w:p w:rsidR="00310FDF" w:rsidRDefault="00310FDF" w:rsidP="00310FDF">
      <w:pPr>
        <w:spacing w:after="160" w:line="259" w:lineRule="auto"/>
        <w:jc w:val="left"/>
        <w:rPr>
          <w:rFonts w:cs="Arial"/>
          <w:color w:val="202124"/>
          <w:sz w:val="20"/>
        </w:rPr>
      </w:pPr>
    </w:p>
    <w:p w:rsidR="00310FDF" w:rsidRPr="0090144B" w:rsidRDefault="00310FDF" w:rsidP="00310FDF">
      <w:pPr>
        <w:pStyle w:val="NormalWeb"/>
        <w:shd w:val="clear" w:color="auto" w:fill="FFFFFF"/>
        <w:spacing w:before="240" w:beforeAutospacing="0" w:after="240" w:afterAutospacing="0"/>
        <w:ind w:firstLine="720"/>
        <w:rPr>
          <w:rFonts w:ascii="Lato" w:eastAsiaTheme="minorHAnsi" w:hAnsi="Lato" w:cs="Arial"/>
          <w:b/>
          <w:bCs/>
          <w:i/>
          <w:iCs/>
          <w:color w:val="000000" w:themeColor="text1"/>
          <w:sz w:val="20"/>
          <w:szCs w:val="20"/>
        </w:rPr>
      </w:pPr>
      <w:r w:rsidRPr="0090144B">
        <w:rPr>
          <w:rFonts w:ascii="Lato" w:eastAsiaTheme="minorHAnsi" w:hAnsi="Lato" w:cs="Arial"/>
          <w:b/>
          <w:bCs/>
          <w:i/>
          <w:iCs/>
          <w:color w:val="000000" w:themeColor="text1"/>
          <w:sz w:val="20"/>
          <w:szCs w:val="20"/>
        </w:rPr>
        <w:t>API Monitoring enables you to:</w:t>
      </w:r>
    </w:p>
    <w:p w:rsidR="00310FDF" w:rsidRPr="0090144B" w:rsidRDefault="00310FDF" w:rsidP="00D07BA2">
      <w:pPr>
        <w:pStyle w:val="ListParagraph"/>
        <w:numPr>
          <w:ilvl w:val="0"/>
          <w:numId w:val="20"/>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Increase API availability and reduce the mean-time-to-diagnosis (MTTD) by quickly investigating issues with your APIs.</w:t>
      </w:r>
    </w:p>
    <w:p w:rsidR="00310FDF" w:rsidRPr="0090144B" w:rsidRDefault="00310FDF" w:rsidP="00D07BA2">
      <w:pPr>
        <w:pStyle w:val="ListParagraph"/>
        <w:numPr>
          <w:ilvl w:val="0"/>
          <w:numId w:val="20"/>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Take appropriate actions based on contextual alerts before consumers are impacted.</w:t>
      </w:r>
    </w:p>
    <w:p w:rsidR="00310FDF" w:rsidRPr="0090144B" w:rsidRDefault="00310FDF" w:rsidP="00D07BA2">
      <w:pPr>
        <w:pStyle w:val="ListParagraph"/>
        <w:numPr>
          <w:ilvl w:val="0"/>
          <w:numId w:val="20"/>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Leverage Apigee fault codes to speed diagnosis.</w:t>
      </w:r>
    </w:p>
    <w:p w:rsidR="00310FDF" w:rsidRPr="0090144B" w:rsidRDefault="00310FDF" w:rsidP="00D07BA2">
      <w:pPr>
        <w:pStyle w:val="ListParagraph"/>
        <w:numPr>
          <w:ilvl w:val="0"/>
          <w:numId w:val="20"/>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Isolate problem areas quickly to diagnose error, performance, and latency issues and their source, such as developer apps, API proxies, backend targets, or the API platform.</w:t>
      </w:r>
    </w:p>
    <w:p w:rsidR="00310FDF" w:rsidRPr="0090144B" w:rsidRDefault="00310FDF" w:rsidP="00D07BA2">
      <w:pPr>
        <w:pStyle w:val="ListParagraph"/>
        <w:numPr>
          <w:ilvl w:val="0"/>
          <w:numId w:val="20"/>
        </w:numPr>
        <w:shd w:val="clear" w:color="auto" w:fill="FFFFFF"/>
        <w:spacing w:before="120" w:after="120" w:line="276" w:lineRule="auto"/>
        <w:rPr>
          <w:rFonts w:cs="Arial"/>
          <w:b/>
          <w:bCs/>
          <w:i/>
          <w:iCs/>
          <w:color w:val="000000" w:themeColor="text1"/>
          <w:sz w:val="20"/>
          <w:szCs w:val="20"/>
        </w:rPr>
      </w:pPr>
      <w:r w:rsidRPr="0090144B">
        <w:rPr>
          <w:rFonts w:cs="Arial"/>
          <w:b/>
          <w:bCs/>
          <w:i/>
          <w:iCs/>
          <w:color w:val="000000" w:themeColor="text1"/>
          <w:sz w:val="20"/>
          <w:szCs w:val="20"/>
        </w:rPr>
        <w:t>Leverage the best of Google technologies, such as Data Flow, Pub/Sub, Stackdriver, Bigtable, and BigQuery, to compute complex metrics efficiently and at scale.</w:t>
      </w:r>
    </w:p>
    <w:p w:rsidR="00310FDF" w:rsidRPr="002B431D" w:rsidRDefault="00310FDF" w:rsidP="00310FDF">
      <w:pPr>
        <w:tabs>
          <w:tab w:val="left" w:pos="1867"/>
        </w:tabs>
        <w:autoSpaceDE w:val="0"/>
        <w:autoSpaceDN w:val="0"/>
        <w:adjustRightInd w:val="0"/>
        <w:spacing w:after="127" w:line="276" w:lineRule="auto"/>
        <w:jc w:val="left"/>
      </w:pPr>
      <w:r>
        <w:tab/>
      </w:r>
    </w:p>
    <w:p w:rsidR="00310FDF" w:rsidRPr="00E21BA9" w:rsidRDefault="00310FDF" w:rsidP="00D07BA2">
      <w:pPr>
        <w:pStyle w:val="ListParagraph"/>
        <w:numPr>
          <w:ilvl w:val="0"/>
          <w:numId w:val="18"/>
        </w:numPr>
        <w:autoSpaceDE w:val="0"/>
        <w:autoSpaceDN w:val="0"/>
        <w:adjustRightInd w:val="0"/>
        <w:spacing w:after="127" w:line="276" w:lineRule="auto"/>
        <w:rPr>
          <w:rFonts w:cs="Arial"/>
          <w:color w:val="2F5496" w:themeColor="accent5" w:themeShade="BF"/>
          <w:sz w:val="20"/>
          <w:szCs w:val="20"/>
        </w:rPr>
      </w:pPr>
      <w:r w:rsidRPr="00E21BA9">
        <w:rPr>
          <w:rFonts w:cs="Arial"/>
          <w:color w:val="2F5496" w:themeColor="accent5" w:themeShade="BF"/>
          <w:sz w:val="20"/>
          <w:szCs w:val="20"/>
        </w:rPr>
        <w:t xml:space="preserve">Can a single installation and instantiation of your API Hub solution support multi-tenancy? </w:t>
      </w:r>
    </w:p>
    <w:p w:rsidR="00310FDF" w:rsidRPr="0090144B" w:rsidRDefault="00310FDF" w:rsidP="00310FDF">
      <w:pPr>
        <w:shd w:val="clear" w:color="auto" w:fill="FFFFFF"/>
        <w:tabs>
          <w:tab w:val="left" w:pos="720"/>
        </w:tabs>
        <w:spacing w:before="120" w:after="120" w:line="276" w:lineRule="auto"/>
        <w:ind w:left="720"/>
        <w:rPr>
          <w:rFonts w:cs="Arial"/>
          <w:b/>
          <w:bCs/>
          <w:i/>
          <w:iCs/>
          <w:color w:val="000000" w:themeColor="text1"/>
          <w:sz w:val="20"/>
          <w:szCs w:val="20"/>
        </w:rPr>
      </w:pPr>
      <w:r w:rsidRPr="0090144B">
        <w:rPr>
          <w:rFonts w:cs="Arial"/>
          <w:b/>
          <w:bCs/>
          <w:i/>
          <w:iCs/>
          <w:color w:val="000000" w:themeColor="text1"/>
          <w:sz w:val="20"/>
          <w:szCs w:val="20"/>
        </w:rPr>
        <w:t>Ans. An organization is the top-level container in Apigee Edge. It contains all your API proxies and related resources.  By default, your organization name is in the URL used to call your API proxies, as described in About virtual hosts. For example:</w:t>
      </w:r>
    </w:p>
    <w:p w:rsidR="00310FDF" w:rsidRPr="0090144B" w:rsidRDefault="00310FDF" w:rsidP="00310FDF">
      <w:pPr>
        <w:pStyle w:val="HTMLPreformatted"/>
        <w:shd w:val="clear" w:color="auto" w:fill="F1F3F4"/>
        <w:spacing w:line="276" w:lineRule="auto"/>
        <w:ind w:left="810" w:hanging="90"/>
        <w:rPr>
          <w:rFonts w:ascii="Lato" w:hAnsi="Lato"/>
          <w:i/>
          <w:iCs/>
          <w:color w:val="37474F"/>
          <w:sz w:val="22"/>
        </w:rPr>
      </w:pPr>
      <w:r w:rsidRPr="0090144B">
        <w:rPr>
          <w:rFonts w:ascii="Lato" w:hAnsi="Lato"/>
          <w:i/>
          <w:iCs/>
          <w:color w:val="37474F"/>
          <w:sz w:val="22"/>
        </w:rPr>
        <w:t>http(s)://</w:t>
      </w:r>
      <w:r w:rsidRPr="0090144B">
        <w:rPr>
          <w:rStyle w:val="HTMLVariable"/>
          <w:rFonts w:ascii="Lato" w:hAnsi="Lato"/>
          <w:b/>
          <w:bCs/>
          <w:i w:val="0"/>
          <w:iCs w:val="0"/>
          <w:color w:val="EC407A"/>
          <w:sz w:val="22"/>
        </w:rPr>
        <w:t>your_org_name</w:t>
      </w:r>
      <w:r w:rsidRPr="0090144B">
        <w:rPr>
          <w:rFonts w:ascii="Lato" w:hAnsi="Lato"/>
          <w:i/>
          <w:iCs/>
          <w:color w:val="37474F"/>
          <w:sz w:val="22"/>
        </w:rPr>
        <w:t>-</w:t>
      </w:r>
      <w:r w:rsidRPr="0090144B">
        <w:rPr>
          <w:rStyle w:val="HTMLVariable"/>
          <w:rFonts w:ascii="Lato" w:hAnsi="Lato"/>
          <w:b/>
          <w:bCs/>
          <w:i w:val="0"/>
          <w:iCs w:val="0"/>
          <w:color w:val="EC407A"/>
          <w:sz w:val="22"/>
        </w:rPr>
        <w:t>environment</w:t>
      </w:r>
      <w:r w:rsidRPr="0090144B">
        <w:rPr>
          <w:rFonts w:ascii="Lato" w:hAnsi="Lato"/>
          <w:i/>
          <w:iCs/>
          <w:color w:val="37474F"/>
          <w:sz w:val="22"/>
        </w:rPr>
        <w:t>.apigee.net/proxy_base_path/...</w:t>
      </w:r>
    </w:p>
    <w:p w:rsidR="00310FDF" w:rsidRPr="0090144B" w:rsidRDefault="00310FDF" w:rsidP="00D07BA2">
      <w:pPr>
        <w:pStyle w:val="ListParagraph"/>
        <w:numPr>
          <w:ilvl w:val="0"/>
          <w:numId w:val="21"/>
        </w:numPr>
        <w:shd w:val="clear" w:color="auto" w:fill="FFFFFF"/>
        <w:spacing w:before="120" w:after="120" w:line="276" w:lineRule="auto"/>
        <w:jc w:val="left"/>
        <w:rPr>
          <w:rFonts w:cs="Arial"/>
          <w:i/>
          <w:iCs/>
          <w:color w:val="202124"/>
          <w:szCs w:val="20"/>
        </w:rPr>
      </w:pPr>
      <w:r w:rsidRPr="0090144B">
        <w:rPr>
          <w:rFonts w:cs="Arial"/>
          <w:b/>
          <w:bCs/>
          <w:i/>
          <w:iCs/>
          <w:color w:val="000000" w:themeColor="text1"/>
          <w:sz w:val="20"/>
          <w:szCs w:val="20"/>
        </w:rPr>
        <w:t>Your organization name is in the URL of the Edge management UI. For example, the following URL displays the API proxies for the</w:t>
      </w:r>
      <w:r w:rsidRPr="0090144B">
        <w:rPr>
          <w:rFonts w:cs="Arial"/>
          <w:i/>
          <w:iCs/>
          <w:color w:val="202124"/>
          <w:szCs w:val="20"/>
        </w:rPr>
        <w:t> </w:t>
      </w:r>
      <w:r w:rsidRPr="0090144B">
        <w:rPr>
          <w:rStyle w:val="HTMLCode"/>
          <w:rFonts w:ascii="Lato" w:eastAsiaTheme="minorHAnsi" w:hAnsi="Lato"/>
          <w:i/>
          <w:iCs/>
          <w:color w:val="37474F"/>
          <w:sz w:val="22"/>
          <w:shd w:val="clear" w:color="auto" w:fill="F1F3F4"/>
        </w:rPr>
        <w:t>docs</w:t>
      </w:r>
      <w:r w:rsidRPr="0090144B">
        <w:rPr>
          <w:rFonts w:cs="Arial"/>
          <w:i/>
          <w:iCs/>
          <w:color w:val="202124"/>
          <w:szCs w:val="20"/>
        </w:rPr>
        <w:t> </w:t>
      </w:r>
      <w:r w:rsidRPr="0090144B">
        <w:rPr>
          <w:rFonts w:cs="Arial"/>
          <w:b/>
          <w:bCs/>
          <w:i/>
          <w:iCs/>
          <w:color w:val="000000" w:themeColor="text1"/>
          <w:sz w:val="20"/>
          <w:szCs w:val="20"/>
        </w:rPr>
        <w:t>organization:</w:t>
      </w:r>
    </w:p>
    <w:p w:rsidR="00310FDF" w:rsidRPr="0090144B" w:rsidRDefault="00310FDF" w:rsidP="00310FDF">
      <w:pPr>
        <w:pStyle w:val="NormalWeb"/>
        <w:shd w:val="clear" w:color="auto" w:fill="FFFFFF"/>
        <w:spacing w:before="120" w:beforeAutospacing="0" w:after="0" w:afterAutospacing="0" w:line="276" w:lineRule="auto"/>
        <w:ind w:left="360"/>
        <w:rPr>
          <w:rFonts w:ascii="Lato" w:hAnsi="Lato" w:cs="Arial"/>
          <w:i/>
          <w:iCs/>
          <w:color w:val="202124"/>
          <w:sz w:val="22"/>
          <w:szCs w:val="20"/>
        </w:rPr>
      </w:pPr>
      <w:r w:rsidRPr="0090144B">
        <w:rPr>
          <w:rFonts w:ascii="Lato" w:hAnsi="Lato" w:cs="Arial"/>
          <w:i/>
          <w:iCs/>
          <w:noProof/>
          <w:color w:val="202124"/>
          <w:sz w:val="22"/>
          <w:szCs w:val="20"/>
        </w:rPr>
        <w:drawing>
          <wp:anchor distT="0" distB="0" distL="114300" distR="114300" simplePos="0" relativeHeight="251757056" behindDoc="1" locked="0" layoutInCell="1" allowOverlap="1" wp14:anchorId="0303E6AB" wp14:editId="47B4E1F9">
            <wp:simplePos x="0" y="0"/>
            <wp:positionH relativeFrom="column">
              <wp:posOffset>687070</wp:posOffset>
            </wp:positionH>
            <wp:positionV relativeFrom="paragraph">
              <wp:posOffset>10666</wp:posOffset>
            </wp:positionV>
            <wp:extent cx="2859405" cy="697230"/>
            <wp:effectExtent l="0" t="0" r="0" b="7620"/>
            <wp:wrapTight wrapText="bothSides">
              <wp:wrapPolygon edited="0">
                <wp:start x="0" y="0"/>
                <wp:lineTo x="0" y="21246"/>
                <wp:lineTo x="21442" y="21246"/>
                <wp:lineTo x="21442" y="0"/>
                <wp:lineTo x="0" y="0"/>
              </wp:wrapPolygon>
            </wp:wrapTight>
            <wp:docPr id="14" name="Picture 14" descr="https://docs.apigee.com/api-platform/images/org-in-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apigee.com/api-platform/images/org-in-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9405" cy="697230"/>
                    </a:xfrm>
                    <a:prstGeom prst="rect">
                      <a:avLst/>
                    </a:prstGeom>
                    <a:noFill/>
                    <a:ln>
                      <a:noFill/>
                    </a:ln>
                  </pic:spPr>
                </pic:pic>
              </a:graphicData>
            </a:graphic>
          </wp:anchor>
        </w:drawing>
      </w:r>
    </w:p>
    <w:p w:rsidR="00310FDF" w:rsidRPr="0090144B" w:rsidRDefault="00310FDF" w:rsidP="00310FDF">
      <w:pPr>
        <w:shd w:val="clear" w:color="auto" w:fill="FFFFFF"/>
        <w:spacing w:before="120" w:after="120" w:line="276" w:lineRule="auto"/>
        <w:jc w:val="left"/>
        <w:rPr>
          <w:rFonts w:cs="Arial"/>
          <w:i/>
          <w:iCs/>
          <w:color w:val="202124"/>
          <w:szCs w:val="20"/>
        </w:rPr>
      </w:pPr>
    </w:p>
    <w:p w:rsidR="00310FDF" w:rsidRPr="0090144B" w:rsidRDefault="00310FDF" w:rsidP="00310FDF">
      <w:pPr>
        <w:pStyle w:val="ListParagraph"/>
        <w:spacing w:line="276" w:lineRule="auto"/>
        <w:rPr>
          <w:rFonts w:cs="Arial"/>
          <w:i/>
          <w:iCs/>
          <w:color w:val="202124"/>
          <w:szCs w:val="20"/>
        </w:rPr>
      </w:pPr>
    </w:p>
    <w:p w:rsidR="00310FDF" w:rsidRPr="0090144B" w:rsidRDefault="00310FDF" w:rsidP="00D07BA2">
      <w:pPr>
        <w:pStyle w:val="ListParagraph"/>
        <w:numPr>
          <w:ilvl w:val="0"/>
          <w:numId w:val="21"/>
        </w:numPr>
        <w:shd w:val="clear" w:color="auto" w:fill="FFFFFF"/>
        <w:spacing w:before="120" w:after="120" w:line="276" w:lineRule="auto"/>
        <w:rPr>
          <w:rFonts w:cs="Arial"/>
          <w:b/>
          <w:bCs/>
          <w:i/>
          <w:iCs/>
          <w:color w:val="000000" w:themeColor="text1"/>
          <w:sz w:val="20"/>
          <w:szCs w:val="20"/>
        </w:rPr>
      </w:pPr>
      <w:r w:rsidRPr="0090144B">
        <w:rPr>
          <w:rFonts w:cs="Arial"/>
          <w:b/>
          <w:bCs/>
          <w:i/>
          <w:iCs/>
          <w:color w:val="000000" w:themeColor="text1"/>
          <w:sz w:val="20"/>
          <w:szCs w:val="20"/>
        </w:rPr>
        <w:t>While you may have created only one organization, you can belong to other organizations as a user or administrator with specific permissions. In the Edge management UI, if you belong to more than one organization, you can switch to a different organization as described in Switching between your organizations.</w:t>
      </w:r>
    </w:p>
    <w:p w:rsidR="00310FDF" w:rsidRPr="0090144B" w:rsidRDefault="00310FDF" w:rsidP="00D07BA2">
      <w:pPr>
        <w:pStyle w:val="ListParagraph"/>
        <w:numPr>
          <w:ilvl w:val="0"/>
          <w:numId w:val="21"/>
        </w:numPr>
        <w:shd w:val="clear" w:color="auto" w:fill="FFFFFF"/>
        <w:spacing w:before="120" w:after="120" w:line="276" w:lineRule="auto"/>
        <w:rPr>
          <w:rFonts w:cs="Arial"/>
          <w:b/>
          <w:bCs/>
          <w:i/>
          <w:iCs/>
          <w:color w:val="000000" w:themeColor="text1"/>
          <w:sz w:val="20"/>
          <w:szCs w:val="20"/>
        </w:rPr>
      </w:pPr>
      <w:r w:rsidRPr="0090144B">
        <w:rPr>
          <w:rFonts w:cs="Arial"/>
          <w:b/>
          <w:bCs/>
          <w:i/>
          <w:iCs/>
          <w:color w:val="000000" w:themeColor="text1"/>
          <w:sz w:val="20"/>
          <w:szCs w:val="20"/>
        </w:rPr>
        <w:t>When you make calls with the management API as a user in the Organization Administrator role, the organization is a required part of the path in most calls. For example, the following management API URL request returns a list of all API proxies in an organization:</w:t>
      </w:r>
    </w:p>
    <w:p w:rsidR="00310FDF" w:rsidRPr="0090144B" w:rsidRDefault="00310FDF" w:rsidP="00310FDF">
      <w:pPr>
        <w:pStyle w:val="ListParagraph"/>
        <w:autoSpaceDE w:val="0"/>
        <w:autoSpaceDN w:val="0"/>
        <w:adjustRightInd w:val="0"/>
        <w:spacing w:after="127" w:line="276" w:lineRule="auto"/>
        <w:jc w:val="left"/>
        <w:rPr>
          <w:rFonts w:cs="Wingdings"/>
          <w:i/>
          <w:iCs/>
          <w:color w:val="000000"/>
          <w:szCs w:val="20"/>
        </w:rPr>
      </w:pPr>
    </w:p>
    <w:p w:rsidR="00310FDF" w:rsidRPr="0090144B" w:rsidRDefault="00310FDF" w:rsidP="00310FDF">
      <w:pPr>
        <w:pStyle w:val="ListParagraph"/>
        <w:autoSpaceDE w:val="0"/>
        <w:autoSpaceDN w:val="0"/>
        <w:adjustRightInd w:val="0"/>
        <w:spacing w:after="127" w:line="276" w:lineRule="auto"/>
        <w:rPr>
          <w:rFonts w:cs="Arial"/>
          <w:b/>
          <w:bCs/>
          <w:i/>
          <w:iCs/>
          <w:color w:val="000000" w:themeColor="text1"/>
          <w:sz w:val="20"/>
          <w:szCs w:val="20"/>
        </w:rPr>
      </w:pPr>
      <w:r w:rsidRPr="0090144B">
        <w:rPr>
          <w:rFonts w:cs="Arial"/>
          <w:b/>
          <w:bCs/>
          <w:i/>
          <w:iCs/>
          <w:color w:val="000000" w:themeColor="text1"/>
          <w:sz w:val="20"/>
          <w:szCs w:val="20"/>
        </w:rPr>
        <w:t>In short one single instance of APIGEE can support multi-tenancy through the concept of Organization.</w:t>
      </w:r>
    </w:p>
    <w:p w:rsidR="00310FDF" w:rsidRPr="00183FEE" w:rsidRDefault="00310FDF" w:rsidP="00310FDF">
      <w:pPr>
        <w:pStyle w:val="ListParagraph"/>
        <w:autoSpaceDE w:val="0"/>
        <w:autoSpaceDN w:val="0"/>
        <w:adjustRightInd w:val="0"/>
        <w:spacing w:after="127" w:line="276" w:lineRule="auto"/>
        <w:ind w:left="360"/>
        <w:rPr>
          <w:rFonts w:cs="Wingdings"/>
          <w:color w:val="000000"/>
          <w:sz w:val="20"/>
          <w:szCs w:val="20"/>
        </w:rPr>
      </w:pPr>
    </w:p>
    <w:p w:rsidR="00310FDF" w:rsidRPr="00E21BA9" w:rsidRDefault="00310FDF" w:rsidP="00D07BA2">
      <w:pPr>
        <w:pStyle w:val="ListParagraph"/>
        <w:numPr>
          <w:ilvl w:val="0"/>
          <w:numId w:val="18"/>
        </w:numPr>
        <w:autoSpaceDE w:val="0"/>
        <w:autoSpaceDN w:val="0"/>
        <w:adjustRightInd w:val="0"/>
        <w:spacing w:after="127" w:line="276" w:lineRule="auto"/>
        <w:rPr>
          <w:rFonts w:cs="Arial"/>
          <w:color w:val="2F5496" w:themeColor="accent5" w:themeShade="BF"/>
          <w:sz w:val="20"/>
          <w:szCs w:val="20"/>
        </w:rPr>
      </w:pPr>
      <w:r w:rsidRPr="00E21BA9">
        <w:rPr>
          <w:rFonts w:cs="Arial"/>
          <w:color w:val="2F5496" w:themeColor="accent5" w:themeShade="BF"/>
          <w:sz w:val="20"/>
          <w:szCs w:val="20"/>
        </w:rPr>
        <w:t xml:space="preserve">Please describe the availability and resilience characteristics of the solution and any SLAs associated with it </w:t>
      </w:r>
    </w:p>
    <w:p w:rsidR="00310FDF" w:rsidRPr="0090144B" w:rsidRDefault="00310FDF" w:rsidP="00310FDF">
      <w:pPr>
        <w:autoSpaceDE w:val="0"/>
        <w:autoSpaceDN w:val="0"/>
        <w:adjustRightInd w:val="0"/>
        <w:spacing w:after="127" w:line="276" w:lineRule="auto"/>
        <w:ind w:left="720"/>
        <w:rPr>
          <w:rFonts w:cs="Arial"/>
          <w:b/>
          <w:bCs/>
          <w:i/>
          <w:iCs/>
          <w:color w:val="000000" w:themeColor="text1"/>
          <w:sz w:val="20"/>
          <w:szCs w:val="20"/>
        </w:rPr>
      </w:pPr>
      <w:r w:rsidRPr="0090144B">
        <w:rPr>
          <w:rFonts w:cs="Arial"/>
          <w:b/>
          <w:bCs/>
          <w:i/>
          <w:iCs/>
          <w:color w:val="000000" w:themeColor="text1"/>
          <w:sz w:val="20"/>
          <w:szCs w:val="20"/>
        </w:rPr>
        <w:t>Ans.  This is part of our APIGEE infrastructure monitoring services. Users assigned to the API Monitoring Roles can do the following</w:t>
      </w:r>
    </w:p>
    <w:p w:rsidR="00310FDF" w:rsidRPr="0090144B" w:rsidRDefault="00310FDF" w:rsidP="00D07BA2">
      <w:pPr>
        <w:pStyle w:val="ListParagraph"/>
        <w:numPr>
          <w:ilvl w:val="0"/>
          <w:numId w:val="21"/>
        </w:numPr>
        <w:shd w:val="clear" w:color="auto" w:fill="FFFFFF"/>
        <w:spacing w:before="120" w:after="120" w:line="276" w:lineRule="auto"/>
        <w:rPr>
          <w:rFonts w:cs="Arial"/>
          <w:b/>
          <w:bCs/>
          <w:i/>
          <w:iCs/>
          <w:color w:val="000000" w:themeColor="text1"/>
          <w:sz w:val="20"/>
          <w:szCs w:val="20"/>
        </w:rPr>
      </w:pPr>
      <w:r w:rsidRPr="0090144B">
        <w:rPr>
          <w:rFonts w:cs="Arial"/>
          <w:b/>
          <w:bCs/>
          <w:i/>
          <w:iCs/>
          <w:color w:val="000000" w:themeColor="text1"/>
          <w:sz w:val="20"/>
          <w:szCs w:val="20"/>
        </w:rPr>
        <w:t>View metrics, logs, collections, alerts, and custom reports</w:t>
      </w:r>
    </w:p>
    <w:p w:rsidR="00310FDF" w:rsidRPr="0090144B" w:rsidRDefault="00310FDF" w:rsidP="00D07BA2">
      <w:pPr>
        <w:pStyle w:val="ListParagraph"/>
        <w:numPr>
          <w:ilvl w:val="0"/>
          <w:numId w:val="21"/>
        </w:numPr>
        <w:shd w:val="clear" w:color="auto" w:fill="FFFFFF"/>
        <w:spacing w:before="120" w:after="120" w:line="276" w:lineRule="auto"/>
        <w:rPr>
          <w:rFonts w:cs="Arial"/>
          <w:b/>
          <w:bCs/>
          <w:i/>
          <w:iCs/>
          <w:color w:val="000000" w:themeColor="text1"/>
          <w:sz w:val="20"/>
          <w:szCs w:val="20"/>
        </w:rPr>
      </w:pPr>
      <w:r w:rsidRPr="0090144B">
        <w:rPr>
          <w:rFonts w:cs="Arial"/>
          <w:b/>
          <w:bCs/>
          <w:i/>
          <w:iCs/>
          <w:color w:val="000000" w:themeColor="text1"/>
          <w:sz w:val="20"/>
          <w:szCs w:val="20"/>
        </w:rPr>
        <w:t>Create, update, and delete alerts and collections</w:t>
      </w:r>
    </w:p>
    <w:p w:rsidR="00310FDF" w:rsidRPr="0090144B" w:rsidRDefault="00310FDF" w:rsidP="00D07BA2">
      <w:pPr>
        <w:pStyle w:val="ListParagraph"/>
        <w:numPr>
          <w:ilvl w:val="0"/>
          <w:numId w:val="21"/>
        </w:numPr>
        <w:shd w:val="clear" w:color="auto" w:fill="FFFFFF"/>
        <w:spacing w:before="120" w:after="120" w:line="276" w:lineRule="auto"/>
        <w:rPr>
          <w:rFonts w:cs="Arial"/>
          <w:b/>
          <w:bCs/>
          <w:i/>
          <w:iCs/>
          <w:color w:val="000000" w:themeColor="text1"/>
          <w:sz w:val="20"/>
          <w:szCs w:val="20"/>
        </w:rPr>
      </w:pPr>
      <w:r w:rsidRPr="0090144B">
        <w:rPr>
          <w:rFonts w:cs="Arial"/>
          <w:b/>
          <w:bCs/>
          <w:i/>
          <w:iCs/>
          <w:color w:val="000000" w:themeColor="text1"/>
          <w:sz w:val="20"/>
          <w:szCs w:val="20"/>
        </w:rPr>
        <w:t>Create, update, and delete custom reports</w:t>
      </w:r>
    </w:p>
    <w:p w:rsidR="00310FDF" w:rsidRPr="0090144B" w:rsidRDefault="00310FDF" w:rsidP="00310FDF">
      <w:pPr>
        <w:pStyle w:val="ListParagraph"/>
        <w:autoSpaceDE w:val="0"/>
        <w:autoSpaceDN w:val="0"/>
        <w:adjustRightInd w:val="0"/>
        <w:spacing w:after="127" w:line="276" w:lineRule="auto"/>
        <w:jc w:val="left"/>
        <w:rPr>
          <w:rFonts w:cs="Wingdings"/>
          <w:color w:val="000000"/>
          <w:sz w:val="20"/>
          <w:szCs w:val="20"/>
        </w:rPr>
      </w:pPr>
    </w:p>
    <w:p w:rsidR="00310FDF" w:rsidRDefault="00310FDF" w:rsidP="00D07BA2">
      <w:pPr>
        <w:pStyle w:val="ListParagraph"/>
        <w:numPr>
          <w:ilvl w:val="0"/>
          <w:numId w:val="18"/>
        </w:numPr>
        <w:autoSpaceDE w:val="0"/>
        <w:autoSpaceDN w:val="0"/>
        <w:adjustRightInd w:val="0"/>
        <w:spacing w:after="127" w:line="240" w:lineRule="auto"/>
        <w:rPr>
          <w:rFonts w:cs="Arial"/>
          <w:color w:val="2F5496" w:themeColor="accent5" w:themeShade="BF"/>
          <w:sz w:val="20"/>
          <w:szCs w:val="20"/>
        </w:rPr>
      </w:pPr>
      <w:r>
        <w:rPr>
          <w:rFonts w:cs="Arial"/>
          <w:color w:val="2F5496" w:themeColor="accent5" w:themeShade="BF"/>
          <w:sz w:val="20"/>
          <w:szCs w:val="20"/>
        </w:rPr>
        <w:t>P</w:t>
      </w:r>
      <w:r w:rsidRPr="00E21BA9">
        <w:rPr>
          <w:rFonts w:cs="Arial"/>
          <w:color w:val="2F5496" w:themeColor="accent5" w:themeShade="BF"/>
          <w:sz w:val="20"/>
          <w:szCs w:val="20"/>
        </w:rPr>
        <w:t xml:space="preserve">lease provide a logical overview diagram of the components required to make up your solution for on premise deployments </w:t>
      </w:r>
    </w:p>
    <w:p w:rsidR="00310FDF" w:rsidRPr="0090144B" w:rsidRDefault="00310FDF" w:rsidP="00310FDF">
      <w:pPr>
        <w:autoSpaceDE w:val="0"/>
        <w:autoSpaceDN w:val="0"/>
        <w:adjustRightInd w:val="0"/>
        <w:spacing w:after="127" w:line="240" w:lineRule="auto"/>
        <w:ind w:left="360" w:firstLine="360"/>
        <w:jc w:val="left"/>
        <w:rPr>
          <w:rFonts w:cs="Arial"/>
          <w:b/>
          <w:bCs/>
          <w:i/>
          <w:iCs/>
          <w:color w:val="000000" w:themeColor="text1"/>
          <w:sz w:val="20"/>
          <w:szCs w:val="20"/>
        </w:rPr>
      </w:pPr>
      <w:r w:rsidRPr="0090144B">
        <w:rPr>
          <w:rFonts w:cs="Arial"/>
          <w:b/>
          <w:bCs/>
          <w:i/>
          <w:iCs/>
          <w:noProof/>
          <w:color w:val="000000" w:themeColor="text1"/>
          <w:sz w:val="20"/>
          <w:szCs w:val="20"/>
        </w:rPr>
        <w:drawing>
          <wp:anchor distT="0" distB="0" distL="114300" distR="114300" simplePos="0" relativeHeight="251759104" behindDoc="1" locked="0" layoutInCell="1" allowOverlap="1" wp14:anchorId="014DDB9D" wp14:editId="22EECB76">
            <wp:simplePos x="0" y="0"/>
            <wp:positionH relativeFrom="column">
              <wp:posOffset>577850</wp:posOffset>
            </wp:positionH>
            <wp:positionV relativeFrom="paragraph">
              <wp:posOffset>229870</wp:posOffset>
            </wp:positionV>
            <wp:extent cx="4907915" cy="3344545"/>
            <wp:effectExtent l="0" t="0" r="6985" b="8255"/>
            <wp:wrapSquare wrapText="bothSides"/>
            <wp:docPr id="509" name="Picture 509" descr="a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_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915" cy="334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144B">
        <w:rPr>
          <w:rFonts w:cs="Arial"/>
          <w:b/>
          <w:bCs/>
          <w:i/>
          <w:iCs/>
          <w:color w:val="000000" w:themeColor="text1"/>
          <w:sz w:val="20"/>
          <w:szCs w:val="20"/>
        </w:rPr>
        <w:t xml:space="preserve">Ans.   </w:t>
      </w:r>
    </w:p>
    <w:p w:rsidR="00310FDF" w:rsidRPr="0090144B" w:rsidRDefault="00310FDF" w:rsidP="00310FDF">
      <w:pPr>
        <w:autoSpaceDE w:val="0"/>
        <w:autoSpaceDN w:val="0"/>
        <w:adjustRightInd w:val="0"/>
        <w:spacing w:after="127" w:line="240" w:lineRule="auto"/>
        <w:ind w:left="360" w:firstLine="360"/>
        <w:jc w:val="left"/>
        <w:rPr>
          <w:rFonts w:cs="Wingdings"/>
          <w:i/>
          <w:iCs/>
          <w:color w:val="000000"/>
          <w:sz w:val="20"/>
          <w:szCs w:val="20"/>
        </w:rPr>
      </w:pPr>
    </w:p>
    <w:p w:rsidR="00310FDF" w:rsidRPr="0090144B" w:rsidRDefault="00310FDF" w:rsidP="00310FDF">
      <w:pPr>
        <w:autoSpaceDE w:val="0"/>
        <w:autoSpaceDN w:val="0"/>
        <w:adjustRightInd w:val="0"/>
        <w:spacing w:after="127" w:line="240" w:lineRule="auto"/>
        <w:ind w:left="360" w:firstLine="360"/>
        <w:jc w:val="left"/>
        <w:rPr>
          <w:rFonts w:cs="Wingdings"/>
          <w:i/>
          <w:iCs/>
          <w:color w:val="000000"/>
          <w:sz w:val="20"/>
          <w:szCs w:val="20"/>
        </w:rPr>
      </w:pPr>
    </w:p>
    <w:p w:rsidR="00310FDF" w:rsidRPr="0090144B" w:rsidRDefault="00310FDF" w:rsidP="00310FDF">
      <w:pPr>
        <w:autoSpaceDE w:val="0"/>
        <w:autoSpaceDN w:val="0"/>
        <w:adjustRightInd w:val="0"/>
        <w:spacing w:after="127" w:line="240" w:lineRule="auto"/>
        <w:ind w:left="360" w:firstLine="360"/>
        <w:jc w:val="left"/>
        <w:rPr>
          <w:rFonts w:cs="Wingdings"/>
          <w:i/>
          <w:iCs/>
          <w:color w:val="000000"/>
          <w:sz w:val="20"/>
          <w:szCs w:val="20"/>
        </w:rPr>
      </w:pPr>
    </w:p>
    <w:p w:rsidR="00310FDF" w:rsidRPr="0090144B" w:rsidRDefault="00310FDF" w:rsidP="00310FDF">
      <w:pPr>
        <w:autoSpaceDE w:val="0"/>
        <w:autoSpaceDN w:val="0"/>
        <w:adjustRightInd w:val="0"/>
        <w:spacing w:after="127" w:line="240" w:lineRule="auto"/>
        <w:ind w:left="360" w:firstLine="360"/>
        <w:jc w:val="left"/>
        <w:rPr>
          <w:rFonts w:cs="Wingdings"/>
          <w:i/>
          <w:iCs/>
          <w:color w:val="000000"/>
          <w:sz w:val="20"/>
          <w:szCs w:val="20"/>
        </w:rPr>
      </w:pPr>
    </w:p>
    <w:p w:rsidR="00310FDF" w:rsidRPr="0090144B" w:rsidRDefault="00310FDF" w:rsidP="00310FDF">
      <w:pPr>
        <w:autoSpaceDE w:val="0"/>
        <w:autoSpaceDN w:val="0"/>
        <w:adjustRightInd w:val="0"/>
        <w:spacing w:after="127" w:line="240" w:lineRule="auto"/>
        <w:ind w:left="360" w:firstLine="360"/>
        <w:jc w:val="left"/>
        <w:rPr>
          <w:rFonts w:cs="Wingdings"/>
          <w:i/>
          <w:iCs/>
          <w:color w:val="000000"/>
          <w:sz w:val="20"/>
          <w:szCs w:val="20"/>
        </w:rPr>
      </w:pPr>
    </w:p>
    <w:p w:rsidR="00310FDF" w:rsidRPr="0090144B" w:rsidRDefault="00310FDF" w:rsidP="00310FDF">
      <w:pPr>
        <w:autoSpaceDE w:val="0"/>
        <w:autoSpaceDN w:val="0"/>
        <w:adjustRightInd w:val="0"/>
        <w:spacing w:after="127" w:line="240" w:lineRule="auto"/>
        <w:ind w:left="360" w:firstLine="360"/>
        <w:jc w:val="left"/>
        <w:rPr>
          <w:rFonts w:cs="Wingdings"/>
          <w:i/>
          <w:iCs/>
          <w:color w:val="000000"/>
          <w:sz w:val="20"/>
          <w:szCs w:val="20"/>
        </w:rPr>
      </w:pPr>
    </w:p>
    <w:p w:rsidR="00310FDF" w:rsidRPr="0090144B" w:rsidRDefault="00310FDF" w:rsidP="00310FDF">
      <w:pPr>
        <w:autoSpaceDE w:val="0"/>
        <w:autoSpaceDN w:val="0"/>
        <w:adjustRightInd w:val="0"/>
        <w:spacing w:after="127" w:line="240" w:lineRule="auto"/>
        <w:ind w:left="360" w:firstLine="360"/>
        <w:jc w:val="left"/>
        <w:rPr>
          <w:rFonts w:cs="Wingdings"/>
          <w:i/>
          <w:iCs/>
          <w:color w:val="000000"/>
          <w:sz w:val="20"/>
          <w:szCs w:val="20"/>
        </w:rPr>
      </w:pPr>
    </w:p>
    <w:p w:rsidR="00310FDF" w:rsidRPr="0090144B" w:rsidRDefault="00310FDF" w:rsidP="00310FDF">
      <w:pPr>
        <w:autoSpaceDE w:val="0"/>
        <w:autoSpaceDN w:val="0"/>
        <w:adjustRightInd w:val="0"/>
        <w:spacing w:after="127" w:line="240" w:lineRule="auto"/>
        <w:ind w:left="360" w:firstLine="360"/>
        <w:jc w:val="left"/>
        <w:rPr>
          <w:rFonts w:cs="Wingdings"/>
          <w:i/>
          <w:iCs/>
          <w:color w:val="000000"/>
          <w:sz w:val="20"/>
          <w:szCs w:val="20"/>
        </w:rPr>
      </w:pPr>
    </w:p>
    <w:p w:rsidR="00310FDF" w:rsidRPr="0090144B" w:rsidRDefault="00310FDF" w:rsidP="00310FDF">
      <w:pPr>
        <w:autoSpaceDE w:val="0"/>
        <w:autoSpaceDN w:val="0"/>
        <w:adjustRightInd w:val="0"/>
        <w:spacing w:after="127" w:line="240" w:lineRule="auto"/>
        <w:ind w:left="360" w:firstLine="360"/>
        <w:jc w:val="left"/>
        <w:rPr>
          <w:rFonts w:cs="Wingdings"/>
          <w:i/>
          <w:iCs/>
          <w:color w:val="000000"/>
          <w:sz w:val="20"/>
          <w:szCs w:val="20"/>
        </w:rPr>
      </w:pPr>
    </w:p>
    <w:p w:rsidR="00310FDF" w:rsidRPr="0090144B" w:rsidRDefault="00310FDF" w:rsidP="00310FDF">
      <w:pPr>
        <w:autoSpaceDE w:val="0"/>
        <w:autoSpaceDN w:val="0"/>
        <w:adjustRightInd w:val="0"/>
        <w:spacing w:after="127" w:line="240" w:lineRule="auto"/>
        <w:jc w:val="left"/>
        <w:rPr>
          <w:rFonts w:cs="Wingdings"/>
          <w:i/>
          <w:iCs/>
          <w:color w:val="000000"/>
          <w:sz w:val="20"/>
          <w:szCs w:val="20"/>
        </w:rPr>
      </w:pPr>
    </w:p>
    <w:p w:rsidR="00310FDF" w:rsidRPr="0090144B" w:rsidRDefault="00310FDF" w:rsidP="00310FDF">
      <w:pPr>
        <w:autoSpaceDE w:val="0"/>
        <w:autoSpaceDN w:val="0"/>
        <w:adjustRightInd w:val="0"/>
        <w:spacing w:after="127" w:line="240" w:lineRule="auto"/>
        <w:ind w:left="720"/>
        <w:rPr>
          <w:rFonts w:cs="Arial"/>
          <w:b/>
          <w:bCs/>
          <w:i/>
          <w:iCs/>
          <w:color w:val="000000" w:themeColor="text1"/>
          <w:sz w:val="20"/>
          <w:szCs w:val="20"/>
        </w:rPr>
      </w:pPr>
      <w:r w:rsidRPr="0090144B">
        <w:rPr>
          <w:rFonts w:cs="Arial"/>
          <w:b/>
          <w:bCs/>
          <w:i/>
          <w:iCs/>
          <w:color w:val="000000" w:themeColor="text1"/>
          <w:sz w:val="20"/>
          <w:szCs w:val="20"/>
        </w:rPr>
        <w:t>APIGEE runtime (Hybrid) runs on a Kubenernetes cluster that you own and maintain. As shown in the above diagram, the runtime plane includes several main services, which run in separate pods in the cluster. The services are described in more detail in the following sections.</w:t>
      </w:r>
    </w:p>
    <w:p w:rsidR="00310FDF" w:rsidRPr="0090144B" w:rsidRDefault="00310FDF" w:rsidP="00310FDF">
      <w:pPr>
        <w:ind w:firstLine="720"/>
        <w:rPr>
          <w:b/>
          <w:i/>
          <w:iCs/>
          <w:color w:val="auto"/>
          <w:u w:val="single"/>
        </w:rPr>
      </w:pPr>
      <w:r w:rsidRPr="0090144B">
        <w:rPr>
          <w:b/>
          <w:i/>
          <w:iCs/>
          <w:u w:val="single"/>
        </w:rPr>
        <w:t>Message Processor</w:t>
      </w:r>
    </w:p>
    <w:p w:rsidR="00310FDF" w:rsidRPr="0090144B" w:rsidRDefault="00310FDF" w:rsidP="00310FDF">
      <w:pPr>
        <w:pStyle w:val="NormalWeb"/>
        <w:shd w:val="clear" w:color="auto" w:fill="FFFFFF"/>
        <w:spacing w:before="240" w:beforeAutospacing="0" w:after="240" w:afterAutospacing="0"/>
        <w:ind w:left="720"/>
        <w:jc w:val="both"/>
        <w:rPr>
          <w:rFonts w:ascii="Lato" w:eastAsiaTheme="minorHAnsi" w:hAnsi="Lato" w:cs="Arial"/>
          <w:b/>
          <w:bCs/>
          <w:i/>
          <w:iCs/>
          <w:color w:val="000000" w:themeColor="text1"/>
          <w:sz w:val="20"/>
          <w:szCs w:val="20"/>
        </w:rPr>
      </w:pPr>
      <w:r w:rsidRPr="0090144B">
        <w:rPr>
          <w:rFonts w:ascii="Lato" w:eastAsiaTheme="minorHAnsi" w:hAnsi="Lato" w:cs="Arial"/>
          <w:b/>
          <w:bCs/>
          <w:i/>
          <w:iCs/>
          <w:color w:val="000000" w:themeColor="text1"/>
          <w:sz w:val="20"/>
          <w:szCs w:val="20"/>
        </w:rPr>
        <w:t>The hybrid Message Processor (MP) brings the entire functionality of Apigee Edge related to API request processing and policy execution to the runtime plane. The MP loads from local storage all of the deployed proxies, resources, target servers, certs, and keystores for target TLS, caches, KVMs, flow hooks, and so on for a specified organization's environment. You must configure an Ingress controller to expose the MP to requests coming from outside the cluster.</w:t>
      </w:r>
    </w:p>
    <w:p w:rsidR="00310FDF" w:rsidRPr="0090144B" w:rsidRDefault="00310FDF" w:rsidP="00310FDF">
      <w:pPr>
        <w:ind w:firstLine="720"/>
        <w:rPr>
          <w:b/>
          <w:i/>
          <w:iCs/>
          <w:color w:val="auto"/>
          <w:u w:val="single"/>
        </w:rPr>
      </w:pPr>
      <w:r w:rsidRPr="0090144B">
        <w:rPr>
          <w:b/>
          <w:i/>
          <w:iCs/>
          <w:u w:val="single"/>
        </w:rPr>
        <w:lastRenderedPageBreak/>
        <w:t>Synchronizer</w:t>
      </w:r>
    </w:p>
    <w:p w:rsidR="00310FDF" w:rsidRPr="0090144B" w:rsidRDefault="00310FDF" w:rsidP="00310FDF">
      <w:pPr>
        <w:pStyle w:val="NormalWeb"/>
        <w:shd w:val="clear" w:color="auto" w:fill="FFFFFF"/>
        <w:spacing w:before="240" w:beforeAutospacing="0" w:after="240" w:afterAutospacing="0"/>
        <w:ind w:left="720"/>
        <w:jc w:val="both"/>
        <w:rPr>
          <w:rFonts w:ascii="Lato" w:eastAsiaTheme="minorHAnsi" w:hAnsi="Lato" w:cs="Arial"/>
          <w:b/>
          <w:bCs/>
          <w:i/>
          <w:iCs/>
          <w:color w:val="000000" w:themeColor="text1"/>
          <w:sz w:val="20"/>
          <w:szCs w:val="20"/>
        </w:rPr>
      </w:pPr>
      <w:r w:rsidRPr="0090144B">
        <w:rPr>
          <w:rFonts w:ascii="Lato" w:eastAsiaTheme="minorHAnsi" w:hAnsi="Lato" w:cs="Arial"/>
          <w:b/>
          <w:bCs/>
          <w:i/>
          <w:iCs/>
          <w:color w:val="000000" w:themeColor="text1"/>
          <w:sz w:val="20"/>
          <w:szCs w:val="20"/>
        </w:rPr>
        <w:t>The Synchronizer's primary job is to fetch configuration data about an API environment from the management plane to the runtime plane. The runtime plane needs this environment-specific configuration data to do its work. This downloaded data is also called the contract.</w:t>
      </w:r>
    </w:p>
    <w:p w:rsidR="00310FDF" w:rsidRPr="0090144B" w:rsidRDefault="00310FDF" w:rsidP="00310FDF">
      <w:pPr>
        <w:pStyle w:val="NormalWeb"/>
        <w:shd w:val="clear" w:color="auto" w:fill="FFFFFF"/>
        <w:spacing w:before="240" w:beforeAutospacing="0" w:after="240" w:afterAutospacing="0"/>
        <w:ind w:left="720"/>
        <w:jc w:val="both"/>
        <w:rPr>
          <w:rFonts w:ascii="Lato" w:eastAsiaTheme="minorHAnsi" w:hAnsi="Lato" w:cs="Arial"/>
          <w:b/>
          <w:bCs/>
          <w:i/>
          <w:iCs/>
          <w:color w:val="000000" w:themeColor="text1"/>
          <w:sz w:val="20"/>
          <w:szCs w:val="20"/>
        </w:rPr>
      </w:pPr>
      <w:r w:rsidRPr="0090144B">
        <w:rPr>
          <w:rFonts w:ascii="Lato" w:eastAsiaTheme="minorHAnsi" w:hAnsi="Lato" w:cs="Arial"/>
          <w:b/>
          <w:bCs/>
          <w:i/>
          <w:iCs/>
          <w:color w:val="000000" w:themeColor="text1"/>
          <w:sz w:val="20"/>
          <w:szCs w:val="20"/>
        </w:rPr>
        <w:t>The Synchronizer periodically polls the Management Server for changes and downloads a new configuration whenever changes are detected. The configuration data is retrieved and stored locally as a JSON file in a location where the Message Processors can access it.</w:t>
      </w:r>
    </w:p>
    <w:p w:rsidR="00310FDF" w:rsidRPr="0090144B" w:rsidRDefault="00310FDF" w:rsidP="00310FDF">
      <w:pPr>
        <w:pStyle w:val="NormalWeb"/>
        <w:shd w:val="clear" w:color="auto" w:fill="FFFFFF"/>
        <w:spacing w:before="240" w:beforeAutospacing="0" w:after="240" w:afterAutospacing="0"/>
        <w:ind w:left="720"/>
        <w:jc w:val="both"/>
        <w:rPr>
          <w:rFonts w:ascii="Lato" w:eastAsiaTheme="minorHAnsi" w:hAnsi="Lato" w:cs="Arial"/>
          <w:b/>
          <w:bCs/>
          <w:i/>
          <w:iCs/>
          <w:color w:val="000000" w:themeColor="text1"/>
          <w:sz w:val="20"/>
          <w:szCs w:val="20"/>
        </w:rPr>
      </w:pPr>
      <w:r w:rsidRPr="0090144B">
        <w:rPr>
          <w:rFonts w:ascii="Lato" w:eastAsiaTheme="minorHAnsi" w:hAnsi="Lato" w:cs="Arial"/>
          <w:b/>
          <w:bCs/>
          <w:i/>
          <w:iCs/>
          <w:color w:val="000000" w:themeColor="text1"/>
          <w:sz w:val="20"/>
          <w:szCs w:val="20"/>
        </w:rPr>
        <w:t>The downloaded configuration data allows the runtime plane to function independently from the management plane. With a config, MPs on the runtime plane can bootstrap and run using the locally stored data as their configuration. If the connection between the management and runtime plane goes down, services on the runtime plane continue to function.</w:t>
      </w:r>
    </w:p>
    <w:p w:rsidR="00310FDF" w:rsidRPr="0090144B" w:rsidRDefault="00310FDF" w:rsidP="00310FDF">
      <w:pPr>
        <w:pStyle w:val="NormalWeb"/>
        <w:shd w:val="clear" w:color="auto" w:fill="FFFFFF"/>
        <w:spacing w:before="240" w:beforeAutospacing="0" w:after="240" w:afterAutospacing="0"/>
        <w:ind w:firstLine="720"/>
        <w:jc w:val="both"/>
        <w:rPr>
          <w:rFonts w:ascii="Lato" w:eastAsiaTheme="minorHAnsi" w:hAnsi="Lato" w:cs="Arial"/>
          <w:b/>
          <w:bCs/>
          <w:i/>
          <w:iCs/>
          <w:color w:val="000000" w:themeColor="text1"/>
          <w:sz w:val="20"/>
          <w:szCs w:val="20"/>
        </w:rPr>
      </w:pPr>
      <w:r w:rsidRPr="0090144B">
        <w:rPr>
          <w:rFonts w:ascii="Lato" w:eastAsiaTheme="minorHAnsi" w:hAnsi="Lato" w:cs="Arial"/>
          <w:b/>
          <w:bCs/>
          <w:i/>
          <w:iCs/>
          <w:color w:val="000000" w:themeColor="text1"/>
          <w:sz w:val="20"/>
          <w:szCs w:val="20"/>
        </w:rPr>
        <w:t>The configuration data downloaded by the Synchronizer includes:</w:t>
      </w:r>
    </w:p>
    <w:p w:rsidR="00310FDF" w:rsidRPr="0090144B" w:rsidRDefault="00310FDF" w:rsidP="00D07BA2">
      <w:pPr>
        <w:pStyle w:val="ListParagraph"/>
        <w:numPr>
          <w:ilvl w:val="0"/>
          <w:numId w:val="22"/>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Environment information, including the environment name, the organization name, and feature flags.</w:t>
      </w:r>
    </w:p>
    <w:p w:rsidR="00310FDF" w:rsidRPr="0090144B" w:rsidRDefault="00310FDF" w:rsidP="00D07BA2">
      <w:pPr>
        <w:pStyle w:val="ListParagraph"/>
        <w:numPr>
          <w:ilvl w:val="0"/>
          <w:numId w:val="22"/>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Shared API resources, including the resource scope, resource names, locations, and properties.</w:t>
      </w:r>
    </w:p>
    <w:p w:rsidR="00310FDF" w:rsidRPr="0090144B" w:rsidRDefault="00310FDF" w:rsidP="00D07BA2">
      <w:pPr>
        <w:pStyle w:val="ListParagraph"/>
        <w:numPr>
          <w:ilvl w:val="0"/>
          <w:numId w:val="22"/>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Target server definitions</w:t>
      </w:r>
    </w:p>
    <w:p w:rsidR="00310FDF" w:rsidRPr="0090144B" w:rsidRDefault="00310FDF" w:rsidP="00D07BA2">
      <w:pPr>
        <w:pStyle w:val="ListParagraph"/>
        <w:numPr>
          <w:ilvl w:val="0"/>
          <w:numId w:val="22"/>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TLS settings, including the location of keys and certificates</w:t>
      </w:r>
    </w:p>
    <w:p w:rsidR="00310FDF" w:rsidRPr="0090144B" w:rsidRDefault="00310FDF" w:rsidP="00D07BA2">
      <w:pPr>
        <w:pStyle w:val="ListParagraph"/>
        <w:numPr>
          <w:ilvl w:val="0"/>
          <w:numId w:val="22"/>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Environment caches</w:t>
      </w:r>
    </w:p>
    <w:p w:rsidR="00310FDF" w:rsidRPr="0090144B" w:rsidRDefault="00310FDF" w:rsidP="00D07BA2">
      <w:pPr>
        <w:pStyle w:val="ListParagraph"/>
        <w:numPr>
          <w:ilvl w:val="0"/>
          <w:numId w:val="22"/>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Key value map names (the runtime is responsible for initializing and populating KVMs).</w:t>
      </w:r>
    </w:p>
    <w:p w:rsidR="00310FDF" w:rsidRPr="0090144B" w:rsidRDefault="00310FDF" w:rsidP="00D07BA2">
      <w:pPr>
        <w:pStyle w:val="ListParagraph"/>
        <w:numPr>
          <w:ilvl w:val="0"/>
          <w:numId w:val="22"/>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Proxy bundles and shared flow deployments, including the name, revision, type and location.</w:t>
      </w:r>
    </w:p>
    <w:p w:rsidR="00310FDF" w:rsidRPr="0090144B" w:rsidRDefault="00310FDF" w:rsidP="00D07BA2">
      <w:pPr>
        <w:pStyle w:val="ListParagraph"/>
        <w:numPr>
          <w:ilvl w:val="0"/>
          <w:numId w:val="22"/>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Flow hooks</w:t>
      </w:r>
    </w:p>
    <w:p w:rsidR="00310FDF" w:rsidRPr="0090144B" w:rsidRDefault="00310FDF" w:rsidP="00D07BA2">
      <w:pPr>
        <w:pStyle w:val="ListParagraph"/>
        <w:numPr>
          <w:ilvl w:val="0"/>
          <w:numId w:val="22"/>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API products</w:t>
      </w:r>
    </w:p>
    <w:p w:rsidR="00310FDF" w:rsidRPr="0090144B" w:rsidRDefault="00310FDF" w:rsidP="00D07BA2">
      <w:pPr>
        <w:pStyle w:val="ListParagraph"/>
        <w:numPr>
          <w:ilvl w:val="0"/>
          <w:numId w:val="22"/>
        </w:numPr>
        <w:shd w:val="clear" w:color="auto" w:fill="FFFFFF"/>
        <w:spacing w:before="120" w:after="120" w:line="240" w:lineRule="auto"/>
        <w:jc w:val="left"/>
        <w:rPr>
          <w:rFonts w:cs="Arial"/>
          <w:b/>
          <w:bCs/>
          <w:i/>
          <w:iCs/>
          <w:color w:val="000000" w:themeColor="text1"/>
          <w:sz w:val="20"/>
          <w:szCs w:val="20"/>
        </w:rPr>
      </w:pPr>
      <w:r w:rsidRPr="0090144B">
        <w:rPr>
          <w:rFonts w:cs="Arial"/>
          <w:b/>
          <w:bCs/>
          <w:i/>
          <w:iCs/>
          <w:color w:val="000000" w:themeColor="text1"/>
          <w:sz w:val="20"/>
          <w:szCs w:val="20"/>
        </w:rPr>
        <w:t>Data masks</w:t>
      </w:r>
    </w:p>
    <w:p w:rsidR="00310FDF" w:rsidRPr="0090144B" w:rsidRDefault="00310FDF" w:rsidP="00310FDF">
      <w:pPr>
        <w:ind w:left="720"/>
        <w:rPr>
          <w:b/>
          <w:i/>
          <w:iCs/>
          <w:color w:val="auto"/>
          <w:u w:val="single"/>
        </w:rPr>
      </w:pPr>
      <w:r w:rsidRPr="0090144B">
        <w:rPr>
          <w:b/>
          <w:i/>
          <w:iCs/>
          <w:u w:val="single"/>
        </w:rPr>
        <w:t>Cassandra data store</w:t>
      </w:r>
    </w:p>
    <w:p w:rsidR="00310FDF" w:rsidRPr="0090144B" w:rsidRDefault="00310FDF" w:rsidP="00310FDF">
      <w:pPr>
        <w:pStyle w:val="NormalWeb"/>
        <w:shd w:val="clear" w:color="auto" w:fill="FFFFFF"/>
        <w:spacing w:before="240" w:beforeAutospacing="0" w:after="240" w:afterAutospacing="0"/>
        <w:ind w:left="720"/>
        <w:jc w:val="both"/>
        <w:rPr>
          <w:rFonts w:ascii="Lato" w:eastAsiaTheme="minorHAnsi" w:hAnsi="Lato" w:cs="Arial"/>
          <w:b/>
          <w:bCs/>
          <w:i/>
          <w:iCs/>
          <w:color w:val="000000" w:themeColor="text1"/>
          <w:sz w:val="20"/>
          <w:szCs w:val="20"/>
        </w:rPr>
      </w:pPr>
      <w:r w:rsidRPr="0090144B">
        <w:rPr>
          <w:rFonts w:ascii="Lato" w:eastAsiaTheme="minorHAnsi" w:hAnsi="Lato" w:cs="Arial"/>
          <w:b/>
          <w:bCs/>
          <w:i/>
          <w:iCs/>
          <w:color w:val="000000" w:themeColor="text1"/>
          <w:sz w:val="20"/>
          <w:szCs w:val="20"/>
        </w:rPr>
        <w:t>Cassandra is the runtime data store used to provide Apigee core persistence services (CPS) for the runtime plane.</w:t>
      </w:r>
    </w:p>
    <w:p w:rsidR="00310FDF" w:rsidRPr="0090144B" w:rsidRDefault="00310FDF" w:rsidP="00310FDF">
      <w:pPr>
        <w:pStyle w:val="NormalWeb"/>
        <w:shd w:val="clear" w:color="auto" w:fill="FFFFFF"/>
        <w:spacing w:before="240" w:beforeAutospacing="0" w:after="240" w:afterAutospacing="0"/>
        <w:ind w:left="720"/>
        <w:jc w:val="both"/>
        <w:rPr>
          <w:rFonts w:ascii="Lato" w:eastAsiaTheme="minorHAnsi" w:hAnsi="Lato" w:cs="Arial"/>
          <w:b/>
          <w:bCs/>
          <w:i/>
          <w:iCs/>
          <w:color w:val="000000" w:themeColor="text1"/>
          <w:sz w:val="20"/>
          <w:szCs w:val="20"/>
        </w:rPr>
      </w:pPr>
      <w:r w:rsidRPr="0090144B">
        <w:rPr>
          <w:rFonts w:ascii="Lato" w:eastAsiaTheme="minorHAnsi" w:hAnsi="Lato" w:cs="Arial"/>
          <w:b/>
          <w:bCs/>
          <w:i/>
          <w:iCs/>
          <w:color w:val="000000" w:themeColor="text1"/>
          <w:sz w:val="20"/>
          <w:szCs w:val="20"/>
        </w:rPr>
        <w:t>You deploy the Cassandra database in Kubernetes in a StatefulSet node pool, as Cassandra is a distributed data system requiring state to be managed on the runtime plane. Locating these entities close to the runtime processing services helps support requirements for security and high scalability.</w:t>
      </w:r>
    </w:p>
    <w:p w:rsidR="00310FDF" w:rsidRPr="0090144B" w:rsidRDefault="00310FDF" w:rsidP="00310FDF">
      <w:pPr>
        <w:pStyle w:val="NormalWeb"/>
        <w:shd w:val="clear" w:color="auto" w:fill="FFFFFF"/>
        <w:spacing w:before="240" w:beforeAutospacing="0" w:after="240" w:afterAutospacing="0"/>
        <w:ind w:left="720"/>
        <w:rPr>
          <w:rFonts w:ascii="Lato" w:eastAsiaTheme="minorHAnsi" w:hAnsi="Lato" w:cs="Arial"/>
          <w:b/>
          <w:bCs/>
          <w:i/>
          <w:iCs/>
          <w:color w:val="000000" w:themeColor="text1"/>
          <w:sz w:val="20"/>
          <w:szCs w:val="20"/>
        </w:rPr>
      </w:pPr>
      <w:r w:rsidRPr="0090144B">
        <w:rPr>
          <w:rFonts w:ascii="Lato" w:eastAsiaTheme="minorHAnsi" w:hAnsi="Lato" w:cs="Arial"/>
          <w:b/>
          <w:bCs/>
          <w:i/>
          <w:iCs/>
          <w:color w:val="000000" w:themeColor="text1"/>
          <w:sz w:val="20"/>
          <w:szCs w:val="20"/>
        </w:rPr>
        <w:t>The Cassandra database stores information about the following entities:</w:t>
      </w:r>
    </w:p>
    <w:p w:rsidR="00310FDF" w:rsidRPr="0090144B" w:rsidRDefault="00310FDF" w:rsidP="00D07BA2">
      <w:pPr>
        <w:pStyle w:val="ListParagraph"/>
        <w:numPr>
          <w:ilvl w:val="0"/>
          <w:numId w:val="23"/>
        </w:numPr>
        <w:shd w:val="clear" w:color="auto" w:fill="FFFFFF"/>
        <w:spacing w:before="120" w:after="120" w:line="240" w:lineRule="auto"/>
        <w:jc w:val="left"/>
        <w:rPr>
          <w:rFonts w:cs="Arial"/>
          <w:b/>
          <w:bCs/>
          <w:i/>
          <w:iCs/>
          <w:color w:val="000000" w:themeColor="text1"/>
          <w:sz w:val="20"/>
          <w:szCs w:val="20"/>
        </w:rPr>
      </w:pPr>
      <w:r w:rsidRPr="0090144B">
        <w:rPr>
          <w:rStyle w:val="Strong"/>
          <w:rFonts w:cs="Arial"/>
          <w:i/>
          <w:iCs/>
          <w:color w:val="202124"/>
        </w:rPr>
        <w:t>Key management system (KMS) data</w:t>
      </w:r>
      <w:r w:rsidRPr="0090144B">
        <w:rPr>
          <w:rFonts w:cs="Arial"/>
          <w:i/>
          <w:iCs/>
          <w:color w:val="202124"/>
        </w:rPr>
        <w:t>,</w:t>
      </w:r>
      <w:r w:rsidRPr="0090144B">
        <w:rPr>
          <w:rFonts w:cs="Arial"/>
          <w:b/>
          <w:bCs/>
          <w:i/>
          <w:iCs/>
          <w:color w:val="000000" w:themeColor="text1"/>
          <w:sz w:val="20"/>
          <w:szCs w:val="20"/>
        </w:rPr>
        <w:t xml:space="preserve"> including companies, developers, developer apps, API products, and API keys</w:t>
      </w:r>
    </w:p>
    <w:p w:rsidR="00310FDF" w:rsidRPr="0090144B" w:rsidRDefault="00310FDF" w:rsidP="00D07BA2">
      <w:pPr>
        <w:pStyle w:val="ListParagraph"/>
        <w:numPr>
          <w:ilvl w:val="0"/>
          <w:numId w:val="23"/>
        </w:numPr>
        <w:shd w:val="clear" w:color="auto" w:fill="FFFFFF"/>
        <w:spacing w:before="120" w:after="120" w:line="240" w:lineRule="auto"/>
        <w:jc w:val="left"/>
        <w:rPr>
          <w:rFonts w:cs="Arial"/>
          <w:i/>
          <w:iCs/>
          <w:color w:val="202124"/>
        </w:rPr>
      </w:pPr>
      <w:r w:rsidRPr="0090144B">
        <w:rPr>
          <w:rStyle w:val="Strong"/>
          <w:rFonts w:cs="Arial"/>
          <w:i/>
          <w:iCs/>
          <w:color w:val="202124"/>
        </w:rPr>
        <w:t>Key value map</w:t>
      </w:r>
      <w:r w:rsidRPr="0090144B">
        <w:rPr>
          <w:rFonts w:cs="Arial"/>
          <w:i/>
          <w:iCs/>
          <w:color w:val="202124"/>
        </w:rPr>
        <w:t> </w:t>
      </w:r>
      <w:r w:rsidRPr="0090144B">
        <w:rPr>
          <w:rFonts w:cs="Arial"/>
          <w:b/>
          <w:bCs/>
          <w:i/>
          <w:iCs/>
          <w:color w:val="000000" w:themeColor="text1"/>
          <w:sz w:val="20"/>
          <w:szCs w:val="20"/>
        </w:rPr>
        <w:t>(KVM) data</w:t>
      </w:r>
    </w:p>
    <w:p w:rsidR="00310FDF" w:rsidRPr="0090144B" w:rsidRDefault="00310FDF" w:rsidP="00D07BA2">
      <w:pPr>
        <w:pStyle w:val="ListParagraph"/>
        <w:numPr>
          <w:ilvl w:val="0"/>
          <w:numId w:val="23"/>
        </w:numPr>
        <w:shd w:val="clear" w:color="auto" w:fill="FFFFFF"/>
        <w:spacing w:before="120" w:after="120" w:line="240" w:lineRule="auto"/>
        <w:jc w:val="left"/>
        <w:rPr>
          <w:rFonts w:cs="Arial"/>
          <w:i/>
          <w:iCs/>
          <w:color w:val="202124"/>
        </w:rPr>
      </w:pPr>
      <w:r w:rsidRPr="0090144B">
        <w:rPr>
          <w:rStyle w:val="Strong"/>
          <w:rFonts w:cs="Arial"/>
          <w:i/>
          <w:iCs/>
          <w:color w:val="202124"/>
        </w:rPr>
        <w:t>Response cache</w:t>
      </w:r>
      <w:r w:rsidRPr="0090144B">
        <w:rPr>
          <w:rFonts w:cs="Arial"/>
          <w:i/>
          <w:iCs/>
          <w:color w:val="202124"/>
        </w:rPr>
        <w:t> </w:t>
      </w:r>
      <w:r w:rsidRPr="0090144B">
        <w:rPr>
          <w:rFonts w:cs="Arial"/>
          <w:b/>
          <w:bCs/>
          <w:i/>
          <w:iCs/>
          <w:color w:val="000000" w:themeColor="text1"/>
          <w:sz w:val="20"/>
          <w:szCs w:val="20"/>
        </w:rPr>
        <w:t>data</w:t>
      </w:r>
    </w:p>
    <w:p w:rsidR="00310FDF" w:rsidRPr="0090144B" w:rsidRDefault="00310FDF" w:rsidP="00D07BA2">
      <w:pPr>
        <w:pStyle w:val="ListParagraph"/>
        <w:numPr>
          <w:ilvl w:val="0"/>
          <w:numId w:val="23"/>
        </w:numPr>
        <w:shd w:val="clear" w:color="auto" w:fill="FFFFFF"/>
        <w:spacing w:before="120" w:after="120" w:line="240" w:lineRule="auto"/>
        <w:jc w:val="left"/>
        <w:rPr>
          <w:rFonts w:cs="Arial"/>
          <w:b/>
          <w:bCs/>
          <w:i/>
          <w:iCs/>
          <w:color w:val="000000" w:themeColor="text1"/>
          <w:sz w:val="20"/>
          <w:szCs w:val="20"/>
        </w:rPr>
      </w:pPr>
      <w:r w:rsidRPr="0090144B">
        <w:rPr>
          <w:rStyle w:val="Strong"/>
          <w:rFonts w:cs="Arial"/>
          <w:i/>
          <w:iCs/>
          <w:color w:val="202124"/>
        </w:rPr>
        <w:t>OAuth data</w:t>
      </w:r>
      <w:r w:rsidRPr="0090144B">
        <w:rPr>
          <w:rFonts w:cs="Arial"/>
          <w:i/>
          <w:iCs/>
          <w:color w:val="202124"/>
        </w:rPr>
        <w:t xml:space="preserve">, </w:t>
      </w:r>
      <w:r w:rsidRPr="0090144B">
        <w:rPr>
          <w:rFonts w:cs="Arial"/>
          <w:b/>
          <w:bCs/>
          <w:i/>
          <w:iCs/>
          <w:color w:val="000000" w:themeColor="text1"/>
          <w:sz w:val="20"/>
          <w:szCs w:val="20"/>
        </w:rPr>
        <w:t>including access tokens, refresh tokens, and authorization codes</w:t>
      </w:r>
    </w:p>
    <w:p w:rsidR="00310FDF" w:rsidRPr="0090144B" w:rsidRDefault="00310FDF" w:rsidP="00D07BA2">
      <w:pPr>
        <w:pStyle w:val="ListParagraph"/>
        <w:numPr>
          <w:ilvl w:val="0"/>
          <w:numId w:val="23"/>
        </w:numPr>
        <w:shd w:val="clear" w:color="auto" w:fill="FFFFFF"/>
        <w:spacing w:before="120" w:after="120" w:line="240" w:lineRule="auto"/>
        <w:jc w:val="left"/>
        <w:rPr>
          <w:rFonts w:cs="Arial"/>
          <w:i/>
          <w:iCs/>
          <w:color w:val="202124"/>
        </w:rPr>
      </w:pPr>
      <w:r w:rsidRPr="0090144B">
        <w:rPr>
          <w:rStyle w:val="Strong"/>
          <w:rFonts w:cs="Arial"/>
          <w:i/>
          <w:iCs/>
          <w:color w:val="202124"/>
        </w:rPr>
        <w:t>Quota data</w:t>
      </w:r>
      <w:r w:rsidRPr="0090144B">
        <w:rPr>
          <w:rFonts w:cs="Arial"/>
          <w:i/>
          <w:iCs/>
          <w:color w:val="202124"/>
        </w:rPr>
        <w:t xml:space="preserve">, </w:t>
      </w:r>
      <w:r w:rsidRPr="0090144B">
        <w:rPr>
          <w:rFonts w:cs="Arial"/>
          <w:b/>
          <w:bCs/>
          <w:i/>
          <w:iCs/>
          <w:color w:val="000000" w:themeColor="text1"/>
          <w:sz w:val="20"/>
          <w:szCs w:val="20"/>
        </w:rPr>
        <w:t>including buckets and counters</w:t>
      </w:r>
    </w:p>
    <w:p w:rsidR="00310FDF" w:rsidRPr="0090144B" w:rsidRDefault="00310FDF" w:rsidP="00310FDF">
      <w:pPr>
        <w:shd w:val="clear" w:color="auto" w:fill="FFFFFF"/>
        <w:spacing w:before="120" w:after="120" w:line="240" w:lineRule="auto"/>
        <w:jc w:val="left"/>
        <w:rPr>
          <w:rFonts w:cs="Arial"/>
          <w:i/>
          <w:iCs/>
          <w:color w:val="202124"/>
        </w:rPr>
      </w:pPr>
    </w:p>
    <w:p w:rsidR="00310FDF" w:rsidRPr="0090144B" w:rsidRDefault="00310FDF" w:rsidP="00310FDF">
      <w:pPr>
        <w:ind w:left="720"/>
        <w:rPr>
          <w:b/>
          <w:i/>
          <w:iCs/>
          <w:color w:val="auto"/>
          <w:u w:val="single"/>
        </w:rPr>
      </w:pPr>
      <w:r w:rsidRPr="0090144B">
        <w:rPr>
          <w:b/>
          <w:i/>
          <w:iCs/>
          <w:u w:val="single"/>
        </w:rPr>
        <w:t>Management API (MART)</w:t>
      </w:r>
    </w:p>
    <w:p w:rsidR="00310FDF" w:rsidRPr="0090144B" w:rsidRDefault="00310FDF" w:rsidP="00310FDF">
      <w:pPr>
        <w:pStyle w:val="NormalWeb"/>
        <w:shd w:val="clear" w:color="auto" w:fill="FFFFFF"/>
        <w:spacing w:before="240" w:beforeAutospacing="0" w:after="240" w:afterAutospacing="0"/>
        <w:ind w:left="720"/>
        <w:jc w:val="both"/>
        <w:rPr>
          <w:rFonts w:ascii="Lato" w:eastAsiaTheme="minorHAnsi" w:hAnsi="Lato" w:cs="Arial"/>
          <w:b/>
          <w:bCs/>
          <w:i/>
          <w:iCs/>
          <w:color w:val="000000" w:themeColor="text1"/>
          <w:sz w:val="20"/>
          <w:szCs w:val="20"/>
        </w:rPr>
      </w:pPr>
      <w:r w:rsidRPr="0090144B">
        <w:rPr>
          <w:rFonts w:ascii="Lato" w:eastAsiaTheme="minorHAnsi" w:hAnsi="Lato" w:cs="Arial"/>
          <w:b/>
          <w:bCs/>
          <w:i/>
          <w:iCs/>
          <w:color w:val="000000" w:themeColor="text1"/>
          <w:sz w:val="20"/>
          <w:szCs w:val="20"/>
        </w:rPr>
        <w:lastRenderedPageBreak/>
        <w:t>The Management API for Runtime data (MART) interacts with the local Cassandra datastore. The public Apigee Edge management APIs use MART APIs to access and manage data entities on the runtime plane, such as KMS (API keys and OAuth tokens), quotas, and API products.</w:t>
      </w:r>
    </w:p>
    <w:p w:rsidR="00310FDF" w:rsidRPr="0090144B" w:rsidRDefault="00310FDF" w:rsidP="00310FDF">
      <w:pPr>
        <w:pStyle w:val="NormalWeb"/>
        <w:shd w:val="clear" w:color="auto" w:fill="FFFFFF"/>
        <w:spacing w:before="240" w:beforeAutospacing="0" w:after="240" w:afterAutospacing="0"/>
        <w:ind w:left="720"/>
        <w:jc w:val="both"/>
        <w:rPr>
          <w:rFonts w:ascii="Lato" w:eastAsiaTheme="minorHAnsi" w:hAnsi="Lato" w:cs="Arial"/>
          <w:b/>
          <w:bCs/>
          <w:i/>
          <w:iCs/>
          <w:color w:val="000000" w:themeColor="text1"/>
          <w:sz w:val="20"/>
          <w:szCs w:val="20"/>
        </w:rPr>
      </w:pPr>
      <w:r w:rsidRPr="0090144B">
        <w:rPr>
          <w:rFonts w:ascii="Lato" w:eastAsiaTheme="minorHAnsi" w:hAnsi="Lato" w:cs="Arial"/>
          <w:b/>
          <w:bCs/>
          <w:i/>
          <w:iCs/>
          <w:color w:val="000000" w:themeColor="text1"/>
          <w:sz w:val="20"/>
          <w:szCs w:val="20"/>
        </w:rPr>
        <w:t>Apigee Edge management API calls to access and manage these entities are sent to your local MART server from the management plane. For example, if you create a new API product using the Edge management API, the management plane calls MART APIs to update the runtime plane.</w:t>
      </w:r>
    </w:p>
    <w:p w:rsidR="00310FDF" w:rsidRDefault="00310FDF" w:rsidP="00310FDF">
      <w:pPr>
        <w:pStyle w:val="NormalWeb"/>
        <w:shd w:val="clear" w:color="auto" w:fill="FFFFFF"/>
        <w:spacing w:before="240" w:beforeAutospacing="0" w:after="240" w:afterAutospacing="0"/>
        <w:ind w:left="720"/>
        <w:jc w:val="both"/>
        <w:rPr>
          <w:rFonts w:ascii="Lato" w:eastAsiaTheme="minorHAnsi" w:hAnsi="Lato" w:cs="Arial"/>
          <w:b/>
          <w:bCs/>
          <w:i/>
          <w:iCs/>
          <w:color w:val="000000" w:themeColor="text1"/>
          <w:sz w:val="20"/>
          <w:szCs w:val="20"/>
        </w:rPr>
      </w:pPr>
    </w:p>
    <w:p w:rsidR="00310FDF" w:rsidRPr="00E21BA9" w:rsidRDefault="00310FDF" w:rsidP="00D07BA2">
      <w:pPr>
        <w:pStyle w:val="ListParagraph"/>
        <w:numPr>
          <w:ilvl w:val="0"/>
          <w:numId w:val="1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Please provide an architectural diagram that shows how a highly available solution could be built on premise </w:t>
      </w:r>
    </w:p>
    <w:p w:rsidR="00310FDF" w:rsidRPr="0090144B" w:rsidRDefault="00310FDF" w:rsidP="00310FDF">
      <w:pPr>
        <w:autoSpaceDE w:val="0"/>
        <w:autoSpaceDN w:val="0"/>
        <w:adjustRightInd w:val="0"/>
        <w:spacing w:line="240" w:lineRule="auto"/>
        <w:ind w:left="360" w:firstLine="360"/>
        <w:rPr>
          <w:rFonts w:cs="Arial"/>
          <w:b/>
          <w:bCs/>
          <w:i/>
          <w:iCs/>
          <w:color w:val="000000" w:themeColor="text1"/>
          <w:sz w:val="20"/>
          <w:szCs w:val="20"/>
        </w:rPr>
      </w:pPr>
      <w:r w:rsidRPr="0090144B">
        <w:rPr>
          <w:rFonts w:cs="Arial"/>
          <w:b/>
          <w:bCs/>
          <w:i/>
          <w:iCs/>
          <w:color w:val="000000" w:themeColor="text1"/>
          <w:sz w:val="20"/>
          <w:szCs w:val="20"/>
        </w:rPr>
        <w:t>Ans.   Same as above</w:t>
      </w:r>
    </w:p>
    <w:p w:rsidR="00310FDF" w:rsidRPr="00ED542D" w:rsidRDefault="00310FDF" w:rsidP="00310FDF">
      <w:pPr>
        <w:autoSpaceDE w:val="0"/>
        <w:autoSpaceDN w:val="0"/>
        <w:adjustRightInd w:val="0"/>
        <w:spacing w:line="240" w:lineRule="auto"/>
        <w:ind w:left="360" w:firstLine="360"/>
        <w:rPr>
          <w:rFonts w:cs="Arial"/>
          <w:b/>
          <w:bCs/>
          <w:i/>
          <w:iCs/>
          <w:color w:val="000000" w:themeColor="text1"/>
          <w:sz w:val="20"/>
          <w:szCs w:val="20"/>
        </w:rPr>
      </w:pPr>
    </w:p>
    <w:p w:rsidR="00310FDF" w:rsidRPr="00E21BA9" w:rsidRDefault="00310FDF" w:rsidP="00D07BA2">
      <w:pPr>
        <w:pStyle w:val="ListParagraph"/>
        <w:numPr>
          <w:ilvl w:val="0"/>
          <w:numId w:val="1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Please describe the ability of the solution to be monitored by external enterprise tooling, listing any enterprise tooling that works directly with your solution. Also include what metrics and information can be monitored.</w:t>
      </w:r>
    </w:p>
    <w:p w:rsidR="00310FDF" w:rsidRPr="0090144B" w:rsidRDefault="00310FDF" w:rsidP="00310FDF">
      <w:pPr>
        <w:pStyle w:val="ListParagraph"/>
        <w:autoSpaceDE w:val="0"/>
        <w:autoSpaceDN w:val="0"/>
        <w:adjustRightInd w:val="0"/>
        <w:spacing w:after="124" w:line="240" w:lineRule="auto"/>
        <w:rPr>
          <w:rFonts w:cs="Arial"/>
          <w:b/>
          <w:bCs/>
          <w:i/>
          <w:iCs/>
          <w:color w:val="000000" w:themeColor="text1"/>
          <w:sz w:val="20"/>
          <w:szCs w:val="20"/>
        </w:rPr>
      </w:pPr>
      <w:r w:rsidRPr="0090144B">
        <w:rPr>
          <w:rFonts w:cs="Arial"/>
          <w:b/>
          <w:bCs/>
          <w:i/>
          <w:iCs/>
          <w:color w:val="000000" w:themeColor="text1"/>
          <w:sz w:val="20"/>
          <w:szCs w:val="20"/>
        </w:rPr>
        <w:t>Ans. As mentioned earlier APIGEE provides tools for monitoring services. It can also provide metrics on the services being monitored.</w:t>
      </w:r>
    </w:p>
    <w:p w:rsidR="00310FDF" w:rsidRPr="00ED542D" w:rsidRDefault="00310FDF" w:rsidP="00310FDF">
      <w:pPr>
        <w:pStyle w:val="ListParagraph"/>
        <w:autoSpaceDE w:val="0"/>
        <w:autoSpaceDN w:val="0"/>
        <w:adjustRightInd w:val="0"/>
        <w:spacing w:after="124" w:line="240" w:lineRule="auto"/>
        <w:rPr>
          <w:rFonts w:cs="Arial"/>
          <w:b/>
          <w:bCs/>
          <w:i/>
          <w:iCs/>
          <w:color w:val="000000" w:themeColor="text1"/>
          <w:sz w:val="20"/>
          <w:szCs w:val="20"/>
        </w:rPr>
      </w:pPr>
      <w:r w:rsidRPr="00ED542D">
        <w:rPr>
          <w:rFonts w:cs="Arial"/>
          <w:b/>
          <w:bCs/>
          <w:i/>
          <w:iCs/>
          <w:color w:val="000000" w:themeColor="text1"/>
          <w:sz w:val="20"/>
          <w:szCs w:val="20"/>
        </w:rPr>
        <w:t xml:space="preserve"> </w:t>
      </w:r>
    </w:p>
    <w:p w:rsidR="00310FDF" w:rsidRPr="00E21BA9" w:rsidRDefault="00310FDF" w:rsidP="00D07BA2">
      <w:pPr>
        <w:pStyle w:val="ListParagraph"/>
        <w:numPr>
          <w:ilvl w:val="0"/>
          <w:numId w:val="1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Can multiple teams work independently with runtime isolation? </w:t>
      </w:r>
    </w:p>
    <w:p w:rsidR="00310FDF" w:rsidRPr="0090144B" w:rsidRDefault="00310FDF" w:rsidP="00310FDF">
      <w:pPr>
        <w:pStyle w:val="ListParagraph"/>
        <w:autoSpaceDE w:val="0"/>
        <w:autoSpaceDN w:val="0"/>
        <w:adjustRightInd w:val="0"/>
        <w:spacing w:after="124" w:line="240" w:lineRule="auto"/>
        <w:rPr>
          <w:rFonts w:cs="Arial"/>
          <w:b/>
          <w:bCs/>
          <w:i/>
          <w:iCs/>
          <w:color w:val="000000" w:themeColor="text1"/>
          <w:sz w:val="20"/>
          <w:szCs w:val="20"/>
        </w:rPr>
      </w:pPr>
      <w:r w:rsidRPr="0090144B">
        <w:rPr>
          <w:rFonts w:cs="Arial"/>
          <w:b/>
          <w:bCs/>
          <w:i/>
          <w:iCs/>
          <w:color w:val="000000" w:themeColor="text1"/>
          <w:sz w:val="20"/>
          <w:szCs w:val="20"/>
        </w:rPr>
        <w:t>Ans. Yes, Organizations allow multiple roles to be assigned to multiple users across multiple organizations. Users from one organization can be isolated from another organization</w:t>
      </w:r>
    </w:p>
    <w:p w:rsidR="00310FDF" w:rsidRPr="00ED542D" w:rsidRDefault="00310FDF" w:rsidP="00310FDF">
      <w:pPr>
        <w:pStyle w:val="ListParagraph"/>
        <w:autoSpaceDE w:val="0"/>
        <w:autoSpaceDN w:val="0"/>
        <w:adjustRightInd w:val="0"/>
        <w:spacing w:after="124" w:line="240" w:lineRule="auto"/>
        <w:rPr>
          <w:rFonts w:cs="Arial"/>
          <w:b/>
          <w:bCs/>
          <w:i/>
          <w:iCs/>
          <w:color w:val="000000" w:themeColor="text1"/>
          <w:sz w:val="20"/>
          <w:szCs w:val="20"/>
        </w:rPr>
      </w:pPr>
    </w:p>
    <w:p w:rsidR="00310FDF" w:rsidRPr="00E21BA9" w:rsidRDefault="00310FDF" w:rsidP="00D07BA2">
      <w:pPr>
        <w:pStyle w:val="ListParagraph"/>
        <w:numPr>
          <w:ilvl w:val="0"/>
          <w:numId w:val="1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Please describe what tooling is available for administrators and operators to interact and control the deployed environments for on premise. </w:t>
      </w:r>
    </w:p>
    <w:p w:rsidR="00310FDF" w:rsidRPr="0090144B" w:rsidRDefault="00310FDF" w:rsidP="00310FDF">
      <w:pPr>
        <w:pStyle w:val="ListParagraph"/>
        <w:autoSpaceDE w:val="0"/>
        <w:autoSpaceDN w:val="0"/>
        <w:adjustRightInd w:val="0"/>
        <w:spacing w:line="240" w:lineRule="auto"/>
        <w:jc w:val="left"/>
        <w:rPr>
          <w:rFonts w:cs="Arial"/>
          <w:b/>
          <w:bCs/>
          <w:i/>
          <w:iCs/>
          <w:color w:val="000000" w:themeColor="text1"/>
          <w:sz w:val="20"/>
          <w:szCs w:val="20"/>
        </w:rPr>
      </w:pPr>
      <w:r w:rsidRPr="0090144B">
        <w:rPr>
          <w:rFonts w:cs="Arial"/>
          <w:b/>
          <w:bCs/>
          <w:i/>
          <w:iCs/>
          <w:color w:val="000000" w:themeColor="text1"/>
          <w:sz w:val="20"/>
          <w:szCs w:val="20"/>
        </w:rPr>
        <w:t>Ans.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1. ApiStudio.io: Use openApi to design your APIs, Share API Spec with your team, Test your APIs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2. Apigee-127: Model First toolkit to build enterprise class APIs, Open Source, Built on Node.js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 xml:space="preserve">3. Apigee Tool: </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Command line tool for deploying API proxies and Node.js applications to the Apigee Edge platform. The tool also lets you list and un-deploy API proxies.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Built on Node.js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Listing deployed API proxies on Edge. Access API Proxies on your local machine instead of Management UI.</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Retrieving deployed proxies and apps from Edge.</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Deleting proxy definitions from Edge.</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Retrieving log messages from Node.js apps deployed to Edge.</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4. Apigee Maven Plugin :</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apigee-edge-maven-plugin is a build and deploy utility for building and deploying the Apigee ApiProxy's/Application bundles into Apigee Edge Platform. The Maven build strategy is a good strategy if your current enterprise build and deploy strategies already use Maven or Maven compatible tools.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5. Apigee Grunt Plugin :</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Tool to manage the API Development Lifecycle for Apigee. Pluggable environment (thousands of npm and grunt modules and plugins). Grunt is perfect for applying continuous improvement by easily adding custom tasks.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lastRenderedPageBreak/>
        <w:t>6. Sweetlime :</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SweetLime is Sublime Text 3 plugin to develop Apigee Proxies. With built in template support for policies, steps and flows, SweetLime helps proxy developers build proxies with ease.</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Proxies developed with SweetLime can be deployed to either the Apigee cloud or your on-prem apigee edge installation (OPDK customers). Great tool to quickly build API Proxies in Apigee Edge by coding instead of configuring. Developers love this tool where they can code instead of configuration in Apigee UI</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7. OpenAPI2Apigee : (Earlier called swagger2api)</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Command line tool that converts OpenAPI ( swagger ) spec 2.0 file to Apigee API Proxy Bundle. Built on Node.js. Quickly build API Proxies &amp; Flows using OpenAPI spec.</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Deploy API Proxies generated from OpenAPI Spec to Apigee Edge.</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8. Apigee2openapi : (Earlier called Apigee2Swagger)</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Command line tool that converts Apigee API Proxy Bundle to OpenAPI spec 2.0 file .</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Built on Node.js. It will help to generate OpenAPI 2.0 spec for Apigee Developer Portal Smartdocs. Find more detailed article here on using same.</w:t>
      </w:r>
    </w:p>
    <w:p w:rsidR="00310FDF" w:rsidRPr="0090144B" w:rsidRDefault="00310FDF" w:rsidP="00310FDF">
      <w:pPr>
        <w:pStyle w:val="ListParagraph"/>
        <w:autoSpaceDE w:val="0"/>
        <w:autoSpaceDN w:val="0"/>
        <w:adjustRightInd w:val="0"/>
        <w:spacing w:line="240" w:lineRule="auto"/>
        <w:jc w:val="left"/>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jc w:val="left"/>
        <w:rPr>
          <w:rFonts w:cs="Arial"/>
          <w:b/>
          <w:bCs/>
          <w:i/>
          <w:iCs/>
          <w:color w:val="000000" w:themeColor="text1"/>
          <w:sz w:val="20"/>
          <w:szCs w:val="20"/>
        </w:rPr>
      </w:pPr>
      <w:r w:rsidRPr="0090144B">
        <w:rPr>
          <w:rFonts w:cs="Arial"/>
          <w:b/>
          <w:bCs/>
          <w:i/>
          <w:iCs/>
          <w:color w:val="000000" w:themeColor="text1"/>
          <w:sz w:val="20"/>
          <w:szCs w:val="20"/>
        </w:rPr>
        <w:t>9. Swagger-Utility:</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Swagger utility is a Java utility for generating API proxies from Swagger API Model. So it is Swagger API Model to API Proxies genrator tool. Similar to Swagger2Api but built on Java. Supports Apigee-127 generated swagger files.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10. Apigee Javascript Debugger :</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A library providing utility methods to support the execution and debugging of Apigee Edge JSC callout policies on your local machine. This library requires no additional code in your javascript, and it executes outside the core framework of Edge.</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11. Apickli :</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Apickli is a REST API integration testing framework based on cucumber.js.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It provides a gherkin framework and a collection of utility functions to make API testing easy and less time consuming. Apickli is also available as an NPM package.</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Cucumber.js is JavaScript &amp; Node.js implementation of Behaviour Driven Development test framework - Cucumber. Cucumber.js is using Gherkin language for describing the test scenarios in BDD manner.</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12. Apigee Edge Node SDK :</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Node.JS SDK for Apigee Management API. Easily integrate Apigee Management APIs into your existing Node.JS Applications. For Example, If you want to build Apigee Developer Portal using Node.JS framework it will be extremely useful.</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13. API Platform Tools - Python :</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Similar to Apigee Tool, But python based. Project contains tools for the Apigee Gateway Services platform. Deploy API proxies. Create skeleton proxies. Deploy Node.js applications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14. Edge-PHP-SDK :</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PHP SDK for Apigee Edge Management API. Apigee Developer Portal uses this SDK to communicate with Apigee Edge. Helpful for Integrating Apigee Edge with PHP based applications.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15. ApigeeDM - Apigee Deploy Multiple Proxies :</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Deploy multiple Apigee API Proxies at one go using command line. Built on top of ApigeeNodeTool. Support for integrating into other scripts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16. API2Swagger:</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Swagger 2.0 Specification Generator. CURL Like command syntax. Support JSON/Plain text request/response. Support for GET / POST / PUT / DELETE http method. Saves lot of time, changes the way you write API documentation / display same using smartdocs / swagger UI. Runs on local machine, built on top of Node.JS</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17. OpenAPI Specification Generator:</w:t>
      </w:r>
    </w:p>
    <w:p w:rsidR="00310FDF" w:rsidRPr="0090144B" w:rsidRDefault="00310FDF" w:rsidP="00310FDF">
      <w:pPr>
        <w:pStyle w:val="ListParagraph"/>
        <w:autoSpaceDE w:val="0"/>
        <w:autoSpaceDN w:val="0"/>
        <w:adjustRightInd w:val="0"/>
        <w:spacing w:line="240" w:lineRule="auto"/>
        <w:rPr>
          <w:rFonts w:cs="Arial"/>
          <w:b/>
          <w:bCs/>
          <w:i/>
          <w:iCs/>
          <w:color w:val="000000" w:themeColor="text1"/>
          <w:sz w:val="20"/>
          <w:szCs w:val="20"/>
        </w:rPr>
      </w:pPr>
      <w:r w:rsidRPr="0090144B">
        <w:rPr>
          <w:rFonts w:cs="Arial"/>
          <w:b/>
          <w:bCs/>
          <w:i/>
          <w:iCs/>
          <w:color w:val="000000" w:themeColor="text1"/>
          <w:sz w:val="20"/>
          <w:szCs w:val="20"/>
        </w:rPr>
        <w:t>Generate Open API Spec: Easy step-by-step process. Share Open API Spec with Team. Collaborate on the cloud</w:t>
      </w:r>
    </w:p>
    <w:p w:rsidR="00310FDF" w:rsidRPr="004763B8" w:rsidRDefault="00310FDF" w:rsidP="00310FDF">
      <w:pPr>
        <w:autoSpaceDE w:val="0"/>
        <w:autoSpaceDN w:val="0"/>
        <w:adjustRightInd w:val="0"/>
        <w:spacing w:line="240" w:lineRule="auto"/>
        <w:jc w:val="left"/>
        <w:rPr>
          <w:rFonts w:cs="Wingdings"/>
          <w:color w:val="auto"/>
          <w:sz w:val="20"/>
          <w:szCs w:val="20"/>
        </w:rPr>
      </w:pPr>
    </w:p>
    <w:p w:rsidR="00310FDF" w:rsidRPr="004763B8" w:rsidRDefault="00310FDF" w:rsidP="00310FDF">
      <w:pPr>
        <w:pStyle w:val="Heading2"/>
      </w:pPr>
      <w:bookmarkStart w:id="82" w:name="_Toc6960916"/>
      <w:bookmarkStart w:id="83" w:name="_Toc8633252"/>
      <w:r w:rsidRPr="004763B8">
        <w:t>API Creation &amp; Deployment</w:t>
      </w:r>
      <w:bookmarkEnd w:id="82"/>
      <w:bookmarkEnd w:id="83"/>
      <w:r w:rsidRPr="004763B8">
        <w:t xml:space="preserve"> </w:t>
      </w:r>
    </w:p>
    <w:p w:rsidR="00310FDF" w:rsidRPr="00E21BA9"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Does your solution support out-of-the-box connectors to other systems? </w:t>
      </w:r>
    </w:p>
    <w:p w:rsidR="00310FDF" w:rsidRPr="0090144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90144B">
        <w:rPr>
          <w:rFonts w:cs="Arial"/>
          <w:b/>
          <w:bCs/>
          <w:i/>
          <w:iCs/>
          <w:color w:val="000000" w:themeColor="text1"/>
          <w:sz w:val="20"/>
          <w:szCs w:val="20"/>
        </w:rPr>
        <w:t>Ans. Yes it does.</w:t>
      </w:r>
    </w:p>
    <w:p w:rsidR="00310FDF" w:rsidRPr="00ED542D" w:rsidRDefault="00310FDF" w:rsidP="00310FDF">
      <w:pPr>
        <w:pStyle w:val="ListParagraph"/>
        <w:autoSpaceDE w:val="0"/>
        <w:autoSpaceDN w:val="0"/>
        <w:adjustRightInd w:val="0"/>
        <w:spacing w:after="127" w:line="240" w:lineRule="auto"/>
        <w:rPr>
          <w:rFonts w:cs="Arial"/>
          <w:b/>
          <w:bCs/>
          <w:i/>
          <w:iCs/>
          <w:color w:val="000000" w:themeColor="text1"/>
          <w:sz w:val="20"/>
          <w:szCs w:val="20"/>
        </w:rPr>
      </w:pPr>
    </w:p>
    <w:p w:rsidR="00310FDF" w:rsidRPr="00E21BA9"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Does your solution support the automatic creation of APIs and their implementations via out-of-the-box connectors to backend systems or data stores? Please describe how and also list backend systems or data stores. </w:t>
      </w:r>
    </w:p>
    <w:p w:rsidR="00310FDF" w:rsidRPr="0090144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90144B">
        <w:rPr>
          <w:rFonts w:cs="Arial"/>
          <w:b/>
          <w:bCs/>
          <w:i/>
          <w:iCs/>
          <w:color w:val="000000" w:themeColor="text1"/>
          <w:sz w:val="20"/>
          <w:szCs w:val="20"/>
        </w:rPr>
        <w:t>Ans. The solution does support the automatic creation of API’s. See screen below</w:t>
      </w:r>
    </w:p>
    <w:p w:rsidR="00310FDF" w:rsidRPr="00216458" w:rsidRDefault="00310FDF" w:rsidP="00310FDF">
      <w:pPr>
        <w:pStyle w:val="ListParagraph"/>
        <w:autoSpaceDE w:val="0"/>
        <w:autoSpaceDN w:val="0"/>
        <w:adjustRightInd w:val="0"/>
        <w:spacing w:after="127" w:line="240" w:lineRule="auto"/>
        <w:jc w:val="left"/>
        <w:rPr>
          <w:rFonts w:cs="Wingdings"/>
          <w:color w:val="auto"/>
          <w:szCs w:val="20"/>
        </w:rPr>
      </w:pPr>
      <w:r w:rsidRPr="00216458">
        <w:rPr>
          <w:noProof/>
          <w:sz w:val="24"/>
        </w:rPr>
        <w:drawing>
          <wp:inline distT="0" distB="0" distL="0" distR="0" wp14:anchorId="3E0034E7" wp14:editId="28FA4864">
            <wp:extent cx="5657850" cy="3371599"/>
            <wp:effectExtent l="0" t="0" r="0" b="635"/>
            <wp:docPr id="15" name="Picture 15" descr="https://docs.apigee.com/api-platform/images/tutorial-prox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apigee.com/api-platform/images/tutorial-proxy-typ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3371599"/>
                    </a:xfrm>
                    <a:prstGeom prst="rect">
                      <a:avLst/>
                    </a:prstGeom>
                    <a:noFill/>
                    <a:ln>
                      <a:noFill/>
                    </a:ln>
                  </pic:spPr>
                </pic:pic>
              </a:graphicData>
            </a:graphic>
          </wp:inline>
        </w:drawing>
      </w:r>
      <w:r w:rsidRPr="00216458">
        <w:rPr>
          <w:rFonts w:cs="Arial"/>
          <w:color w:val="auto"/>
          <w:szCs w:val="20"/>
        </w:rPr>
        <w:t xml:space="preserve">  </w:t>
      </w:r>
    </w:p>
    <w:p w:rsidR="00310FDF" w:rsidRPr="0090144B" w:rsidRDefault="00310FDF" w:rsidP="00310FDF">
      <w:pPr>
        <w:autoSpaceDE w:val="0"/>
        <w:autoSpaceDN w:val="0"/>
        <w:adjustRightInd w:val="0"/>
        <w:spacing w:after="127" w:line="240" w:lineRule="auto"/>
        <w:ind w:left="720"/>
        <w:rPr>
          <w:rFonts w:cs="Arial"/>
          <w:b/>
          <w:bCs/>
          <w:i/>
          <w:iCs/>
          <w:color w:val="000000" w:themeColor="text1"/>
          <w:sz w:val="20"/>
          <w:szCs w:val="20"/>
        </w:rPr>
      </w:pPr>
      <w:r w:rsidRPr="0090144B">
        <w:rPr>
          <w:rFonts w:cs="Arial"/>
          <w:b/>
          <w:bCs/>
          <w:i/>
          <w:iCs/>
          <w:color w:val="000000" w:themeColor="text1"/>
          <w:sz w:val="20"/>
          <w:szCs w:val="20"/>
        </w:rPr>
        <w:t>A complete description of the API creation process is lengthy and tedious since there are multiple ways this can be done. Refer to the APIGEE documentation for more details. Verbat can help the client with this during the implementation phase</w:t>
      </w:r>
    </w:p>
    <w:p w:rsidR="00310FDF" w:rsidRPr="00973BF7" w:rsidRDefault="00310FDF" w:rsidP="00310FDF">
      <w:pPr>
        <w:pStyle w:val="ListParagraph"/>
        <w:autoSpaceDE w:val="0"/>
        <w:autoSpaceDN w:val="0"/>
        <w:adjustRightInd w:val="0"/>
        <w:spacing w:after="127" w:line="240" w:lineRule="auto"/>
        <w:rPr>
          <w:rFonts w:cs="Wingdings"/>
          <w:color w:val="auto"/>
          <w:sz w:val="20"/>
          <w:szCs w:val="20"/>
        </w:rPr>
      </w:pPr>
    </w:p>
    <w:p w:rsidR="00310FDF" w:rsidRPr="00E21BA9"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Does the product support OpenAPI (formerly known as Swagger) to design APIs and generate documentation? </w:t>
      </w:r>
    </w:p>
    <w:p w:rsidR="00310FDF" w:rsidRPr="0090144B" w:rsidRDefault="00310FDF" w:rsidP="00310FDF">
      <w:pPr>
        <w:pStyle w:val="ListParagraph"/>
        <w:shd w:val="clear" w:color="auto" w:fill="FFFFFF"/>
        <w:autoSpaceDE w:val="0"/>
        <w:autoSpaceDN w:val="0"/>
        <w:adjustRightInd w:val="0"/>
        <w:spacing w:before="240" w:after="240" w:line="240" w:lineRule="auto"/>
        <w:rPr>
          <w:rFonts w:cs="Arial"/>
          <w:b/>
          <w:bCs/>
          <w:i/>
          <w:iCs/>
          <w:color w:val="000000" w:themeColor="text1"/>
          <w:sz w:val="20"/>
          <w:szCs w:val="20"/>
        </w:rPr>
      </w:pPr>
      <w:r w:rsidRPr="0090144B">
        <w:rPr>
          <w:rFonts w:cs="Arial"/>
          <w:b/>
          <w:bCs/>
          <w:i/>
          <w:iCs/>
          <w:color w:val="000000" w:themeColor="text1"/>
          <w:sz w:val="20"/>
          <w:szCs w:val="20"/>
        </w:rPr>
        <w:t>Ans. SmartDocs lets you document your APIs on the Drupal 7 developer portal in a way that makes the API documentation fully interactive. Interactive documentation means portal users can:</w:t>
      </w:r>
    </w:p>
    <w:p w:rsidR="00310FDF" w:rsidRPr="0090144B" w:rsidRDefault="00310FDF" w:rsidP="00D07BA2">
      <w:pPr>
        <w:pStyle w:val="ListParagraph"/>
        <w:numPr>
          <w:ilvl w:val="0"/>
          <w:numId w:val="24"/>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lastRenderedPageBreak/>
        <w:t>Read about your APIs</w:t>
      </w:r>
    </w:p>
    <w:p w:rsidR="00310FDF" w:rsidRPr="0090144B" w:rsidRDefault="00310FDF" w:rsidP="00D07BA2">
      <w:pPr>
        <w:pStyle w:val="ListParagraph"/>
        <w:numPr>
          <w:ilvl w:val="0"/>
          <w:numId w:val="24"/>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Send a live request to your API</w:t>
      </w:r>
    </w:p>
    <w:p w:rsidR="00310FDF" w:rsidRPr="0090144B" w:rsidRDefault="00310FDF" w:rsidP="00D07BA2">
      <w:pPr>
        <w:pStyle w:val="ListParagraph"/>
        <w:numPr>
          <w:ilvl w:val="0"/>
          <w:numId w:val="24"/>
        </w:numPr>
        <w:shd w:val="clear" w:color="auto" w:fill="FFFFFF"/>
        <w:spacing w:before="120" w:after="120" w:line="240" w:lineRule="auto"/>
        <w:rPr>
          <w:rFonts w:cs="Arial"/>
          <w:b/>
          <w:bCs/>
          <w:i/>
          <w:iCs/>
          <w:color w:val="000000" w:themeColor="text1"/>
          <w:sz w:val="20"/>
          <w:szCs w:val="20"/>
        </w:rPr>
      </w:pPr>
      <w:r w:rsidRPr="0090144B">
        <w:rPr>
          <w:rFonts w:cs="Arial"/>
          <w:b/>
          <w:bCs/>
          <w:i/>
          <w:iCs/>
          <w:color w:val="000000" w:themeColor="text1"/>
          <w:sz w:val="20"/>
          <w:szCs w:val="20"/>
        </w:rPr>
        <w:t>View a live response returned from the API</w:t>
      </w:r>
    </w:p>
    <w:p w:rsidR="00310FDF" w:rsidRPr="006F1F48" w:rsidRDefault="00310FDF" w:rsidP="00310FDF">
      <w:pPr>
        <w:pStyle w:val="ListParagraph"/>
        <w:autoSpaceDE w:val="0"/>
        <w:autoSpaceDN w:val="0"/>
        <w:adjustRightInd w:val="0"/>
        <w:spacing w:after="127" w:line="240" w:lineRule="auto"/>
        <w:rPr>
          <w:rFonts w:cs="Wingdings"/>
          <w:color w:val="auto"/>
          <w:sz w:val="20"/>
          <w:szCs w:val="20"/>
        </w:rPr>
      </w:pPr>
    </w:p>
    <w:p w:rsidR="00310FDF" w:rsidRPr="00E21BA9"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Can your platform reference existing assets such as encryption libraries, schema validation tools, data validation libraries, etc.? </w:t>
      </w:r>
    </w:p>
    <w:p w:rsidR="00310FDF" w:rsidRPr="00AE3ACE" w:rsidRDefault="00310FDF" w:rsidP="00310FDF">
      <w:pPr>
        <w:pStyle w:val="ListParagraph"/>
        <w:autoSpaceDE w:val="0"/>
        <w:autoSpaceDN w:val="0"/>
        <w:adjustRightInd w:val="0"/>
        <w:spacing w:after="127" w:line="240" w:lineRule="auto"/>
        <w:rPr>
          <w:rFonts w:cs="Wingdings"/>
          <w:color w:val="auto"/>
          <w:szCs w:val="20"/>
        </w:rPr>
      </w:pPr>
      <w:r w:rsidRPr="00ED542D">
        <w:rPr>
          <w:rFonts w:cs="Arial"/>
          <w:b/>
          <w:bCs/>
          <w:i/>
          <w:iCs/>
          <w:color w:val="000000" w:themeColor="text1"/>
          <w:sz w:val="20"/>
          <w:szCs w:val="20"/>
        </w:rPr>
        <w:t>Ans. Yes</w:t>
      </w:r>
    </w:p>
    <w:p w:rsidR="00310FDF" w:rsidRPr="00E21BA9"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How does your product support threat detection by detecting fraudulent data injections at the API level? </w:t>
      </w:r>
    </w:p>
    <w:p w:rsidR="00310FDF" w:rsidRPr="0090144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90144B">
        <w:rPr>
          <w:rFonts w:cs="Arial"/>
          <w:b/>
          <w:bCs/>
          <w:i/>
          <w:iCs/>
          <w:color w:val="000000" w:themeColor="text1"/>
          <w:sz w:val="20"/>
          <w:szCs w:val="20"/>
        </w:rPr>
        <w:t>Ans. Apigee Edge provides end-to-end security across all components of the API management platform. Proactively address business priorities and security needs for data protection, threat detection, access control, identity management, and governance. Apigee services are third-party audited, compliant, and certified for PCI DSS, SOC1, and SOC2.</w:t>
      </w:r>
    </w:p>
    <w:p w:rsidR="00310FDF" w:rsidRPr="0090144B" w:rsidRDefault="00310FDF" w:rsidP="00310FDF">
      <w:pPr>
        <w:pStyle w:val="ListParagraph"/>
        <w:autoSpaceDE w:val="0"/>
        <w:autoSpaceDN w:val="0"/>
        <w:adjustRightInd w:val="0"/>
        <w:spacing w:after="127" w:line="240" w:lineRule="auto"/>
        <w:jc w:val="left"/>
        <w:rPr>
          <w:rFonts w:cs="Wingdings"/>
          <w:i/>
          <w:iCs/>
          <w:color w:val="000000" w:themeColor="text1"/>
          <w:sz w:val="20"/>
          <w:szCs w:val="20"/>
        </w:rPr>
      </w:pPr>
    </w:p>
    <w:p w:rsidR="00310FDF" w:rsidRDefault="00310FDF" w:rsidP="00310FDF">
      <w:pPr>
        <w:pStyle w:val="ListParagraph"/>
        <w:autoSpaceDE w:val="0"/>
        <w:autoSpaceDN w:val="0"/>
        <w:adjustRightInd w:val="0"/>
        <w:spacing w:after="127" w:line="240" w:lineRule="auto"/>
        <w:jc w:val="left"/>
        <w:rPr>
          <w:rFonts w:cs="Wingdings"/>
          <w:color w:val="000000" w:themeColor="text1"/>
          <w:sz w:val="20"/>
          <w:szCs w:val="20"/>
        </w:rPr>
      </w:pPr>
      <w:r>
        <w:rPr>
          <w:noProof/>
        </w:rPr>
        <w:drawing>
          <wp:inline distT="0" distB="0" distL="0" distR="0" wp14:anchorId="24B7E49E" wp14:editId="3DCA5565">
            <wp:extent cx="4936490" cy="2859405"/>
            <wp:effectExtent l="0" t="0" r="0" b="0"/>
            <wp:docPr id="16" name="Picture 16" descr="Complete Intelligent Security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lete Intelligent Security Sol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6490" cy="2859405"/>
                    </a:xfrm>
                    <a:prstGeom prst="rect">
                      <a:avLst/>
                    </a:prstGeom>
                    <a:noFill/>
                    <a:ln>
                      <a:noFill/>
                    </a:ln>
                  </pic:spPr>
                </pic:pic>
              </a:graphicData>
            </a:graphic>
          </wp:inline>
        </w:drawing>
      </w:r>
    </w:p>
    <w:p w:rsidR="00310FDF" w:rsidRDefault="00310FDF" w:rsidP="00310FDF">
      <w:pPr>
        <w:pStyle w:val="ListParagraph"/>
        <w:autoSpaceDE w:val="0"/>
        <w:autoSpaceDN w:val="0"/>
        <w:adjustRightInd w:val="0"/>
        <w:spacing w:after="127" w:line="240" w:lineRule="auto"/>
        <w:jc w:val="left"/>
        <w:rPr>
          <w:rFonts w:cs="Wingdings"/>
          <w:color w:val="000000" w:themeColor="text1"/>
          <w:sz w:val="20"/>
          <w:szCs w:val="20"/>
        </w:rPr>
      </w:pPr>
    </w:p>
    <w:p w:rsidR="00310FDF" w:rsidRPr="0090144B" w:rsidRDefault="00310FDF" w:rsidP="00310FDF">
      <w:pPr>
        <w:pStyle w:val="ListParagraph"/>
        <w:autoSpaceDE w:val="0"/>
        <w:autoSpaceDN w:val="0"/>
        <w:adjustRightInd w:val="0"/>
        <w:spacing w:after="127" w:line="240" w:lineRule="auto"/>
        <w:rPr>
          <w:rFonts w:cs="Wingdings"/>
          <w:b/>
          <w:bCs/>
          <w:i/>
          <w:iCs/>
          <w:color w:val="auto"/>
          <w:sz w:val="20"/>
          <w:szCs w:val="20"/>
        </w:rPr>
      </w:pPr>
      <w:r w:rsidRPr="0090144B">
        <w:rPr>
          <w:rFonts w:cs="Arial"/>
          <w:b/>
          <w:bCs/>
          <w:i/>
          <w:iCs/>
          <w:color w:val="auto"/>
          <w:sz w:val="20"/>
          <w:szCs w:val="20"/>
        </w:rPr>
        <w:t>Apigee Sense</w:t>
      </w:r>
      <w:r w:rsidRPr="0090144B">
        <w:rPr>
          <w:rFonts w:cs="Arial"/>
          <w:b/>
          <w:bCs/>
          <w:i/>
          <w:iCs/>
          <w:color w:val="auto"/>
        </w:rPr>
        <w:t> adds a layer of API security using call pattern data, analyzes threat patterns in the API layer, monitors background behavior, and reports suspicious behavior.</w:t>
      </w:r>
    </w:p>
    <w:p w:rsidR="00310FDF" w:rsidRDefault="00310FDF" w:rsidP="00310FDF">
      <w:pPr>
        <w:pStyle w:val="ListParagraph"/>
        <w:autoSpaceDE w:val="0"/>
        <w:autoSpaceDN w:val="0"/>
        <w:adjustRightInd w:val="0"/>
        <w:spacing w:after="127" w:line="240" w:lineRule="auto"/>
        <w:rPr>
          <w:rFonts w:cs="Wingdings"/>
          <w:color w:val="000000" w:themeColor="text1"/>
          <w:sz w:val="20"/>
          <w:szCs w:val="20"/>
        </w:rPr>
      </w:pPr>
    </w:p>
    <w:p w:rsidR="00310FDF" w:rsidRPr="00E21BA9"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Does the platform support publishing SOAP, REST, JSON, and XML style services as APIs as well as JMS?  </w:t>
      </w:r>
    </w:p>
    <w:p w:rsidR="00310FDF" w:rsidRPr="0090144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90144B">
        <w:rPr>
          <w:rFonts w:cs="Arial"/>
          <w:b/>
          <w:bCs/>
          <w:i/>
          <w:iCs/>
          <w:color w:val="000000" w:themeColor="text1"/>
          <w:sz w:val="20"/>
          <w:szCs w:val="20"/>
        </w:rPr>
        <w:t>Ans. APIGEE API management solution supports industry standards including HTTP, HTTPS, REST, SOAP, WSDL, XML, XSD, XPATH, XQuery, REST, WADL, JSON, and JMS. APIGEE is a cross cloud API platform</w:t>
      </w:r>
    </w:p>
    <w:p w:rsidR="00310FDF" w:rsidRPr="00ED542D" w:rsidRDefault="00310FDF" w:rsidP="00310FDF">
      <w:pPr>
        <w:pStyle w:val="ListParagraph"/>
        <w:autoSpaceDE w:val="0"/>
        <w:autoSpaceDN w:val="0"/>
        <w:adjustRightInd w:val="0"/>
        <w:spacing w:after="127" w:line="240" w:lineRule="auto"/>
        <w:rPr>
          <w:rFonts w:cs="Arial"/>
          <w:b/>
          <w:bCs/>
          <w:i/>
          <w:iCs/>
          <w:color w:val="000000" w:themeColor="text1"/>
          <w:sz w:val="20"/>
          <w:szCs w:val="20"/>
        </w:rPr>
      </w:pPr>
    </w:p>
    <w:p w:rsidR="00310FDF" w:rsidRPr="00E21BA9"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Are standard transformations included? (XML to JSON, JSON to XML, SOAP to REST, REST to SOAP).</w:t>
      </w:r>
    </w:p>
    <w:p w:rsidR="00310FDF" w:rsidRPr="0090144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90144B">
        <w:rPr>
          <w:rFonts w:cs="Arial"/>
          <w:b/>
          <w:bCs/>
          <w:i/>
          <w:iCs/>
          <w:color w:val="000000" w:themeColor="text1"/>
          <w:sz w:val="20"/>
          <w:szCs w:val="20"/>
        </w:rPr>
        <w:t xml:space="preserve"> Ans. Yes, it is included</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90144B"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90144B">
        <w:rPr>
          <w:rFonts w:cs="Arial"/>
          <w:color w:val="2F5496" w:themeColor="accent5" w:themeShade="BF"/>
          <w:sz w:val="20"/>
          <w:szCs w:val="20"/>
        </w:rPr>
        <w:t>Please describe the debugging tools built into the platform</w:t>
      </w:r>
    </w:p>
    <w:p w:rsidR="00310FDF" w:rsidRPr="0090144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90144B">
        <w:rPr>
          <w:rFonts w:cs="Arial"/>
          <w:b/>
          <w:bCs/>
          <w:i/>
          <w:iCs/>
          <w:color w:val="000000" w:themeColor="text1"/>
          <w:sz w:val="20"/>
          <w:szCs w:val="20"/>
        </w:rPr>
        <w:t>Ans. Trace is a tool for troubleshooting and monitoring API proxies run</w:t>
      </w:r>
      <w:r>
        <w:rPr>
          <w:rFonts w:cs="Arial"/>
          <w:b/>
          <w:bCs/>
          <w:i/>
          <w:iCs/>
          <w:color w:val="000000" w:themeColor="text1"/>
          <w:sz w:val="20"/>
          <w:szCs w:val="20"/>
        </w:rPr>
        <w:t xml:space="preserve">ning on Apigee Edge. Trace lets user </w:t>
      </w:r>
      <w:r w:rsidRPr="0090144B">
        <w:rPr>
          <w:rFonts w:cs="Arial"/>
          <w:b/>
          <w:bCs/>
          <w:i/>
          <w:iCs/>
          <w:color w:val="000000" w:themeColor="text1"/>
          <w:sz w:val="20"/>
          <w:szCs w:val="20"/>
        </w:rPr>
        <w:t>probe the details of each step through an API proxy flow.</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E21BA9"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How is versioning supported?</w:t>
      </w:r>
    </w:p>
    <w:p w:rsidR="00310FDF" w:rsidRPr="0090144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90144B">
        <w:rPr>
          <w:rFonts w:cs="Arial"/>
          <w:b/>
          <w:bCs/>
          <w:i/>
          <w:iCs/>
          <w:color w:val="000000" w:themeColor="text1"/>
          <w:sz w:val="20"/>
          <w:szCs w:val="20"/>
        </w:rPr>
        <w:lastRenderedPageBreak/>
        <w:t>Ans. Versioning of API’s are managed by traditional versioning tools. However if the question refers to versioning of the API for customers or clients, then a common sense approach is recommended. APIGEE leaves that up to the implementer</w:t>
      </w:r>
    </w:p>
    <w:p w:rsidR="00310FDF" w:rsidRPr="00973BF7" w:rsidRDefault="00310FDF" w:rsidP="00310FDF">
      <w:pPr>
        <w:pStyle w:val="ListParagraph"/>
        <w:autoSpaceDE w:val="0"/>
        <w:autoSpaceDN w:val="0"/>
        <w:adjustRightInd w:val="0"/>
        <w:spacing w:after="127" w:line="240" w:lineRule="auto"/>
        <w:rPr>
          <w:rFonts w:cs="Wingdings"/>
          <w:color w:val="auto"/>
          <w:sz w:val="20"/>
          <w:szCs w:val="20"/>
        </w:rPr>
      </w:pPr>
    </w:p>
    <w:p w:rsidR="00310FDF" w:rsidRPr="00E21BA9"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Does the solution allow the storing and querying of arbitrary schema-less JSON data? </w:t>
      </w:r>
    </w:p>
    <w:p w:rsidR="00310FDF" w:rsidRPr="0090144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90144B">
        <w:rPr>
          <w:rFonts w:cs="Arial"/>
          <w:b/>
          <w:bCs/>
          <w:i/>
          <w:iCs/>
          <w:color w:val="000000" w:themeColor="text1"/>
          <w:sz w:val="20"/>
          <w:szCs w:val="20"/>
        </w:rPr>
        <w:t>Ans. It does not</w:t>
      </w:r>
    </w:p>
    <w:p w:rsidR="00310FDF" w:rsidRPr="00322E09" w:rsidRDefault="00310FDF" w:rsidP="00310FDF">
      <w:pPr>
        <w:pStyle w:val="ListParagraph"/>
        <w:autoSpaceDE w:val="0"/>
        <w:autoSpaceDN w:val="0"/>
        <w:adjustRightInd w:val="0"/>
        <w:spacing w:after="127" w:line="240" w:lineRule="auto"/>
        <w:jc w:val="left"/>
        <w:rPr>
          <w:rFonts w:cs="Wingdings"/>
          <w:color w:val="auto"/>
          <w:sz w:val="20"/>
          <w:szCs w:val="20"/>
        </w:rPr>
      </w:pPr>
    </w:p>
    <w:p w:rsidR="00310FDF" w:rsidRPr="00E21BA9"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Does the platform provide user management and social relationship functionality for building personalized applications? </w:t>
      </w:r>
    </w:p>
    <w:p w:rsidR="00310FDF" w:rsidRPr="0090144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90144B">
        <w:rPr>
          <w:rFonts w:cs="Arial"/>
          <w:b/>
          <w:bCs/>
          <w:i/>
          <w:iCs/>
          <w:color w:val="000000" w:themeColor="text1"/>
          <w:sz w:val="20"/>
          <w:szCs w:val="20"/>
        </w:rPr>
        <w:t>Ans. As mentioned earlier, User management, roles, organizations, authentication, federation etc. are supported by APIGEE</w:t>
      </w:r>
    </w:p>
    <w:p w:rsidR="00310FDF" w:rsidRPr="00E21BA9" w:rsidRDefault="00310FDF" w:rsidP="00310FDF">
      <w:pPr>
        <w:pStyle w:val="ListParagraph"/>
        <w:rPr>
          <w:rFonts w:cs="Wingdings"/>
          <w:color w:val="FF0000"/>
          <w:szCs w:val="20"/>
        </w:rPr>
      </w:pPr>
    </w:p>
    <w:p w:rsidR="00310FDF" w:rsidRPr="005078A5"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5078A5">
        <w:rPr>
          <w:rFonts w:cs="Arial"/>
          <w:color w:val="2F5496" w:themeColor="accent5" w:themeShade="BF"/>
          <w:sz w:val="20"/>
          <w:szCs w:val="20"/>
        </w:rPr>
        <w:t xml:space="preserve">Can the platform support push notifications across various mobile platforms? </w:t>
      </w:r>
    </w:p>
    <w:p w:rsidR="00310FDF" w:rsidRDefault="00310FDF" w:rsidP="00310FDF">
      <w:pPr>
        <w:pStyle w:val="ListParagraph"/>
        <w:autoSpaceDE w:val="0"/>
        <w:autoSpaceDN w:val="0"/>
        <w:adjustRightInd w:val="0"/>
        <w:spacing w:after="127" w:line="240" w:lineRule="auto"/>
        <w:rPr>
          <w:rFonts w:cs="Arial"/>
          <w:color w:val="FF0000"/>
          <w:sz w:val="20"/>
          <w:szCs w:val="20"/>
        </w:rPr>
      </w:pPr>
      <w:r w:rsidRPr="005078A5">
        <w:rPr>
          <w:rFonts w:cs="Arial"/>
          <w:b/>
          <w:bCs/>
          <w:i/>
          <w:iCs/>
          <w:color w:val="000000" w:themeColor="text1"/>
          <w:sz w:val="20"/>
          <w:szCs w:val="20"/>
        </w:rPr>
        <w:t>Ans. Push notification feature is available in the Apigee API BaaS</w:t>
      </w:r>
    </w:p>
    <w:p w:rsidR="00310FDF" w:rsidRDefault="00310FDF" w:rsidP="00310FDF">
      <w:pPr>
        <w:pStyle w:val="ListParagraph"/>
        <w:autoSpaceDE w:val="0"/>
        <w:autoSpaceDN w:val="0"/>
        <w:adjustRightInd w:val="0"/>
        <w:spacing w:after="127" w:line="240" w:lineRule="auto"/>
        <w:rPr>
          <w:rFonts w:cs="Arial"/>
          <w:color w:val="FF0000"/>
          <w:sz w:val="20"/>
          <w:szCs w:val="20"/>
        </w:rPr>
      </w:pPr>
    </w:p>
    <w:p w:rsidR="00310FDF" w:rsidRPr="005078A5"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5078A5">
        <w:rPr>
          <w:rFonts w:cs="Arial"/>
          <w:color w:val="2F5496" w:themeColor="accent5" w:themeShade="BF"/>
          <w:sz w:val="20"/>
          <w:szCs w:val="20"/>
        </w:rPr>
        <w:t>Can the core functionality of the platform be extended by the customer?</w:t>
      </w:r>
    </w:p>
    <w:p w:rsidR="00310FDF"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5078A5">
        <w:rPr>
          <w:rFonts w:cs="Arial"/>
          <w:b/>
          <w:bCs/>
          <w:i/>
          <w:iCs/>
          <w:color w:val="000000" w:themeColor="text1"/>
          <w:sz w:val="20"/>
          <w:szCs w:val="20"/>
        </w:rPr>
        <w:t>Ans. Yes it can</w:t>
      </w:r>
    </w:p>
    <w:p w:rsidR="00310FDF" w:rsidRPr="005078A5" w:rsidRDefault="00310FDF" w:rsidP="00310FDF">
      <w:pPr>
        <w:pStyle w:val="ListParagraph"/>
        <w:autoSpaceDE w:val="0"/>
        <w:autoSpaceDN w:val="0"/>
        <w:adjustRightInd w:val="0"/>
        <w:spacing w:after="127" w:line="240" w:lineRule="auto"/>
        <w:rPr>
          <w:rFonts w:cs="Arial"/>
          <w:b/>
          <w:bCs/>
          <w:i/>
          <w:iCs/>
          <w:color w:val="000000" w:themeColor="text1"/>
          <w:sz w:val="20"/>
          <w:szCs w:val="20"/>
        </w:rPr>
      </w:pPr>
    </w:p>
    <w:p w:rsidR="00310FDF" w:rsidRPr="00E21BA9"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E21BA9">
        <w:rPr>
          <w:rFonts w:cs="Arial"/>
          <w:color w:val="2F5496" w:themeColor="accent5" w:themeShade="BF"/>
          <w:sz w:val="20"/>
          <w:szCs w:val="20"/>
        </w:rPr>
        <w:t xml:space="preserve">Does the platform support extensions using common languages like C# and JavaScript? </w:t>
      </w:r>
    </w:p>
    <w:p w:rsidR="00310FDF" w:rsidRPr="005078A5"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5078A5">
        <w:rPr>
          <w:rFonts w:cs="Arial"/>
          <w:b/>
          <w:bCs/>
          <w:i/>
          <w:iCs/>
          <w:color w:val="000000" w:themeColor="text1"/>
          <w:sz w:val="20"/>
          <w:szCs w:val="20"/>
        </w:rPr>
        <w:t xml:space="preserve">Ans. Please Clarify  </w:t>
      </w:r>
    </w:p>
    <w:p w:rsidR="00310FDF" w:rsidRDefault="00310FDF" w:rsidP="00310FDF">
      <w:pPr>
        <w:pStyle w:val="ListParagraph"/>
        <w:autoSpaceDE w:val="0"/>
        <w:autoSpaceDN w:val="0"/>
        <w:adjustRightInd w:val="0"/>
        <w:spacing w:after="127" w:line="240" w:lineRule="auto"/>
        <w:rPr>
          <w:rFonts w:cs="Arial"/>
          <w:color w:val="FF0000"/>
          <w:sz w:val="20"/>
          <w:szCs w:val="20"/>
        </w:rPr>
      </w:pPr>
    </w:p>
    <w:p w:rsidR="00310FDF" w:rsidRPr="005078A5"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5078A5">
        <w:rPr>
          <w:rFonts w:cs="Arial"/>
          <w:color w:val="2F5496" w:themeColor="accent5" w:themeShade="BF"/>
          <w:sz w:val="20"/>
          <w:szCs w:val="20"/>
        </w:rPr>
        <w:t>How does the product support API life cycle governance?</w:t>
      </w:r>
    </w:p>
    <w:p w:rsidR="00310FDF" w:rsidRPr="005078A5"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5078A5">
        <w:rPr>
          <w:rFonts w:cs="Arial"/>
          <w:b/>
          <w:bCs/>
          <w:i/>
          <w:iCs/>
          <w:color w:val="000000" w:themeColor="text1"/>
          <w:sz w:val="20"/>
          <w:szCs w:val="20"/>
        </w:rPr>
        <w:t>Ans. API lifecycle management refers to the overseeing of all aspects of managing an API or API program from development to deployment and beyond, providing an organization with the ability to build, scale, analyze and monetize their APIs with ease. With apps and the APIs that support them becoming an integral part of many company’s digital strategy, the ability to manage the complete API lifecycle becomes critical for success.</w:t>
      </w:r>
      <w:r>
        <w:rPr>
          <w:rFonts w:cs="Arial"/>
          <w:b/>
          <w:bCs/>
          <w:i/>
          <w:iCs/>
          <w:color w:val="000000" w:themeColor="text1"/>
          <w:sz w:val="20"/>
          <w:szCs w:val="20"/>
        </w:rPr>
        <w:t xml:space="preserve"> </w:t>
      </w:r>
      <w:r w:rsidRPr="005078A5">
        <w:rPr>
          <w:rFonts w:cs="Arial"/>
          <w:b/>
          <w:bCs/>
          <w:i/>
          <w:iCs/>
          <w:color w:val="000000" w:themeColor="text1"/>
          <w:sz w:val="20"/>
          <w:szCs w:val="20"/>
        </w:rPr>
        <w:t>API lifecycle management allows enterprises to attract the right app developers, troubleshoot problems, enhance their APIs and make better business decisions related to their API programs. </w:t>
      </w:r>
    </w:p>
    <w:p w:rsidR="00310FDF" w:rsidRPr="005078A5" w:rsidRDefault="00310FDF" w:rsidP="00310FDF">
      <w:pPr>
        <w:pStyle w:val="ListParagraph"/>
        <w:autoSpaceDE w:val="0"/>
        <w:autoSpaceDN w:val="0"/>
        <w:adjustRightInd w:val="0"/>
        <w:spacing w:after="127" w:line="240" w:lineRule="auto"/>
        <w:rPr>
          <w:rFonts w:cs="Arial"/>
          <w:color w:val="2F5496" w:themeColor="accent5" w:themeShade="BF"/>
          <w:sz w:val="20"/>
          <w:szCs w:val="20"/>
          <w:lang w:val="en-GB"/>
        </w:rPr>
      </w:pPr>
    </w:p>
    <w:p w:rsidR="00310FDF" w:rsidRPr="00B76601" w:rsidRDefault="00310FDF" w:rsidP="00D07BA2">
      <w:pPr>
        <w:pStyle w:val="ListParagraph"/>
        <w:numPr>
          <w:ilvl w:val="0"/>
          <w:numId w:val="28"/>
        </w:numPr>
        <w:autoSpaceDE w:val="0"/>
        <w:autoSpaceDN w:val="0"/>
        <w:adjustRightInd w:val="0"/>
        <w:spacing w:after="127" w:line="240" w:lineRule="auto"/>
        <w:rPr>
          <w:rFonts w:cs="Arial"/>
          <w:i/>
          <w:iCs/>
          <w:color w:val="2F5496" w:themeColor="accent5" w:themeShade="BF"/>
          <w:sz w:val="20"/>
          <w:szCs w:val="20"/>
        </w:rPr>
      </w:pPr>
      <w:r w:rsidRPr="00E21BA9">
        <w:rPr>
          <w:rFonts w:cs="Arial"/>
          <w:color w:val="2F5496" w:themeColor="accent5" w:themeShade="BF"/>
          <w:sz w:val="20"/>
          <w:szCs w:val="20"/>
        </w:rPr>
        <w:t>Can your product publish APIs for external and internal consumers? How are these managed independently?</w:t>
      </w:r>
    </w:p>
    <w:p w:rsidR="00310FDF" w:rsidRPr="00B76601"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76601">
        <w:rPr>
          <w:rFonts w:cs="Arial"/>
          <w:b/>
          <w:bCs/>
          <w:i/>
          <w:iCs/>
          <w:color w:val="000000" w:themeColor="text1"/>
          <w:sz w:val="20"/>
          <w:szCs w:val="20"/>
        </w:rPr>
        <w:t xml:space="preserve">Ans. Internal API’s are managed using proxy chaining. (Aside from the various security policies that restrict API access from the outside). </w:t>
      </w:r>
    </w:p>
    <w:p w:rsidR="00310FDF" w:rsidRDefault="00310FDF" w:rsidP="00310FDF">
      <w:pPr>
        <w:pStyle w:val="ListParagraph"/>
        <w:rPr>
          <w:rFonts w:cs="Wingdings"/>
          <w:color w:val="auto"/>
          <w:sz w:val="20"/>
          <w:szCs w:val="20"/>
        </w:rPr>
      </w:pPr>
    </w:p>
    <w:p w:rsidR="00310FDF" w:rsidRDefault="00310FDF" w:rsidP="00310FDF">
      <w:pPr>
        <w:pStyle w:val="ListParagraph"/>
        <w:rPr>
          <w:rFonts w:cs="Wingdings"/>
          <w:color w:val="auto"/>
          <w:sz w:val="20"/>
          <w:szCs w:val="20"/>
        </w:rPr>
      </w:pPr>
      <w:r>
        <w:rPr>
          <w:noProof/>
        </w:rPr>
        <w:drawing>
          <wp:anchor distT="0" distB="0" distL="114300" distR="114300" simplePos="0" relativeHeight="251760128" behindDoc="1" locked="0" layoutInCell="1" allowOverlap="1" wp14:anchorId="163ACEEC" wp14:editId="6920F54B">
            <wp:simplePos x="0" y="0"/>
            <wp:positionH relativeFrom="column">
              <wp:posOffset>400050</wp:posOffset>
            </wp:positionH>
            <wp:positionV relativeFrom="paragraph">
              <wp:posOffset>27402</wp:posOffset>
            </wp:positionV>
            <wp:extent cx="4977582" cy="2363492"/>
            <wp:effectExtent l="0" t="0" r="0" b="0"/>
            <wp:wrapNone/>
            <wp:docPr id="18" name="Picture 18" descr="https://docs.apigee.com/api-platform/images/proxies-ch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apigee.com/api-platform/images/proxies-chain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7582" cy="23634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0FDF" w:rsidRDefault="00310FDF" w:rsidP="00310FDF">
      <w:pPr>
        <w:pStyle w:val="ListParagraph"/>
        <w:rPr>
          <w:rFonts w:cs="Wingdings"/>
          <w:color w:val="auto"/>
          <w:sz w:val="20"/>
          <w:szCs w:val="20"/>
        </w:rPr>
      </w:pPr>
    </w:p>
    <w:p w:rsidR="00310FDF" w:rsidRDefault="00310FDF" w:rsidP="00310FDF">
      <w:pPr>
        <w:pStyle w:val="ListParagraph"/>
        <w:rPr>
          <w:rFonts w:cs="Wingdings"/>
          <w:color w:val="auto"/>
          <w:sz w:val="20"/>
          <w:szCs w:val="20"/>
        </w:rPr>
      </w:pPr>
    </w:p>
    <w:p w:rsidR="00310FDF" w:rsidRDefault="00310FDF" w:rsidP="00310FDF">
      <w:pPr>
        <w:pStyle w:val="ListParagraph"/>
        <w:rPr>
          <w:rFonts w:cs="Wingdings"/>
          <w:color w:val="auto"/>
          <w:sz w:val="20"/>
          <w:szCs w:val="20"/>
        </w:rPr>
      </w:pPr>
    </w:p>
    <w:p w:rsidR="00310FDF" w:rsidRDefault="00310FDF" w:rsidP="00310FDF">
      <w:pPr>
        <w:pStyle w:val="ListParagraph"/>
        <w:rPr>
          <w:rFonts w:cs="Wingdings"/>
          <w:color w:val="auto"/>
          <w:sz w:val="20"/>
          <w:szCs w:val="20"/>
        </w:rPr>
      </w:pPr>
    </w:p>
    <w:p w:rsidR="00310FDF" w:rsidRPr="001E14F3" w:rsidRDefault="00310FDF" w:rsidP="00310FDF">
      <w:pPr>
        <w:autoSpaceDE w:val="0"/>
        <w:autoSpaceDN w:val="0"/>
        <w:adjustRightInd w:val="0"/>
        <w:spacing w:after="127" w:line="240" w:lineRule="auto"/>
        <w:jc w:val="left"/>
        <w:rPr>
          <w:rFonts w:cs="Wingdings"/>
          <w:color w:val="auto"/>
          <w:sz w:val="20"/>
          <w:szCs w:val="20"/>
        </w:rPr>
      </w:pPr>
    </w:p>
    <w:p w:rsidR="00310FDF" w:rsidRDefault="00310FDF" w:rsidP="00310FDF">
      <w:pPr>
        <w:autoSpaceDE w:val="0"/>
        <w:autoSpaceDN w:val="0"/>
        <w:adjustRightInd w:val="0"/>
        <w:spacing w:after="127" w:line="240" w:lineRule="auto"/>
        <w:jc w:val="left"/>
        <w:rPr>
          <w:rFonts w:cs="Wingdings"/>
          <w:color w:val="auto"/>
          <w:sz w:val="20"/>
          <w:szCs w:val="20"/>
        </w:rPr>
      </w:pPr>
    </w:p>
    <w:p w:rsidR="00310FDF" w:rsidRDefault="00310FDF" w:rsidP="00310FDF">
      <w:pPr>
        <w:autoSpaceDE w:val="0"/>
        <w:autoSpaceDN w:val="0"/>
        <w:adjustRightInd w:val="0"/>
        <w:spacing w:after="127" w:line="240" w:lineRule="auto"/>
        <w:jc w:val="left"/>
        <w:rPr>
          <w:rFonts w:cs="Wingdings"/>
          <w:color w:val="auto"/>
          <w:sz w:val="20"/>
          <w:szCs w:val="20"/>
        </w:rPr>
      </w:pPr>
    </w:p>
    <w:p w:rsidR="00310FDF" w:rsidRDefault="00310FDF" w:rsidP="00310FDF">
      <w:pPr>
        <w:autoSpaceDE w:val="0"/>
        <w:autoSpaceDN w:val="0"/>
        <w:adjustRightInd w:val="0"/>
        <w:spacing w:after="127" w:line="240" w:lineRule="auto"/>
        <w:jc w:val="left"/>
        <w:rPr>
          <w:rFonts w:cs="Wingdings"/>
          <w:color w:val="auto"/>
          <w:sz w:val="20"/>
          <w:szCs w:val="20"/>
        </w:rPr>
      </w:pPr>
    </w:p>
    <w:p w:rsidR="00310FDF" w:rsidRDefault="00310FDF" w:rsidP="00310FDF">
      <w:pPr>
        <w:autoSpaceDE w:val="0"/>
        <w:autoSpaceDN w:val="0"/>
        <w:adjustRightInd w:val="0"/>
        <w:spacing w:after="127" w:line="240" w:lineRule="auto"/>
        <w:jc w:val="left"/>
        <w:rPr>
          <w:rFonts w:cs="Wingdings"/>
          <w:color w:val="auto"/>
          <w:sz w:val="20"/>
          <w:szCs w:val="20"/>
        </w:rPr>
      </w:pPr>
    </w:p>
    <w:p w:rsidR="00310FDF" w:rsidRPr="001E14F3" w:rsidRDefault="00310FDF" w:rsidP="00310FDF">
      <w:pPr>
        <w:autoSpaceDE w:val="0"/>
        <w:autoSpaceDN w:val="0"/>
        <w:adjustRightInd w:val="0"/>
        <w:spacing w:after="127" w:line="240" w:lineRule="auto"/>
        <w:jc w:val="left"/>
        <w:rPr>
          <w:rFonts w:cs="Wingdings"/>
          <w:color w:val="auto"/>
          <w:sz w:val="20"/>
          <w:szCs w:val="20"/>
        </w:rPr>
      </w:pPr>
    </w:p>
    <w:p w:rsidR="00310FDF" w:rsidRPr="00B76601" w:rsidRDefault="00310FDF" w:rsidP="00310FDF">
      <w:pPr>
        <w:pStyle w:val="ListParagraph"/>
        <w:autoSpaceDE w:val="0"/>
        <w:autoSpaceDN w:val="0"/>
        <w:adjustRightInd w:val="0"/>
        <w:spacing w:after="127" w:line="240" w:lineRule="auto"/>
        <w:rPr>
          <w:rFonts w:cs="Wingdings"/>
          <w:i/>
          <w:iCs/>
          <w:color w:val="auto"/>
          <w:sz w:val="20"/>
          <w:szCs w:val="20"/>
        </w:rPr>
      </w:pPr>
    </w:p>
    <w:p w:rsidR="00310FDF" w:rsidRPr="00B76601" w:rsidRDefault="00310FDF" w:rsidP="00310FDF">
      <w:pPr>
        <w:autoSpaceDE w:val="0"/>
        <w:autoSpaceDN w:val="0"/>
        <w:adjustRightInd w:val="0"/>
        <w:spacing w:after="127" w:line="240" w:lineRule="auto"/>
        <w:ind w:left="720"/>
        <w:rPr>
          <w:rFonts w:cs="Arial"/>
          <w:b/>
          <w:bCs/>
          <w:i/>
          <w:iCs/>
          <w:color w:val="000000" w:themeColor="text1"/>
          <w:sz w:val="20"/>
          <w:szCs w:val="20"/>
        </w:rPr>
      </w:pPr>
      <w:r w:rsidRPr="00B76601">
        <w:rPr>
          <w:rFonts w:cs="Arial"/>
          <w:b/>
          <w:bCs/>
          <w:i/>
          <w:iCs/>
          <w:color w:val="000000" w:themeColor="text1"/>
          <w:sz w:val="20"/>
          <w:szCs w:val="20"/>
        </w:rPr>
        <w:t>Proxy chaining uses a local connection to minimize network overhead when calling one proxy from another. This local connection is more efficient because it bypasses network features such as load balancers, routers, and message processors.</w:t>
      </w:r>
    </w:p>
    <w:p w:rsidR="00310FDF" w:rsidRPr="00FA6678"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FA6678">
        <w:rPr>
          <w:rFonts w:cs="Arial"/>
          <w:color w:val="2F5496" w:themeColor="accent5" w:themeShade="BF"/>
          <w:sz w:val="20"/>
          <w:szCs w:val="20"/>
        </w:rPr>
        <w:t xml:space="preserve">How do you manage API visibility and restrict access to consumers? Is this configuration in the platform or built as part of the APIs enablement? </w:t>
      </w:r>
    </w:p>
    <w:p w:rsidR="00310FDF" w:rsidRPr="00B76601"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76601">
        <w:rPr>
          <w:rFonts w:cs="Arial"/>
          <w:b/>
          <w:bCs/>
          <w:i/>
          <w:iCs/>
          <w:color w:val="000000" w:themeColor="text1"/>
          <w:sz w:val="20"/>
          <w:szCs w:val="20"/>
        </w:rPr>
        <w:t>Ans. This is managed by the Apigee Edge's API Management solution.  It can pr</w:t>
      </w:r>
      <w:r>
        <w:rPr>
          <w:rFonts w:cs="Arial"/>
          <w:b/>
          <w:bCs/>
          <w:i/>
          <w:iCs/>
          <w:color w:val="000000" w:themeColor="text1"/>
          <w:sz w:val="20"/>
          <w:szCs w:val="20"/>
        </w:rPr>
        <w:t xml:space="preserve">otect the internal or external </w:t>
      </w:r>
      <w:r w:rsidRPr="00B76601">
        <w:rPr>
          <w:rFonts w:cs="Arial"/>
          <w:b/>
          <w:bCs/>
          <w:i/>
          <w:iCs/>
          <w:color w:val="000000" w:themeColor="text1"/>
          <w:sz w:val="20"/>
          <w:szCs w:val="20"/>
        </w:rPr>
        <w:t>APIs using the various security policies provided by Apigee Edge: VerifyApikey, AccessControl, OAuthV2/VerifyAccessToken etc. (As mentioned in the answer to question L)</w:t>
      </w:r>
    </w:p>
    <w:p w:rsidR="00310FDF" w:rsidRPr="00973BF7" w:rsidRDefault="00310FDF" w:rsidP="00310FDF">
      <w:pPr>
        <w:pStyle w:val="ListParagraph"/>
        <w:autoSpaceDE w:val="0"/>
        <w:autoSpaceDN w:val="0"/>
        <w:adjustRightInd w:val="0"/>
        <w:spacing w:after="127" w:line="240" w:lineRule="auto"/>
        <w:rPr>
          <w:rFonts w:cs="Wingdings"/>
          <w:color w:val="auto"/>
          <w:sz w:val="20"/>
          <w:szCs w:val="20"/>
        </w:rPr>
      </w:pPr>
    </w:p>
    <w:p w:rsidR="00310FDF" w:rsidRPr="00FA6678"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FA6678">
        <w:rPr>
          <w:rFonts w:cs="Arial"/>
          <w:color w:val="2F5496" w:themeColor="accent5" w:themeShade="BF"/>
          <w:sz w:val="20"/>
          <w:szCs w:val="20"/>
        </w:rPr>
        <w:t>Does your solution use any framework and how it can help us?</w:t>
      </w:r>
    </w:p>
    <w:p w:rsidR="00310FDF"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7D5CFE">
        <w:rPr>
          <w:rFonts w:cs="Arial"/>
          <w:color w:val="auto"/>
          <w:szCs w:val="20"/>
        </w:rPr>
        <w:t xml:space="preserve"> </w:t>
      </w:r>
      <w:r w:rsidRPr="00B76601">
        <w:rPr>
          <w:rFonts w:cs="Arial"/>
          <w:b/>
          <w:bCs/>
          <w:i/>
          <w:iCs/>
          <w:color w:val="000000" w:themeColor="text1"/>
          <w:sz w:val="20"/>
          <w:szCs w:val="20"/>
        </w:rPr>
        <w:t>Ans. APIGEE Framework provides step by step tutorials on how to implement its API management solution</w:t>
      </w:r>
    </w:p>
    <w:p w:rsidR="00310FDF" w:rsidRPr="00B76601" w:rsidRDefault="00310FDF" w:rsidP="00310FDF">
      <w:pPr>
        <w:pStyle w:val="ListParagraph"/>
        <w:autoSpaceDE w:val="0"/>
        <w:autoSpaceDN w:val="0"/>
        <w:adjustRightInd w:val="0"/>
        <w:spacing w:after="127" w:line="240" w:lineRule="auto"/>
        <w:rPr>
          <w:rFonts w:cs="Wingdings"/>
          <w:i/>
          <w:iCs/>
          <w:color w:val="auto"/>
          <w:szCs w:val="20"/>
        </w:rPr>
      </w:pPr>
    </w:p>
    <w:p w:rsidR="00310FDF" w:rsidRPr="00FA6678"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FA6678">
        <w:rPr>
          <w:rFonts w:cs="Arial"/>
          <w:color w:val="2F5496" w:themeColor="accent5" w:themeShade="BF"/>
          <w:sz w:val="20"/>
          <w:szCs w:val="20"/>
        </w:rPr>
        <w:t>Please describe the different options for developing APIs?</w:t>
      </w:r>
    </w:p>
    <w:p w:rsidR="00310FDF"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76601">
        <w:rPr>
          <w:rFonts w:cs="Arial"/>
          <w:b/>
          <w:bCs/>
          <w:i/>
          <w:iCs/>
          <w:color w:val="000000" w:themeColor="text1"/>
          <w:sz w:val="20"/>
          <w:szCs w:val="20"/>
        </w:rPr>
        <w:t xml:space="preserve"> Ans. Question is too generic.</w:t>
      </w:r>
    </w:p>
    <w:p w:rsidR="00310FDF" w:rsidRPr="00B76601" w:rsidRDefault="00310FDF" w:rsidP="00310FDF">
      <w:pPr>
        <w:pStyle w:val="ListParagraph"/>
        <w:autoSpaceDE w:val="0"/>
        <w:autoSpaceDN w:val="0"/>
        <w:adjustRightInd w:val="0"/>
        <w:spacing w:after="127" w:line="240" w:lineRule="auto"/>
        <w:rPr>
          <w:rFonts w:cs="Arial"/>
          <w:b/>
          <w:bCs/>
          <w:i/>
          <w:iCs/>
          <w:color w:val="000000" w:themeColor="text1"/>
          <w:sz w:val="20"/>
          <w:szCs w:val="20"/>
        </w:rPr>
      </w:pPr>
    </w:p>
    <w:p w:rsidR="00310FDF" w:rsidRPr="00B76601"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B76601">
        <w:rPr>
          <w:rFonts w:cs="Arial"/>
          <w:color w:val="2F5496" w:themeColor="accent5" w:themeShade="BF"/>
          <w:sz w:val="20"/>
          <w:szCs w:val="20"/>
        </w:rPr>
        <w:t xml:space="preserve">Is role based accessed enforced on developers? </w:t>
      </w:r>
    </w:p>
    <w:p w:rsidR="00310FDF"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76601">
        <w:rPr>
          <w:rFonts w:cs="Arial"/>
          <w:b/>
          <w:bCs/>
          <w:i/>
          <w:iCs/>
          <w:color w:val="000000" w:themeColor="text1"/>
          <w:sz w:val="20"/>
          <w:szCs w:val="20"/>
        </w:rPr>
        <w:t>Ans. In Apigee Edge, user roles form the basis of role-based access, meaning that you can control what functions a person can access by assigning them arole (or roles). ... For example, if one role doesn't allow the user to create API proxies, but another roledoes, then the user can create API proxies</w:t>
      </w:r>
      <w:r>
        <w:rPr>
          <w:rFonts w:cs="Arial"/>
          <w:b/>
          <w:bCs/>
          <w:i/>
          <w:iCs/>
          <w:color w:val="000000" w:themeColor="text1"/>
          <w:sz w:val="20"/>
          <w:szCs w:val="20"/>
        </w:rPr>
        <w:t>.</w:t>
      </w:r>
    </w:p>
    <w:p w:rsidR="00310FDF" w:rsidRPr="00B76601" w:rsidRDefault="00310FDF" w:rsidP="00310FDF">
      <w:pPr>
        <w:pStyle w:val="ListParagraph"/>
        <w:autoSpaceDE w:val="0"/>
        <w:autoSpaceDN w:val="0"/>
        <w:adjustRightInd w:val="0"/>
        <w:spacing w:after="127" w:line="240" w:lineRule="auto"/>
        <w:rPr>
          <w:rFonts w:cs="Arial"/>
          <w:b/>
          <w:bCs/>
          <w:i/>
          <w:iCs/>
          <w:color w:val="000000" w:themeColor="text1"/>
          <w:sz w:val="20"/>
          <w:szCs w:val="20"/>
        </w:rPr>
      </w:pPr>
    </w:p>
    <w:p w:rsidR="00310FDF" w:rsidRPr="00B76601"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B76601">
        <w:rPr>
          <w:rFonts w:cs="Arial"/>
          <w:color w:val="2F5496" w:themeColor="accent5" w:themeShade="BF"/>
          <w:sz w:val="20"/>
          <w:szCs w:val="20"/>
        </w:rPr>
        <w:t xml:space="preserve">Does your developer tooling provide any testing capabilities? </w:t>
      </w:r>
    </w:p>
    <w:p w:rsidR="00310FDF"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76601">
        <w:rPr>
          <w:rFonts w:cs="Arial"/>
          <w:b/>
          <w:bCs/>
          <w:i/>
          <w:iCs/>
          <w:color w:val="000000" w:themeColor="text1"/>
          <w:sz w:val="20"/>
          <w:szCs w:val="20"/>
        </w:rPr>
        <w:t>Ans. Yes</w:t>
      </w:r>
    </w:p>
    <w:p w:rsidR="00310FDF" w:rsidRPr="00B76601" w:rsidRDefault="00310FDF" w:rsidP="00310FDF">
      <w:pPr>
        <w:pStyle w:val="ListParagraph"/>
        <w:autoSpaceDE w:val="0"/>
        <w:autoSpaceDN w:val="0"/>
        <w:adjustRightInd w:val="0"/>
        <w:spacing w:after="127" w:line="240" w:lineRule="auto"/>
        <w:rPr>
          <w:rFonts w:cs="Arial"/>
          <w:b/>
          <w:bCs/>
          <w:i/>
          <w:iCs/>
          <w:color w:val="000000" w:themeColor="text1"/>
          <w:sz w:val="20"/>
          <w:szCs w:val="20"/>
        </w:rPr>
      </w:pPr>
    </w:p>
    <w:p w:rsidR="00310FDF" w:rsidRPr="00B76601"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B76601">
        <w:rPr>
          <w:rFonts w:cs="Arial"/>
          <w:color w:val="2F5496" w:themeColor="accent5" w:themeShade="BF"/>
          <w:sz w:val="20"/>
          <w:szCs w:val="20"/>
        </w:rPr>
        <w:t>What security policies can developers enforce on their APIs?</w:t>
      </w:r>
    </w:p>
    <w:p w:rsidR="00310FDF"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76601">
        <w:rPr>
          <w:rFonts w:cs="Arial"/>
          <w:b/>
          <w:bCs/>
          <w:i/>
          <w:iCs/>
          <w:color w:val="000000" w:themeColor="text1"/>
          <w:sz w:val="20"/>
          <w:szCs w:val="20"/>
        </w:rPr>
        <w:t xml:space="preserve">Ans. API security involves controlling access to </w:t>
      </w:r>
      <w:r>
        <w:rPr>
          <w:rFonts w:cs="Arial"/>
          <w:b/>
          <w:bCs/>
          <w:i/>
          <w:iCs/>
          <w:color w:val="000000" w:themeColor="text1"/>
          <w:sz w:val="20"/>
          <w:szCs w:val="20"/>
        </w:rPr>
        <w:t xml:space="preserve">the </w:t>
      </w:r>
      <w:r w:rsidRPr="00B76601">
        <w:rPr>
          <w:rFonts w:cs="Arial"/>
          <w:b/>
          <w:bCs/>
          <w:i/>
          <w:iCs/>
          <w:color w:val="000000" w:themeColor="text1"/>
          <w:sz w:val="20"/>
          <w:szCs w:val="20"/>
        </w:rPr>
        <w:t xml:space="preserve">APIs, guarding against malicious message content, accessing and masking sensitive encrypted data at runtime, protecting </w:t>
      </w:r>
      <w:r>
        <w:rPr>
          <w:rFonts w:cs="Arial"/>
          <w:b/>
          <w:bCs/>
          <w:i/>
          <w:iCs/>
          <w:color w:val="000000" w:themeColor="text1"/>
          <w:sz w:val="20"/>
          <w:szCs w:val="20"/>
        </w:rPr>
        <w:t xml:space="preserve">of </w:t>
      </w:r>
      <w:r w:rsidRPr="00B76601">
        <w:rPr>
          <w:rFonts w:cs="Arial"/>
          <w:b/>
          <w:bCs/>
          <w:i/>
          <w:iCs/>
          <w:color w:val="000000" w:themeColor="text1"/>
          <w:sz w:val="20"/>
          <w:szCs w:val="20"/>
        </w:rPr>
        <w:t>backend services against direct access, and other important safeguards.</w:t>
      </w:r>
    </w:p>
    <w:p w:rsidR="00310FDF" w:rsidRPr="00B76601" w:rsidRDefault="00310FDF" w:rsidP="00310FDF">
      <w:pPr>
        <w:pStyle w:val="ListParagraph"/>
        <w:autoSpaceDE w:val="0"/>
        <w:autoSpaceDN w:val="0"/>
        <w:adjustRightInd w:val="0"/>
        <w:spacing w:after="127" w:line="240" w:lineRule="auto"/>
        <w:rPr>
          <w:rFonts w:cs="Arial"/>
          <w:b/>
          <w:bCs/>
          <w:i/>
          <w:iCs/>
          <w:color w:val="000000" w:themeColor="text1"/>
          <w:sz w:val="20"/>
          <w:szCs w:val="20"/>
        </w:rPr>
      </w:pPr>
    </w:p>
    <w:p w:rsidR="00310FDF" w:rsidRPr="00B76601" w:rsidRDefault="00310FDF" w:rsidP="00D07BA2">
      <w:pPr>
        <w:pStyle w:val="ListParagraph"/>
        <w:numPr>
          <w:ilvl w:val="0"/>
          <w:numId w:val="28"/>
        </w:numPr>
        <w:autoSpaceDE w:val="0"/>
        <w:autoSpaceDN w:val="0"/>
        <w:adjustRightInd w:val="0"/>
        <w:spacing w:after="127" w:line="240" w:lineRule="auto"/>
        <w:rPr>
          <w:rFonts w:cs="Arial"/>
          <w:color w:val="2F5496" w:themeColor="accent5" w:themeShade="BF"/>
          <w:sz w:val="20"/>
          <w:szCs w:val="20"/>
        </w:rPr>
      </w:pPr>
      <w:r w:rsidRPr="00B76601">
        <w:rPr>
          <w:rFonts w:cs="Arial"/>
          <w:color w:val="2F5496" w:themeColor="accent5" w:themeShade="BF"/>
          <w:sz w:val="20"/>
          <w:szCs w:val="20"/>
        </w:rPr>
        <w:t>Can we merge multiple API’s in to single dataset?</w:t>
      </w:r>
    </w:p>
    <w:p w:rsidR="00310FDF" w:rsidRPr="00B76601"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76601">
        <w:rPr>
          <w:rFonts w:cs="Arial"/>
          <w:b/>
          <w:bCs/>
          <w:i/>
          <w:iCs/>
          <w:color w:val="000000" w:themeColor="text1"/>
          <w:sz w:val="20"/>
          <w:szCs w:val="20"/>
        </w:rPr>
        <w:t>Ans. Yes</w:t>
      </w:r>
    </w:p>
    <w:p w:rsidR="00310FDF" w:rsidRPr="004763B8" w:rsidRDefault="00310FDF" w:rsidP="00310FDF">
      <w:pPr>
        <w:autoSpaceDE w:val="0"/>
        <w:autoSpaceDN w:val="0"/>
        <w:adjustRightInd w:val="0"/>
        <w:spacing w:line="240" w:lineRule="auto"/>
        <w:jc w:val="left"/>
        <w:rPr>
          <w:color w:val="auto"/>
          <w:sz w:val="20"/>
          <w:szCs w:val="20"/>
        </w:rPr>
      </w:pPr>
    </w:p>
    <w:p w:rsidR="00310FDF" w:rsidRPr="004763B8" w:rsidRDefault="00310FDF" w:rsidP="00310FDF">
      <w:pPr>
        <w:pStyle w:val="Heading2"/>
      </w:pPr>
      <w:bookmarkStart w:id="84" w:name="_Toc6960917"/>
      <w:bookmarkStart w:id="85" w:name="_Toc8633253"/>
      <w:r w:rsidRPr="004763B8">
        <w:t>API Gateway</w:t>
      </w:r>
      <w:bookmarkEnd w:id="84"/>
      <w:bookmarkEnd w:id="85"/>
      <w:r w:rsidRPr="004763B8">
        <w:t xml:space="preserve"> </w:t>
      </w:r>
    </w:p>
    <w:p w:rsidR="00310FDF" w:rsidRPr="00FA6678"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FA6678">
        <w:rPr>
          <w:rFonts w:cs="Arial"/>
          <w:color w:val="2F5496" w:themeColor="accent5" w:themeShade="BF"/>
          <w:sz w:val="20"/>
          <w:szCs w:val="20"/>
        </w:rPr>
        <w:t xml:space="preserve">Can your API Gateway execute customer's Java / C# code / JavaScript code? Please explain </w:t>
      </w:r>
    </w:p>
    <w:p w:rsidR="00310FDF" w:rsidRPr="00B41FD9"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41FD9">
        <w:rPr>
          <w:rFonts w:cs="Arial"/>
          <w:b/>
          <w:bCs/>
          <w:i/>
          <w:iCs/>
          <w:color w:val="000000" w:themeColor="text1"/>
          <w:sz w:val="20"/>
          <w:szCs w:val="20"/>
        </w:rPr>
        <w:t>Ans. API Gateway creates a proxy that acts as a façade to the underlying service provider. The proxy can transparently convert a request from a SOAP to REST service and vice versa. The underlying service can be implemented in any language and is inconsequential.</w:t>
      </w:r>
    </w:p>
    <w:p w:rsidR="00310FDF" w:rsidRPr="00E0405C" w:rsidRDefault="00310FDF" w:rsidP="00310FDF">
      <w:pPr>
        <w:pStyle w:val="ListParagraph"/>
        <w:autoSpaceDE w:val="0"/>
        <w:autoSpaceDN w:val="0"/>
        <w:adjustRightInd w:val="0"/>
        <w:spacing w:after="127" w:line="240" w:lineRule="auto"/>
        <w:rPr>
          <w:rFonts w:cs="Wingdings"/>
          <w:color w:val="auto"/>
          <w:sz w:val="20"/>
          <w:szCs w:val="20"/>
        </w:rPr>
      </w:pPr>
    </w:p>
    <w:p w:rsidR="00310FDF" w:rsidRPr="00FA6678"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FA6678">
        <w:rPr>
          <w:rFonts w:cs="Arial"/>
          <w:color w:val="2F5496" w:themeColor="accent5" w:themeShade="BF"/>
          <w:sz w:val="20"/>
          <w:szCs w:val="20"/>
        </w:rPr>
        <w:t xml:space="preserve">How does your product support threat detection by detecting fraudulent data injections at the API level? </w:t>
      </w:r>
    </w:p>
    <w:p w:rsidR="00310FDF" w:rsidRPr="00B41FD9"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B41FD9">
        <w:rPr>
          <w:rFonts w:cs="Arial"/>
          <w:b/>
          <w:bCs/>
          <w:i/>
          <w:iCs/>
          <w:color w:val="000000" w:themeColor="text1"/>
          <w:sz w:val="20"/>
          <w:szCs w:val="20"/>
        </w:rPr>
        <w:t>Ans. This has already been covered. See answer E from section 8.3</w:t>
      </w:r>
    </w:p>
    <w:p w:rsidR="00310FDF" w:rsidRDefault="00310FDF" w:rsidP="00310FDF">
      <w:pPr>
        <w:pStyle w:val="ListParagraph"/>
        <w:autoSpaceDE w:val="0"/>
        <w:autoSpaceDN w:val="0"/>
        <w:adjustRightInd w:val="0"/>
        <w:spacing w:after="127" w:line="240" w:lineRule="auto"/>
        <w:rPr>
          <w:rFonts w:cs="Arial"/>
          <w:b/>
          <w:bCs/>
          <w:color w:val="000000" w:themeColor="text1"/>
          <w:sz w:val="20"/>
          <w:szCs w:val="20"/>
        </w:rPr>
      </w:pPr>
    </w:p>
    <w:p w:rsidR="00310FDF" w:rsidRPr="00FA6678"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FA6678">
        <w:rPr>
          <w:rFonts w:cs="Arial"/>
          <w:color w:val="2F5496" w:themeColor="accent5" w:themeShade="BF"/>
          <w:sz w:val="20"/>
          <w:szCs w:val="20"/>
        </w:rPr>
        <w:t xml:space="preserve">Does the platform support publishing SOAP, REST, JSON, and XML style services as APIs as well as JMS? </w:t>
      </w:r>
    </w:p>
    <w:p w:rsidR="00310FDF" w:rsidRDefault="00310FDF" w:rsidP="00310FDF">
      <w:pPr>
        <w:pStyle w:val="ListParagraph"/>
        <w:autoSpaceDE w:val="0"/>
        <w:autoSpaceDN w:val="0"/>
        <w:adjustRightInd w:val="0"/>
        <w:spacing w:after="127" w:line="240" w:lineRule="auto"/>
        <w:rPr>
          <w:rFonts w:cs="Arial"/>
          <w:b/>
          <w:bCs/>
          <w:color w:val="000000" w:themeColor="text1"/>
          <w:sz w:val="20"/>
          <w:szCs w:val="20"/>
        </w:rPr>
      </w:pPr>
    </w:p>
    <w:p w:rsidR="00310FDF" w:rsidRPr="000045FB"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0045FB">
        <w:rPr>
          <w:rFonts w:cs="Arial"/>
          <w:color w:val="2F5496" w:themeColor="accent5" w:themeShade="BF"/>
          <w:sz w:val="20"/>
          <w:szCs w:val="20"/>
        </w:rPr>
        <w:t>Please describe process flows for discovering services in the runtime environment.</w:t>
      </w:r>
    </w:p>
    <w:p w:rsidR="00310FDF" w:rsidRDefault="00310FDF" w:rsidP="00310FDF">
      <w:pPr>
        <w:pStyle w:val="ListParagraph"/>
        <w:autoSpaceDE w:val="0"/>
        <w:autoSpaceDN w:val="0"/>
        <w:adjustRightInd w:val="0"/>
        <w:spacing w:after="127" w:line="240" w:lineRule="auto"/>
        <w:rPr>
          <w:rFonts w:cs="Arial"/>
          <w:color w:val="FF0000"/>
          <w:sz w:val="20"/>
          <w:szCs w:val="20"/>
        </w:rPr>
      </w:pPr>
      <w:r w:rsidRPr="000045FB">
        <w:rPr>
          <w:rFonts w:cs="Arial"/>
          <w:b/>
          <w:bCs/>
          <w:i/>
          <w:iCs/>
          <w:color w:val="000000" w:themeColor="text1"/>
          <w:sz w:val="20"/>
          <w:szCs w:val="20"/>
        </w:rPr>
        <w:lastRenderedPageBreak/>
        <w:t>A</w:t>
      </w:r>
      <w:r>
        <w:rPr>
          <w:rFonts w:cs="Arial"/>
          <w:b/>
          <w:bCs/>
          <w:i/>
          <w:iCs/>
          <w:color w:val="000000" w:themeColor="text1"/>
          <w:sz w:val="20"/>
          <w:szCs w:val="20"/>
        </w:rPr>
        <w:t>ns. p</w:t>
      </w:r>
      <w:r w:rsidRPr="000045FB">
        <w:rPr>
          <w:rFonts w:cs="Arial"/>
          <w:b/>
          <w:bCs/>
          <w:i/>
          <w:iCs/>
          <w:color w:val="000000" w:themeColor="text1"/>
          <w:sz w:val="20"/>
          <w:szCs w:val="20"/>
        </w:rPr>
        <w:t>rovided in the section (3.1 Our Approach)</w:t>
      </w:r>
    </w:p>
    <w:p w:rsidR="00310FDF" w:rsidRDefault="00310FDF" w:rsidP="00310FDF">
      <w:pPr>
        <w:pStyle w:val="ListParagraph"/>
        <w:autoSpaceDE w:val="0"/>
        <w:autoSpaceDN w:val="0"/>
        <w:adjustRightInd w:val="0"/>
        <w:spacing w:after="127" w:line="240" w:lineRule="auto"/>
        <w:rPr>
          <w:rFonts w:cs="Arial"/>
          <w:color w:val="FF0000"/>
          <w:sz w:val="20"/>
          <w:szCs w:val="20"/>
        </w:rPr>
      </w:pPr>
    </w:p>
    <w:p w:rsidR="00310FDF" w:rsidRPr="000045FB"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0045FB">
        <w:rPr>
          <w:rFonts w:cs="Arial"/>
          <w:color w:val="2F5496" w:themeColor="accent5" w:themeShade="BF"/>
          <w:sz w:val="20"/>
          <w:szCs w:val="20"/>
        </w:rPr>
        <w:t>Does your API Gateway require a database?</w:t>
      </w:r>
    </w:p>
    <w:p w:rsidR="00310FDF" w:rsidRDefault="00310FDF" w:rsidP="00310FDF">
      <w:pPr>
        <w:pStyle w:val="ListParagraph"/>
        <w:autoSpaceDE w:val="0"/>
        <w:autoSpaceDN w:val="0"/>
        <w:adjustRightInd w:val="0"/>
        <w:spacing w:after="127" w:line="240" w:lineRule="auto"/>
        <w:rPr>
          <w:rFonts w:cs="Arial"/>
          <w:color w:val="FF0000"/>
          <w:sz w:val="20"/>
          <w:szCs w:val="20"/>
        </w:rPr>
      </w:pPr>
      <w:r w:rsidRPr="000045FB">
        <w:rPr>
          <w:rFonts w:cs="Arial"/>
          <w:b/>
          <w:bCs/>
          <w:i/>
          <w:iCs/>
          <w:color w:val="000000" w:themeColor="text1"/>
          <w:sz w:val="20"/>
          <w:szCs w:val="20"/>
        </w:rPr>
        <w:t>A</w:t>
      </w:r>
      <w:r>
        <w:rPr>
          <w:rFonts w:cs="Arial"/>
          <w:b/>
          <w:bCs/>
          <w:i/>
          <w:iCs/>
          <w:color w:val="000000" w:themeColor="text1"/>
          <w:sz w:val="20"/>
          <w:szCs w:val="20"/>
        </w:rPr>
        <w:t>ns. p</w:t>
      </w:r>
      <w:r w:rsidRPr="000045FB">
        <w:rPr>
          <w:rFonts w:cs="Arial"/>
          <w:b/>
          <w:bCs/>
          <w:i/>
          <w:iCs/>
          <w:color w:val="000000" w:themeColor="text1"/>
          <w:sz w:val="20"/>
          <w:szCs w:val="20"/>
        </w:rPr>
        <w:t>rovided in the section (3.1 Our Approach)</w:t>
      </w:r>
    </w:p>
    <w:p w:rsidR="00310FDF" w:rsidRPr="00DF18C9" w:rsidRDefault="00310FDF" w:rsidP="00310FDF">
      <w:pPr>
        <w:pStyle w:val="ListParagraph"/>
        <w:rPr>
          <w:rFonts w:cs="Wingdings"/>
          <w:color w:val="auto"/>
          <w:sz w:val="20"/>
          <w:szCs w:val="20"/>
        </w:rPr>
      </w:pPr>
    </w:p>
    <w:p w:rsidR="00310FDF" w:rsidRPr="00FA6678"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FA6678">
        <w:rPr>
          <w:rFonts w:cs="Arial"/>
          <w:color w:val="2F5496" w:themeColor="accent5" w:themeShade="BF"/>
          <w:sz w:val="20"/>
          <w:szCs w:val="20"/>
        </w:rPr>
        <w:t>Is your API Gateway UI browser-based or does it require a fat client to be installed on a developer desktop/laptop?</w:t>
      </w:r>
    </w:p>
    <w:p w:rsidR="00310FDF" w:rsidRPr="000045F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FA6678">
        <w:rPr>
          <w:rFonts w:cs="Arial"/>
          <w:b/>
          <w:bCs/>
          <w:color w:val="000000" w:themeColor="text1"/>
          <w:sz w:val="20"/>
          <w:szCs w:val="20"/>
        </w:rPr>
        <w:t xml:space="preserve"> </w:t>
      </w:r>
      <w:r w:rsidRPr="000045FB">
        <w:rPr>
          <w:rFonts w:cs="Arial"/>
          <w:b/>
          <w:bCs/>
          <w:i/>
          <w:iCs/>
          <w:color w:val="000000" w:themeColor="text1"/>
          <w:sz w:val="20"/>
          <w:szCs w:val="20"/>
        </w:rPr>
        <w:t xml:space="preserve">Ans. It is a thin client. It can be accessed via a browser. </w:t>
      </w:r>
    </w:p>
    <w:p w:rsidR="00310FDF" w:rsidRPr="00F565CF" w:rsidRDefault="00310FDF" w:rsidP="00310FDF">
      <w:pPr>
        <w:pStyle w:val="ListParagraph"/>
        <w:rPr>
          <w:rFonts w:cs="Wingdings"/>
          <w:color w:val="auto"/>
          <w:sz w:val="20"/>
          <w:szCs w:val="20"/>
        </w:rPr>
      </w:pPr>
    </w:p>
    <w:p w:rsidR="00310FDF" w:rsidRPr="00FA6678"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FA6678">
        <w:rPr>
          <w:rFonts w:cs="Arial"/>
          <w:color w:val="2F5496" w:themeColor="accent5" w:themeShade="BF"/>
          <w:sz w:val="20"/>
          <w:szCs w:val="20"/>
        </w:rPr>
        <w:t xml:space="preserve">What other types of workload does your API Gateway support beside SOAP and REST? </w:t>
      </w:r>
    </w:p>
    <w:p w:rsidR="00310FDF" w:rsidRPr="000045F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Ans. See F from 8.3</w:t>
      </w:r>
    </w:p>
    <w:p w:rsidR="00310FDF" w:rsidRPr="00FA6678" w:rsidRDefault="00310FDF" w:rsidP="00310FDF">
      <w:pPr>
        <w:pStyle w:val="ListParagraph"/>
        <w:rPr>
          <w:rFonts w:cs="Wingdings"/>
          <w:color w:val="auto"/>
          <w:sz w:val="20"/>
          <w:szCs w:val="20"/>
        </w:rPr>
      </w:pPr>
    </w:p>
    <w:p w:rsidR="00310FDF" w:rsidRPr="00E53011"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Does your API Gateway have any built-in capabilities for doing self-balancing across a cluster of gateways and intelligent load balancing to backend API provider layer? </w:t>
      </w:r>
    </w:p>
    <w:p w:rsidR="00310FDF" w:rsidRPr="000045FB" w:rsidRDefault="00310FDF" w:rsidP="00310FDF">
      <w:pPr>
        <w:pStyle w:val="ListParagraph"/>
        <w:rPr>
          <w:rFonts w:cs="Wingdings"/>
          <w:i/>
          <w:iCs/>
          <w:color w:val="auto"/>
        </w:rPr>
      </w:pPr>
      <w:r w:rsidRPr="000045FB">
        <w:rPr>
          <w:rFonts w:cs="Arial"/>
          <w:b/>
          <w:bCs/>
          <w:i/>
          <w:iCs/>
          <w:color w:val="000000" w:themeColor="text1"/>
          <w:sz w:val="20"/>
          <w:szCs w:val="20"/>
        </w:rPr>
        <w:t>Ans. Apigee Edge enhances the availability</w:t>
      </w:r>
      <w:r w:rsidRPr="000045FB">
        <w:rPr>
          <w:rFonts w:cs="Arial"/>
          <w:b/>
          <w:bCs/>
          <w:i/>
          <w:iCs/>
          <w:color w:val="000000" w:themeColor="text1"/>
          <w:sz w:val="20"/>
          <w:szCs w:val="20"/>
        </w:rPr>
        <w:tab/>
        <w:t>y of the API by providing built-in support for load balancing and failover across multiple backend server instances. TargetServer configurations decouple concrete endpoint URLs from TargetEndpoint configurations. Each TargetServer is referenced by name in a TargetEndpoint HTTPConnection. For more details see URL</w:t>
      </w:r>
      <w:r w:rsidRPr="000045FB">
        <w:rPr>
          <w:rFonts w:cs="Arial"/>
          <w:i/>
          <w:iCs/>
          <w:color w:val="202124"/>
          <w:shd w:val="clear" w:color="auto" w:fill="FFFFFF"/>
        </w:rPr>
        <w:t xml:space="preserve"> </w:t>
      </w:r>
      <w:hyperlink r:id="rId24" w:history="1">
        <w:r w:rsidRPr="000045FB">
          <w:rPr>
            <w:rStyle w:val="Hyperlink"/>
            <w:i/>
            <w:iCs/>
          </w:rPr>
          <w:t>https://docs.apigee.com/api-platform/deploy/load-balancing-across-backend-servers</w:t>
        </w:r>
      </w:hyperlink>
    </w:p>
    <w:p w:rsidR="00310FDF" w:rsidRPr="00E53011"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E53011"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What security protocols and standards does your API Gateway support? </w:t>
      </w:r>
    </w:p>
    <w:p w:rsidR="00310FDF" w:rsidRPr="000045F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 xml:space="preserve">Ans. Supports TLS &amp; SSL </w:t>
      </w:r>
    </w:p>
    <w:p w:rsidR="00310FDF" w:rsidRPr="001D18ED" w:rsidRDefault="00310FDF" w:rsidP="00310FDF">
      <w:pPr>
        <w:pStyle w:val="ListParagraph"/>
        <w:autoSpaceDE w:val="0"/>
        <w:autoSpaceDN w:val="0"/>
        <w:adjustRightInd w:val="0"/>
        <w:spacing w:after="127" w:line="240" w:lineRule="auto"/>
        <w:rPr>
          <w:rFonts w:cs="Wingdings"/>
          <w:color w:val="auto"/>
          <w:sz w:val="20"/>
          <w:szCs w:val="20"/>
        </w:rPr>
      </w:pPr>
    </w:p>
    <w:p w:rsidR="00310FDF" w:rsidRPr="00E53011"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Does your API Gateway provide built-in support for schema validation?</w:t>
      </w:r>
    </w:p>
    <w:p w:rsidR="00310FDF" w:rsidRPr="000045F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Ans. APIGEE’s schema validation policies include SOAP against WSDL, JSON, XML against XSD</w:t>
      </w:r>
    </w:p>
    <w:p w:rsidR="00310FDF" w:rsidRPr="001D18ED" w:rsidRDefault="00310FDF" w:rsidP="00310FDF">
      <w:pPr>
        <w:pStyle w:val="ListParagraph"/>
        <w:rPr>
          <w:rFonts w:cs="Wingdings"/>
          <w:color w:val="auto"/>
          <w:sz w:val="20"/>
          <w:szCs w:val="20"/>
        </w:rPr>
      </w:pPr>
    </w:p>
    <w:p w:rsidR="00310FDF" w:rsidRPr="00E53011"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Does your API Gateway support JSON to XML, XML to JSON and Any2Any message transformation without any coding or extension? </w:t>
      </w:r>
    </w:p>
    <w:p w:rsidR="00310FDF" w:rsidRPr="000045F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Ans. It supports transformation of well-known messages with minimal intervention. You have to specify the source and target of the transformation</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Does your API Gateway provide database connectivity? </w:t>
      </w:r>
    </w:p>
    <w:p w:rsidR="00310FDF" w:rsidRPr="000045F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Ans. Yes it does. This has been covered in earlier sections</w:t>
      </w:r>
    </w:p>
    <w:p w:rsidR="00310FDF" w:rsidRPr="00E0405C" w:rsidRDefault="00310FDF" w:rsidP="00310FDF">
      <w:pPr>
        <w:pStyle w:val="ListParagraph"/>
        <w:tabs>
          <w:tab w:val="left" w:pos="3840"/>
        </w:tabs>
        <w:autoSpaceDE w:val="0"/>
        <w:autoSpaceDN w:val="0"/>
        <w:adjustRightInd w:val="0"/>
        <w:spacing w:after="127" w:line="240" w:lineRule="auto"/>
        <w:jc w:val="left"/>
        <w:rPr>
          <w:rFonts w:cs="Wingdings"/>
          <w:color w:val="auto"/>
          <w:sz w:val="20"/>
          <w:szCs w:val="20"/>
        </w:rPr>
      </w:pPr>
      <w:r>
        <w:rPr>
          <w:rFonts w:cs="Wingdings"/>
          <w:color w:val="auto"/>
          <w:sz w:val="20"/>
          <w:szCs w:val="20"/>
        </w:rPr>
        <w:tab/>
      </w:r>
    </w:p>
    <w:p w:rsidR="00310FDF" w:rsidRPr="000045FB"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0045FB">
        <w:rPr>
          <w:rFonts w:cs="Arial"/>
          <w:color w:val="2F5496" w:themeColor="accent5" w:themeShade="BF"/>
          <w:sz w:val="20"/>
          <w:szCs w:val="20"/>
        </w:rPr>
        <w:t>Please describe how your gateway can be monitored</w:t>
      </w:r>
    </w:p>
    <w:p w:rsidR="00310FDF"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 xml:space="preserve">Ans. </w:t>
      </w:r>
      <w:r>
        <w:rPr>
          <w:rFonts w:cs="Arial"/>
          <w:b/>
          <w:bCs/>
          <w:i/>
          <w:iCs/>
          <w:color w:val="000000" w:themeColor="text1"/>
          <w:sz w:val="20"/>
          <w:szCs w:val="20"/>
        </w:rPr>
        <w:t>A</w:t>
      </w:r>
      <w:r w:rsidRPr="000045FB">
        <w:rPr>
          <w:rFonts w:cs="Arial"/>
          <w:b/>
          <w:bCs/>
          <w:i/>
          <w:iCs/>
          <w:color w:val="000000" w:themeColor="text1"/>
          <w:sz w:val="20"/>
          <w:szCs w:val="20"/>
        </w:rPr>
        <w:t>pigee API Monitoring helps operations teams increase API availability for application developers, customers, and partners. Apigee API Monitoring works in conjunction with Apigee Edge Cloud to provide real-time contextual insights into API performance, helps quickly diagnose issues, and facilitates remedial actions for business continuity</w:t>
      </w:r>
    </w:p>
    <w:p w:rsidR="00310FDF" w:rsidRPr="00594EAC" w:rsidRDefault="00310FDF" w:rsidP="00310FDF">
      <w:pPr>
        <w:pStyle w:val="ListParagraph"/>
        <w:tabs>
          <w:tab w:val="left" w:pos="3840"/>
        </w:tabs>
        <w:autoSpaceDE w:val="0"/>
        <w:autoSpaceDN w:val="0"/>
        <w:adjustRightInd w:val="0"/>
        <w:spacing w:after="127" w:line="240" w:lineRule="auto"/>
        <w:jc w:val="left"/>
        <w:rPr>
          <w:rFonts w:cs="Wingdings"/>
          <w:color w:val="auto"/>
          <w:sz w:val="20"/>
          <w:szCs w:val="20"/>
        </w:rPr>
      </w:pPr>
    </w:p>
    <w:p w:rsidR="00310FDF" w:rsidRPr="00594EAC"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594EAC">
        <w:rPr>
          <w:rFonts w:cs="Arial"/>
          <w:color w:val="2F5496" w:themeColor="accent5" w:themeShade="BF"/>
          <w:sz w:val="20"/>
          <w:szCs w:val="20"/>
        </w:rPr>
        <w:t>What operating system does your gateway sit on?</w:t>
      </w:r>
    </w:p>
    <w:p w:rsidR="00310FDF" w:rsidRDefault="00310FDF" w:rsidP="00310FDF">
      <w:pPr>
        <w:pStyle w:val="ListParagraph"/>
        <w:autoSpaceDE w:val="0"/>
        <w:autoSpaceDN w:val="0"/>
        <w:adjustRightInd w:val="0"/>
        <w:spacing w:after="127" w:line="240" w:lineRule="auto"/>
        <w:ind w:left="1080"/>
        <w:rPr>
          <w:rFonts w:cs="Arial"/>
          <w:b/>
          <w:bCs/>
          <w:i/>
          <w:iCs/>
          <w:color w:val="000000" w:themeColor="text1"/>
          <w:sz w:val="20"/>
          <w:szCs w:val="20"/>
        </w:rPr>
      </w:pPr>
      <w:r>
        <w:rPr>
          <w:rFonts w:cs="Arial"/>
          <w:b/>
          <w:bCs/>
          <w:i/>
          <w:iCs/>
          <w:color w:val="000000" w:themeColor="text1"/>
          <w:sz w:val="20"/>
          <w:szCs w:val="20"/>
        </w:rPr>
        <w:t>Ans.</w:t>
      </w:r>
    </w:p>
    <w:p w:rsidR="00310FDF" w:rsidRDefault="00310FDF" w:rsidP="00D07BA2">
      <w:pPr>
        <w:pStyle w:val="ListParagraph"/>
        <w:numPr>
          <w:ilvl w:val="0"/>
          <w:numId w:val="24"/>
        </w:numPr>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Red Hat Enterprise Linux</w:t>
      </w:r>
      <w:r>
        <w:rPr>
          <w:rFonts w:cs="Arial"/>
          <w:b/>
          <w:bCs/>
          <w:i/>
          <w:iCs/>
          <w:color w:val="000000" w:themeColor="text1"/>
          <w:sz w:val="20"/>
          <w:szCs w:val="20"/>
        </w:rPr>
        <w:t> (Intel 64-bit):</w:t>
      </w:r>
    </w:p>
    <w:p w:rsidR="00310FDF" w:rsidRDefault="00310FDF" w:rsidP="00310FDF">
      <w:pPr>
        <w:pStyle w:val="ListParagraph"/>
        <w:autoSpaceDE w:val="0"/>
        <w:autoSpaceDN w:val="0"/>
        <w:adjustRightInd w:val="0"/>
        <w:spacing w:after="127" w:line="240" w:lineRule="auto"/>
        <w:ind w:left="1080"/>
        <w:rPr>
          <w:rFonts w:cs="Arial"/>
          <w:b/>
          <w:bCs/>
          <w:i/>
          <w:iCs/>
          <w:color w:val="000000" w:themeColor="text1"/>
          <w:sz w:val="20"/>
          <w:szCs w:val="20"/>
        </w:rPr>
      </w:pPr>
      <w:r w:rsidRPr="000045FB">
        <w:rPr>
          <w:rFonts w:cs="Arial"/>
          <w:b/>
          <w:bCs/>
          <w:i/>
          <w:iCs/>
          <w:color w:val="000000" w:themeColor="text1"/>
          <w:sz w:val="20"/>
          <w:szCs w:val="20"/>
        </w:rPr>
        <w:t>6.9, 7.4, 7.5, 7.6</w:t>
      </w:r>
    </w:p>
    <w:p w:rsidR="00310FDF" w:rsidRPr="000045FB" w:rsidRDefault="00310FDF" w:rsidP="00D07BA2">
      <w:pPr>
        <w:pStyle w:val="ListParagraph"/>
        <w:numPr>
          <w:ilvl w:val="0"/>
          <w:numId w:val="24"/>
        </w:numPr>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CentOS (Intel 64-bit):</w:t>
      </w:r>
    </w:p>
    <w:p w:rsidR="00310FDF" w:rsidRPr="000045FB" w:rsidRDefault="00310FDF" w:rsidP="00310FDF">
      <w:pPr>
        <w:pStyle w:val="ListParagraph"/>
        <w:autoSpaceDE w:val="0"/>
        <w:autoSpaceDN w:val="0"/>
        <w:adjustRightInd w:val="0"/>
        <w:spacing w:after="127" w:line="240" w:lineRule="auto"/>
        <w:ind w:left="1080"/>
        <w:rPr>
          <w:rFonts w:cs="Arial"/>
          <w:b/>
          <w:bCs/>
          <w:i/>
          <w:iCs/>
          <w:color w:val="000000" w:themeColor="text1"/>
          <w:sz w:val="20"/>
          <w:szCs w:val="20"/>
        </w:rPr>
      </w:pPr>
      <w:r w:rsidRPr="000045FB">
        <w:rPr>
          <w:rFonts w:cs="Arial"/>
          <w:b/>
          <w:bCs/>
          <w:i/>
          <w:iCs/>
          <w:color w:val="000000" w:themeColor="text1"/>
          <w:sz w:val="20"/>
          <w:szCs w:val="20"/>
        </w:rPr>
        <w:t>6.9, 7.4, 7.5, 7.6</w:t>
      </w:r>
    </w:p>
    <w:p w:rsidR="00310FDF" w:rsidRDefault="00310FDF" w:rsidP="00D07BA2">
      <w:pPr>
        <w:pStyle w:val="ListParagraph"/>
        <w:numPr>
          <w:ilvl w:val="0"/>
          <w:numId w:val="24"/>
        </w:numPr>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Oracle Linux</w:t>
      </w:r>
      <w:r>
        <w:rPr>
          <w:rFonts w:cs="Arial"/>
          <w:b/>
          <w:bCs/>
          <w:i/>
          <w:iCs/>
          <w:color w:val="000000" w:themeColor="text1"/>
          <w:sz w:val="20"/>
          <w:szCs w:val="20"/>
        </w:rPr>
        <w:t> (Intel 64-bit):</w:t>
      </w:r>
    </w:p>
    <w:p w:rsidR="00310FDF" w:rsidRPr="000045FB" w:rsidRDefault="00310FDF" w:rsidP="00310FDF">
      <w:pPr>
        <w:pStyle w:val="ListParagraph"/>
        <w:autoSpaceDE w:val="0"/>
        <w:autoSpaceDN w:val="0"/>
        <w:adjustRightInd w:val="0"/>
        <w:spacing w:after="127" w:line="240" w:lineRule="auto"/>
        <w:ind w:left="1080"/>
        <w:rPr>
          <w:rFonts w:cs="Arial"/>
          <w:b/>
          <w:bCs/>
          <w:i/>
          <w:iCs/>
          <w:color w:val="000000" w:themeColor="text1"/>
          <w:sz w:val="20"/>
          <w:szCs w:val="20"/>
        </w:rPr>
      </w:pPr>
      <w:r w:rsidRPr="000045FB">
        <w:rPr>
          <w:rFonts w:cs="Arial"/>
          <w:b/>
          <w:bCs/>
          <w:i/>
          <w:iCs/>
          <w:color w:val="000000" w:themeColor="text1"/>
          <w:sz w:val="20"/>
          <w:szCs w:val="20"/>
        </w:rPr>
        <w:t>6.9, 7.3, 7.4, 7.5</w:t>
      </w:r>
    </w:p>
    <w:p w:rsidR="00310FDF" w:rsidRDefault="00310FDF" w:rsidP="00D07BA2">
      <w:pPr>
        <w:pStyle w:val="ListParagraph"/>
        <w:numPr>
          <w:ilvl w:val="0"/>
          <w:numId w:val="24"/>
        </w:numPr>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lastRenderedPageBreak/>
        <w:t>Amazon Linux AMI 1</w:t>
      </w:r>
    </w:p>
    <w:p w:rsidR="00310FDF" w:rsidRPr="000045FB" w:rsidRDefault="00310FDF" w:rsidP="00310FDF">
      <w:pPr>
        <w:pStyle w:val="ListParagraph"/>
        <w:autoSpaceDE w:val="0"/>
        <w:autoSpaceDN w:val="0"/>
        <w:adjustRightInd w:val="0"/>
        <w:spacing w:after="127" w:line="240" w:lineRule="auto"/>
        <w:rPr>
          <w:rFonts w:cs="Arial"/>
          <w:color w:val="FF0000"/>
          <w:sz w:val="20"/>
          <w:szCs w:val="20"/>
          <w:lang w:val="en-GB"/>
        </w:rPr>
      </w:pPr>
    </w:p>
    <w:p w:rsidR="00310FDF" w:rsidRPr="000045FB"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0045FB">
        <w:rPr>
          <w:rFonts w:cs="Arial"/>
          <w:color w:val="2F5496" w:themeColor="accent5" w:themeShade="BF"/>
          <w:sz w:val="20"/>
          <w:szCs w:val="20"/>
        </w:rPr>
        <w:t>Does your API Gateway support routing and orchestration?</w:t>
      </w:r>
    </w:p>
    <w:p w:rsidR="00310FDF" w:rsidRPr="000045FB" w:rsidRDefault="00310FDF" w:rsidP="00310FDF">
      <w:pPr>
        <w:autoSpaceDE w:val="0"/>
        <w:autoSpaceDN w:val="0"/>
        <w:adjustRightInd w:val="0"/>
        <w:spacing w:after="127" w:line="240" w:lineRule="auto"/>
        <w:ind w:left="720"/>
        <w:rPr>
          <w:rFonts w:cs="Arial"/>
          <w:b/>
          <w:bCs/>
          <w:i/>
          <w:iCs/>
          <w:color w:val="000000" w:themeColor="text1"/>
          <w:sz w:val="20"/>
          <w:szCs w:val="20"/>
        </w:rPr>
      </w:pPr>
      <w:r w:rsidRPr="000045FB">
        <w:rPr>
          <w:rFonts w:cs="Arial"/>
          <w:b/>
          <w:bCs/>
          <w:i/>
          <w:iCs/>
          <w:color w:val="000000" w:themeColor="text1"/>
          <w:sz w:val="20"/>
          <w:szCs w:val="20"/>
        </w:rPr>
        <w:t>Ans. There's no technical reason why Apigee Edge could not be the host for orchestration logic. Edge is a general-purpose API server, and is designed to handle logic and routing.</w:t>
      </w:r>
    </w:p>
    <w:p w:rsidR="00310FDF" w:rsidRPr="000045FB"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0045FB">
        <w:rPr>
          <w:rFonts w:cs="Arial"/>
          <w:color w:val="2F5496" w:themeColor="accent5" w:themeShade="BF"/>
          <w:sz w:val="20"/>
          <w:szCs w:val="20"/>
        </w:rPr>
        <w:t>Can your API Gateway use XLST to do transformation?</w:t>
      </w:r>
    </w:p>
    <w:p w:rsidR="00310FDF" w:rsidRPr="000045FB" w:rsidRDefault="00310FDF" w:rsidP="00310FDF">
      <w:pPr>
        <w:autoSpaceDE w:val="0"/>
        <w:autoSpaceDN w:val="0"/>
        <w:adjustRightInd w:val="0"/>
        <w:spacing w:after="127" w:line="240" w:lineRule="auto"/>
        <w:ind w:left="720"/>
        <w:rPr>
          <w:rFonts w:cs="Arial"/>
          <w:b/>
          <w:bCs/>
          <w:i/>
          <w:iCs/>
          <w:color w:val="000000" w:themeColor="text1"/>
          <w:sz w:val="20"/>
          <w:szCs w:val="20"/>
        </w:rPr>
      </w:pPr>
      <w:r w:rsidRPr="000045FB">
        <w:rPr>
          <w:rFonts w:cs="Arial"/>
          <w:b/>
          <w:bCs/>
          <w:i/>
          <w:iCs/>
          <w:color w:val="000000" w:themeColor="text1"/>
          <w:sz w:val="20"/>
          <w:szCs w:val="20"/>
        </w:rPr>
        <w:t>Ans. Do you mean XSLT? If yes, then yes it is.</w:t>
      </w:r>
    </w:p>
    <w:p w:rsidR="00310FDF" w:rsidRPr="00E53011"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What level of error handling is available on the gateway? </w:t>
      </w:r>
    </w:p>
    <w:p w:rsidR="00310FDF" w:rsidRPr="000045F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Ans. This is determined by the error policy set up with in the gateway. The policies can as simple or as complicated as it needs to be. This is covered in-depth in their documentation</w:t>
      </w:r>
    </w:p>
    <w:p w:rsidR="00310FDF" w:rsidRPr="00761CA4" w:rsidRDefault="00310FDF" w:rsidP="00310FDF">
      <w:pPr>
        <w:pStyle w:val="ListParagraph"/>
        <w:rPr>
          <w:rFonts w:cs="Wingdings"/>
          <w:color w:val="auto"/>
          <w:sz w:val="20"/>
          <w:szCs w:val="20"/>
        </w:rPr>
      </w:pPr>
    </w:p>
    <w:p w:rsidR="00310FDF" w:rsidRPr="00E53011"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Is your gateway able to provide different activities or policies for each individual API and operation on that API, i.e. POST, GET, etc.?  </w:t>
      </w:r>
    </w:p>
    <w:p w:rsidR="00310FDF" w:rsidRPr="000045F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Ans. Yes</w:t>
      </w:r>
    </w:p>
    <w:p w:rsidR="00310FDF" w:rsidRPr="00E41E8D" w:rsidRDefault="00310FDF" w:rsidP="00310FDF">
      <w:pPr>
        <w:pStyle w:val="ListParagraph"/>
        <w:rPr>
          <w:rFonts w:cs="Wingdings"/>
          <w:color w:val="auto"/>
          <w:szCs w:val="20"/>
        </w:rPr>
      </w:pPr>
    </w:p>
    <w:p w:rsidR="00310FDF" w:rsidRPr="00E53011" w:rsidRDefault="00310FDF" w:rsidP="00D07BA2">
      <w:pPr>
        <w:pStyle w:val="ListParagraph"/>
        <w:numPr>
          <w:ilvl w:val="0"/>
          <w:numId w:val="29"/>
        </w:numPr>
        <w:autoSpaceDE w:val="0"/>
        <w:autoSpaceDN w:val="0"/>
        <w:adjustRightInd w:val="0"/>
        <w:spacing w:after="127" w:line="240" w:lineRule="auto"/>
        <w:rPr>
          <w:rFonts w:cs="Wingdings"/>
          <w:color w:val="auto"/>
          <w:sz w:val="20"/>
          <w:szCs w:val="20"/>
        </w:rPr>
      </w:pPr>
      <w:r w:rsidRPr="00E53011">
        <w:rPr>
          <w:rFonts w:cs="Arial"/>
          <w:color w:val="2F5496" w:themeColor="accent5" w:themeShade="BF"/>
          <w:sz w:val="20"/>
          <w:szCs w:val="20"/>
        </w:rPr>
        <w:t xml:space="preserve">Does your gateway support POST, GET, DELETE, HEAD, PATCH &amp; OPTIONS? </w:t>
      </w:r>
    </w:p>
    <w:p w:rsidR="00310FDF" w:rsidRPr="000045F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Ans. Yes, Following RESTful principles, you can call HTTP </w:t>
      </w:r>
      <w:r w:rsidRPr="000045FB">
        <w:rPr>
          <w:rFonts w:cs="Arial"/>
          <w:b/>
          <w:bCs/>
          <w:i/>
          <w:iCs/>
          <w:sz w:val="20"/>
          <w:szCs w:val="20"/>
        </w:rPr>
        <w:t>GET</w:t>
      </w:r>
      <w:r w:rsidRPr="000045FB">
        <w:rPr>
          <w:rFonts w:cs="Arial"/>
          <w:b/>
          <w:bCs/>
          <w:i/>
          <w:iCs/>
          <w:color w:val="000000" w:themeColor="text1"/>
          <w:sz w:val="20"/>
          <w:szCs w:val="20"/>
        </w:rPr>
        <w:t>, </w:t>
      </w:r>
      <w:r w:rsidRPr="000045FB">
        <w:rPr>
          <w:rFonts w:cs="Arial"/>
          <w:b/>
          <w:bCs/>
          <w:i/>
          <w:iCs/>
          <w:sz w:val="20"/>
          <w:szCs w:val="20"/>
        </w:rPr>
        <w:t>POST</w:t>
      </w:r>
      <w:r w:rsidRPr="000045FB">
        <w:rPr>
          <w:rFonts w:cs="Arial"/>
          <w:b/>
          <w:bCs/>
          <w:i/>
          <w:iCs/>
          <w:color w:val="000000" w:themeColor="text1"/>
          <w:sz w:val="20"/>
          <w:szCs w:val="20"/>
        </w:rPr>
        <w:t>, </w:t>
      </w:r>
      <w:r w:rsidRPr="000045FB">
        <w:rPr>
          <w:rFonts w:cs="Arial"/>
          <w:b/>
          <w:bCs/>
          <w:i/>
          <w:iCs/>
          <w:sz w:val="20"/>
          <w:szCs w:val="20"/>
        </w:rPr>
        <w:t>PUT</w:t>
      </w:r>
      <w:r w:rsidRPr="000045FB">
        <w:rPr>
          <w:rFonts w:cs="Arial"/>
          <w:b/>
          <w:bCs/>
          <w:i/>
          <w:iCs/>
          <w:color w:val="000000" w:themeColor="text1"/>
          <w:sz w:val="20"/>
          <w:szCs w:val="20"/>
        </w:rPr>
        <w:t>, and </w:t>
      </w:r>
      <w:r w:rsidRPr="000045FB">
        <w:rPr>
          <w:rFonts w:cs="Arial"/>
          <w:b/>
          <w:bCs/>
          <w:i/>
          <w:iCs/>
          <w:sz w:val="20"/>
          <w:szCs w:val="20"/>
        </w:rPr>
        <w:t>DELETE</w:t>
      </w:r>
      <w:r w:rsidRPr="000045FB">
        <w:rPr>
          <w:rFonts w:cs="Arial"/>
          <w:b/>
          <w:bCs/>
          <w:i/>
          <w:iCs/>
          <w:color w:val="000000" w:themeColor="text1"/>
          <w:sz w:val="20"/>
          <w:szCs w:val="20"/>
        </w:rPr>
        <w:t> methods on any of the API resources.</w:t>
      </w:r>
    </w:p>
    <w:p w:rsidR="00310FDF" w:rsidRPr="00E0405C" w:rsidRDefault="00310FDF" w:rsidP="00310FDF">
      <w:pPr>
        <w:pStyle w:val="ListParagraph"/>
        <w:autoSpaceDE w:val="0"/>
        <w:autoSpaceDN w:val="0"/>
        <w:adjustRightInd w:val="0"/>
        <w:spacing w:after="127" w:line="240" w:lineRule="auto"/>
        <w:rPr>
          <w:rFonts w:cs="Wingdings"/>
          <w:color w:val="auto"/>
          <w:sz w:val="20"/>
          <w:szCs w:val="20"/>
        </w:rPr>
      </w:pPr>
    </w:p>
    <w:p w:rsidR="00310FDF" w:rsidRPr="00E53011"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Can your gateway control, manage and shape API traffic? Please describe the policies that can be applied </w:t>
      </w:r>
    </w:p>
    <w:p w:rsidR="00310FDF" w:rsidRPr="000045FB"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0045FB">
        <w:rPr>
          <w:rFonts w:cs="Arial"/>
          <w:b/>
          <w:bCs/>
          <w:i/>
          <w:iCs/>
          <w:color w:val="000000" w:themeColor="text1"/>
          <w:sz w:val="20"/>
          <w:szCs w:val="20"/>
        </w:rPr>
        <w:t>Ans. Apigee Edge provides three mechanisms that enable you to optimize traffic management to minimize latency for apps while maintaining the health of backend services.  These are Spike Arrest, Quota and Concurrent Rate Limiting. Details can be obtained from their documentation</w:t>
      </w:r>
    </w:p>
    <w:p w:rsidR="00310FDF" w:rsidRDefault="00310FDF" w:rsidP="00310FDF">
      <w:pPr>
        <w:pStyle w:val="ListParagraph"/>
        <w:autoSpaceDE w:val="0"/>
        <w:autoSpaceDN w:val="0"/>
        <w:adjustRightInd w:val="0"/>
        <w:spacing w:after="127" w:line="240" w:lineRule="auto"/>
      </w:pPr>
    </w:p>
    <w:p w:rsidR="00310FDF" w:rsidRPr="004B3732"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4B3732">
        <w:rPr>
          <w:rFonts w:cs="Arial"/>
          <w:color w:val="2F5496" w:themeColor="accent5" w:themeShade="BF"/>
          <w:sz w:val="20"/>
          <w:szCs w:val="20"/>
        </w:rPr>
        <w:t>How is API traffic reported from the gateway?</w:t>
      </w:r>
    </w:p>
    <w:p w:rsidR="00310FDF" w:rsidRPr="004B3732"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4B3732">
        <w:rPr>
          <w:rFonts w:cs="Arial"/>
          <w:b/>
          <w:bCs/>
          <w:i/>
          <w:iCs/>
          <w:color w:val="000000" w:themeColor="text1"/>
          <w:sz w:val="20"/>
          <w:szCs w:val="20"/>
        </w:rPr>
        <w:t>Ans. All Edge are required to submit to Apigee statistics about API proxy traffic. Apigee recommends that customers upload that information once a day, possibly by creating a cron job. apigee-analytics-collector command-line utility sends the API call volume report back to Apigee. Every Edge for the Private Cloud installation can use this utility to retrieve and report traffic data to Apigee.</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E53011" w:rsidRDefault="00310FDF" w:rsidP="00D07BA2">
      <w:pPr>
        <w:pStyle w:val="ListParagraph"/>
        <w:numPr>
          <w:ilvl w:val="0"/>
          <w:numId w:val="29"/>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Can multiple provider channels be exposed from the same gateway with complete segregation? I.e. internal APIs and external APIs running through the same gateway in isolation? </w:t>
      </w:r>
    </w:p>
    <w:p w:rsidR="00310FDF" w:rsidRPr="004B3732"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4B3732">
        <w:rPr>
          <w:rFonts w:cs="Arial"/>
          <w:b/>
          <w:bCs/>
          <w:i/>
          <w:iCs/>
          <w:color w:val="000000" w:themeColor="text1"/>
          <w:sz w:val="20"/>
          <w:szCs w:val="20"/>
        </w:rPr>
        <w:t>Ans. Yes this has already been covered earlier</w:t>
      </w:r>
    </w:p>
    <w:p w:rsidR="00310FDF" w:rsidRDefault="00310FDF" w:rsidP="00310FDF">
      <w:pPr>
        <w:pStyle w:val="ListParagraph"/>
        <w:autoSpaceDE w:val="0"/>
        <w:autoSpaceDN w:val="0"/>
        <w:adjustRightInd w:val="0"/>
        <w:spacing w:line="240" w:lineRule="auto"/>
        <w:rPr>
          <w:rFonts w:cs="Arial"/>
          <w:color w:val="auto"/>
          <w:szCs w:val="20"/>
        </w:rPr>
      </w:pPr>
    </w:p>
    <w:p w:rsidR="00310FDF" w:rsidRPr="00E53011" w:rsidRDefault="00310FDF" w:rsidP="00310FDF">
      <w:pPr>
        <w:pStyle w:val="Heading2"/>
      </w:pPr>
      <w:bookmarkStart w:id="86" w:name="_Toc6960918"/>
      <w:bookmarkStart w:id="87" w:name="_Toc8633254"/>
      <w:r w:rsidRPr="00E53011">
        <w:t>API MANAGEMENT AND ANALYTICS</w:t>
      </w:r>
      <w:bookmarkEnd w:id="86"/>
      <w:bookmarkEnd w:id="87"/>
      <w:r w:rsidRPr="00E53011">
        <w:t xml:space="preserve"> </w:t>
      </w:r>
    </w:p>
    <w:p w:rsidR="00310FDF" w:rsidRPr="004763B8" w:rsidRDefault="00310FDF" w:rsidP="00310FDF">
      <w:pPr>
        <w:autoSpaceDE w:val="0"/>
        <w:autoSpaceDN w:val="0"/>
        <w:adjustRightInd w:val="0"/>
        <w:spacing w:line="240" w:lineRule="auto"/>
        <w:rPr>
          <w:rFonts w:cs="Wingdings"/>
          <w:color w:val="auto"/>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What REST API Description Languages does your solution support and what REST API Description Language do you support internally in your runtime?</w:t>
      </w:r>
    </w:p>
    <w:p w:rsidR="00310FDF" w:rsidRPr="00594EAC"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594EAC">
        <w:rPr>
          <w:rFonts w:cs="Arial"/>
          <w:b/>
          <w:bCs/>
          <w:i/>
          <w:iCs/>
          <w:color w:val="000000" w:themeColor="text1"/>
          <w:sz w:val="20"/>
          <w:szCs w:val="20"/>
        </w:rPr>
        <w:t>Ans. It supports OpenAPI specifications, Javascript, Java or its inbuilt UI</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Please describe your support for Open API, i.e. Swagger. Does your corporation belong to the "Open APIs Initiative", i.e. www.openapis.org? </w:t>
      </w:r>
    </w:p>
    <w:p w:rsidR="00310FDF" w:rsidRPr="00594EAC" w:rsidRDefault="00310FDF" w:rsidP="00310FDF">
      <w:pPr>
        <w:pStyle w:val="ListParagraph"/>
        <w:autoSpaceDE w:val="0"/>
        <w:autoSpaceDN w:val="0"/>
        <w:adjustRightInd w:val="0"/>
        <w:spacing w:after="127" w:line="240" w:lineRule="auto"/>
        <w:rPr>
          <w:rFonts w:cs="Arial"/>
          <w:i/>
          <w:iCs/>
          <w:color w:val="auto"/>
          <w:szCs w:val="20"/>
        </w:rPr>
      </w:pPr>
      <w:r w:rsidRPr="00594EAC">
        <w:rPr>
          <w:rFonts w:cs="Arial"/>
          <w:b/>
          <w:bCs/>
          <w:i/>
          <w:iCs/>
          <w:color w:val="000000" w:themeColor="text1"/>
          <w:sz w:val="20"/>
          <w:szCs w:val="20"/>
        </w:rPr>
        <w:t>Ans. No we do not belong to the OPENAPIS initiative.</w:t>
      </w:r>
    </w:p>
    <w:p w:rsidR="00310FDF" w:rsidRDefault="00310FDF" w:rsidP="00310FDF">
      <w:pPr>
        <w:pStyle w:val="ListParagraph"/>
        <w:autoSpaceDE w:val="0"/>
        <w:autoSpaceDN w:val="0"/>
        <w:adjustRightInd w:val="0"/>
        <w:spacing w:after="127" w:line="240" w:lineRule="auto"/>
        <w:rPr>
          <w:rFonts w:cs="Arial"/>
          <w:color w:val="FF0000"/>
          <w:sz w:val="20"/>
          <w:szCs w:val="20"/>
        </w:rPr>
      </w:pPr>
    </w:p>
    <w:p w:rsidR="00310FDF" w:rsidRPr="00594EAC"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594EAC">
        <w:rPr>
          <w:rFonts w:cs="Arial"/>
          <w:color w:val="2F5496" w:themeColor="accent5" w:themeShade="BF"/>
          <w:sz w:val="20"/>
          <w:szCs w:val="20"/>
        </w:rPr>
        <w:lastRenderedPageBreak/>
        <w:t>Do you support the creation of REST and SOAP APIs?</w:t>
      </w:r>
    </w:p>
    <w:p w:rsidR="00310FDF" w:rsidRDefault="00310FDF" w:rsidP="00310FDF">
      <w:pPr>
        <w:pStyle w:val="ListParagraph"/>
        <w:autoSpaceDE w:val="0"/>
        <w:autoSpaceDN w:val="0"/>
        <w:adjustRightInd w:val="0"/>
        <w:spacing w:after="127" w:line="240" w:lineRule="auto"/>
        <w:rPr>
          <w:rFonts w:cs="Arial"/>
          <w:b/>
          <w:bCs/>
          <w:i/>
          <w:iCs/>
          <w:color w:val="auto"/>
          <w:sz w:val="20"/>
          <w:szCs w:val="20"/>
        </w:rPr>
      </w:pPr>
      <w:r w:rsidRPr="00594EAC">
        <w:rPr>
          <w:rFonts w:cs="Arial"/>
          <w:b/>
          <w:bCs/>
          <w:i/>
          <w:iCs/>
          <w:color w:val="auto"/>
          <w:sz w:val="20"/>
          <w:szCs w:val="20"/>
        </w:rPr>
        <w:t>Ans. Yes</w:t>
      </w:r>
    </w:p>
    <w:p w:rsidR="00310FDF" w:rsidRPr="00594EAC" w:rsidRDefault="00310FDF" w:rsidP="00310FDF">
      <w:pPr>
        <w:pStyle w:val="ListParagraph"/>
        <w:autoSpaceDE w:val="0"/>
        <w:autoSpaceDN w:val="0"/>
        <w:adjustRightInd w:val="0"/>
        <w:spacing w:after="127" w:line="240" w:lineRule="auto"/>
        <w:rPr>
          <w:rFonts w:cs="Arial"/>
          <w:b/>
          <w:bCs/>
          <w:i/>
          <w:iCs/>
          <w:color w:val="auto"/>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Does your API Hub solution have any out-of-the-box (OOTB) integration points to automatically manage APIs from other products?</w:t>
      </w:r>
    </w:p>
    <w:p w:rsidR="00310FDF" w:rsidRPr="00594EAC" w:rsidRDefault="00310FDF" w:rsidP="00310FDF">
      <w:pPr>
        <w:pStyle w:val="ListParagraph"/>
        <w:autoSpaceDE w:val="0"/>
        <w:autoSpaceDN w:val="0"/>
        <w:adjustRightInd w:val="0"/>
        <w:spacing w:after="127" w:line="240" w:lineRule="auto"/>
        <w:rPr>
          <w:rFonts w:cs="Wingdings"/>
          <w:i/>
          <w:iCs/>
          <w:color w:val="auto"/>
          <w:szCs w:val="20"/>
        </w:rPr>
      </w:pPr>
      <w:r w:rsidRPr="00594EAC">
        <w:rPr>
          <w:rFonts w:cs="Arial"/>
          <w:b/>
          <w:bCs/>
          <w:i/>
          <w:iCs/>
          <w:color w:val="000000" w:themeColor="text1"/>
          <w:sz w:val="20"/>
          <w:szCs w:val="20"/>
        </w:rPr>
        <w:t>Ans. The UI connects to most well-known service endpoints. It has an Integrated portal which can be instantly provisioned as well as a Drupal portal</w:t>
      </w:r>
      <w:r w:rsidRPr="00594EAC">
        <w:rPr>
          <w:rFonts w:cs="Arial"/>
          <w:i/>
          <w:iCs/>
          <w:color w:val="auto"/>
          <w:szCs w:val="20"/>
        </w:rPr>
        <w:t xml:space="preserve"> </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Does your API Hub solution support built-in browser-based visual/graphical message mapping? </w:t>
      </w:r>
    </w:p>
    <w:p w:rsidR="00310FDF" w:rsidRPr="00594EAC"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sidRPr="00594EAC">
        <w:rPr>
          <w:rFonts w:cs="Arial"/>
          <w:b/>
          <w:bCs/>
          <w:i/>
          <w:iCs/>
          <w:color w:val="000000" w:themeColor="text1"/>
          <w:sz w:val="20"/>
          <w:szCs w:val="20"/>
        </w:rPr>
        <w:t>Ans. Yes to the best of our knowledge.</w:t>
      </w: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Does your API Hub solution support an external IDE to do visual/graphical message mapping that you can then deploy to the runtime environment? </w:t>
      </w:r>
    </w:p>
    <w:p w:rsidR="00310FDF" w:rsidRPr="00594EAC" w:rsidRDefault="00310FDF" w:rsidP="00310FDF">
      <w:pPr>
        <w:pStyle w:val="ListParagraph"/>
        <w:autoSpaceDE w:val="0"/>
        <w:autoSpaceDN w:val="0"/>
        <w:adjustRightInd w:val="0"/>
        <w:spacing w:after="124" w:line="240" w:lineRule="auto"/>
        <w:rPr>
          <w:rFonts w:cs="Wingdings"/>
          <w:b/>
          <w:bCs/>
          <w:i/>
          <w:iCs/>
          <w:color w:val="auto"/>
        </w:rPr>
      </w:pPr>
      <w:r w:rsidRPr="00594EAC">
        <w:rPr>
          <w:rFonts w:cs="Arial"/>
          <w:b/>
          <w:bCs/>
          <w:i/>
          <w:iCs/>
          <w:color w:val="auto"/>
        </w:rPr>
        <w:t xml:space="preserve">Ans. </w:t>
      </w:r>
      <w:r w:rsidRPr="00594EAC">
        <w:rPr>
          <w:b/>
          <w:bCs/>
          <w:i/>
          <w:iCs/>
          <w:color w:val="000000" w:themeColor="text1"/>
          <w:shd w:val="clear" w:color="auto" w:fill="FFFFFF"/>
        </w:rPr>
        <w:t>You can also do the proxy development using XML &amp; Your favorite IDE on your local machine &amp; integrate into CI &amp; CD pipelines using Apigee tools like Maven Plugins , Jenkins, Automated Testing using testing frameworks integrated into CI &amp; CD pipeline.</w:t>
      </w:r>
    </w:p>
    <w:p w:rsidR="00310FDF" w:rsidRPr="003310BA" w:rsidRDefault="00310FDF" w:rsidP="00310FDF">
      <w:pPr>
        <w:pStyle w:val="ListParagraph"/>
        <w:autoSpaceDE w:val="0"/>
        <w:autoSpaceDN w:val="0"/>
        <w:adjustRightInd w:val="0"/>
        <w:spacing w:after="124" w:line="240" w:lineRule="auto"/>
        <w:rPr>
          <w:rFonts w:cs="Wingdings"/>
          <w:color w:val="auto"/>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Please describe the API Management lifecycle, versioning, governance, &amp; control. Does your platform support an API lifecycle beyond API naming convention? Please explain </w:t>
      </w:r>
    </w:p>
    <w:p w:rsidR="00310FDF" w:rsidRPr="00594EAC" w:rsidRDefault="00310FDF" w:rsidP="00310FDF">
      <w:pPr>
        <w:autoSpaceDE w:val="0"/>
        <w:autoSpaceDN w:val="0"/>
        <w:adjustRightInd w:val="0"/>
        <w:spacing w:after="124" w:line="240" w:lineRule="auto"/>
        <w:ind w:left="720"/>
        <w:rPr>
          <w:b/>
          <w:bCs/>
          <w:i/>
          <w:iCs/>
        </w:rPr>
      </w:pPr>
      <w:r w:rsidRPr="00594EAC">
        <w:rPr>
          <w:rFonts w:cs="Arial"/>
          <w:b/>
          <w:bCs/>
          <w:i/>
          <w:iCs/>
          <w:color w:val="auto"/>
        </w:rPr>
        <w:t xml:space="preserve">Ans. </w:t>
      </w:r>
      <w:r w:rsidRPr="00594EAC">
        <w:rPr>
          <w:b/>
          <w:bCs/>
          <w:i/>
          <w:iCs/>
        </w:rPr>
        <w:t>Apigee Edge includes three components: API Services, Developer Services, and Analytics Services. The core API management capability is API lifecycle management. Managing the API lifecycle involves consideration for both the API provider and the API consumer (most often the app developer). API providers manage the processes for designing, developing, publishing, deploying, versioning, governance, monitoring availability, and measuring performance. API consumers discover new APIs, understand versioning and API updates, easily register for access to APIs, test and register apps built against the APIs, and communicate and collaborate with other developers and the API provider. API management enables API developers, who expose assets via APIs, to unlock the value of business assets by rapidly creating APIs from existing data and services. API management provides the ability to design and build APIs that are intuitive and easy for developers to adopt and use. As part of its life cycle, APIGEE allows common protocol transformations, versioning and configuring policies for security. Moreover it supports python, JavaScript, java, NodeJS etc. Its developer portal enables an API provider to deliver an enhanced developer and community experience that accelerates API adoption, simplifies learning, and increases the business value of APIs. It enable developers to register their applications, select the APIs and the service levels they need, get secure access, monitor their API usage. It even generates documentation that can shared across social media</w:t>
      </w:r>
    </w:p>
    <w:p w:rsidR="00310FDF" w:rsidRDefault="00310FDF" w:rsidP="00310FDF">
      <w:pPr>
        <w:autoSpaceDE w:val="0"/>
        <w:autoSpaceDN w:val="0"/>
        <w:adjustRightInd w:val="0"/>
        <w:spacing w:after="124" w:line="240" w:lineRule="auto"/>
        <w:ind w:left="720"/>
        <w:rPr>
          <w:rFonts w:cs="Wingdings"/>
          <w:color w:val="auto"/>
          <w:sz w:val="20"/>
          <w:szCs w:val="20"/>
        </w:rPr>
      </w:pPr>
    </w:p>
    <w:p w:rsidR="00310FDF" w:rsidRDefault="00310FDF" w:rsidP="00310FDF">
      <w:pPr>
        <w:autoSpaceDE w:val="0"/>
        <w:autoSpaceDN w:val="0"/>
        <w:adjustRightInd w:val="0"/>
        <w:spacing w:after="124" w:line="240" w:lineRule="auto"/>
        <w:ind w:left="720"/>
        <w:rPr>
          <w:rFonts w:cs="Wingdings"/>
          <w:color w:val="auto"/>
          <w:sz w:val="20"/>
          <w:szCs w:val="20"/>
        </w:rPr>
      </w:pPr>
    </w:p>
    <w:p w:rsidR="00310FDF" w:rsidRDefault="00310FDF" w:rsidP="00310FDF">
      <w:pPr>
        <w:autoSpaceDE w:val="0"/>
        <w:autoSpaceDN w:val="0"/>
        <w:adjustRightInd w:val="0"/>
        <w:spacing w:after="124" w:line="240" w:lineRule="auto"/>
        <w:ind w:left="720"/>
        <w:rPr>
          <w:rFonts w:cs="Wingdings"/>
          <w:color w:val="auto"/>
          <w:sz w:val="20"/>
          <w:szCs w:val="20"/>
        </w:rPr>
      </w:pPr>
    </w:p>
    <w:p w:rsidR="00310FDF" w:rsidRPr="001B72A9" w:rsidRDefault="00310FDF" w:rsidP="00310FDF">
      <w:pPr>
        <w:pStyle w:val="ListParagraph"/>
        <w:autoSpaceDE w:val="0"/>
        <w:autoSpaceDN w:val="0"/>
        <w:adjustRightInd w:val="0"/>
        <w:spacing w:after="124" w:line="240" w:lineRule="auto"/>
        <w:jc w:val="left"/>
        <w:rPr>
          <w:rFonts w:cs="Wingdings"/>
          <w:color w:val="auto"/>
          <w:sz w:val="20"/>
          <w:szCs w:val="20"/>
        </w:rPr>
      </w:pPr>
      <w:r>
        <w:rPr>
          <w:rFonts w:cs="Wingdings"/>
          <w:noProof/>
          <w:color w:val="auto"/>
          <w:sz w:val="20"/>
          <w:szCs w:val="20"/>
        </w:rPr>
        <w:drawing>
          <wp:anchor distT="0" distB="0" distL="114300" distR="114300" simplePos="0" relativeHeight="251761152" behindDoc="1" locked="0" layoutInCell="1" allowOverlap="1" wp14:anchorId="306F3BFA" wp14:editId="365CB7B8">
            <wp:simplePos x="0" y="0"/>
            <wp:positionH relativeFrom="column">
              <wp:posOffset>214436</wp:posOffset>
            </wp:positionH>
            <wp:positionV relativeFrom="paragraph">
              <wp:posOffset>96520</wp:posOffset>
            </wp:positionV>
            <wp:extent cx="5657850" cy="25241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Shot Capture 002 -  - pages.apigee.com.png"/>
                    <pic:cNvPicPr/>
                  </pic:nvPicPr>
                  <pic:blipFill>
                    <a:blip r:embed="rId25">
                      <a:extLst>
                        <a:ext uri="{28A0092B-C50C-407E-A947-70E740481C1C}">
                          <a14:useLocalDpi xmlns:a14="http://schemas.microsoft.com/office/drawing/2010/main" val="0"/>
                        </a:ext>
                      </a:extLst>
                    </a:blip>
                    <a:stretch>
                      <a:fillRect/>
                    </a:stretch>
                  </pic:blipFill>
                  <pic:spPr>
                    <a:xfrm>
                      <a:off x="0" y="0"/>
                      <a:ext cx="5657850" cy="2524125"/>
                    </a:xfrm>
                    <a:prstGeom prst="rect">
                      <a:avLst/>
                    </a:prstGeom>
                  </pic:spPr>
                </pic:pic>
              </a:graphicData>
            </a:graphic>
          </wp:anchor>
        </w:drawing>
      </w:r>
    </w:p>
    <w:p w:rsidR="00310FDF" w:rsidRPr="001B72A9" w:rsidRDefault="00310FDF" w:rsidP="00310FDF">
      <w:pPr>
        <w:tabs>
          <w:tab w:val="left" w:pos="5174"/>
        </w:tabs>
        <w:autoSpaceDE w:val="0"/>
        <w:autoSpaceDN w:val="0"/>
        <w:adjustRightInd w:val="0"/>
        <w:spacing w:after="124" w:line="240" w:lineRule="auto"/>
        <w:ind w:left="360"/>
        <w:jc w:val="left"/>
        <w:rPr>
          <w:rFonts w:cs="Wingdings"/>
          <w:color w:val="auto"/>
          <w:sz w:val="20"/>
          <w:szCs w:val="20"/>
        </w:rPr>
      </w:pPr>
      <w:r>
        <w:rPr>
          <w:rFonts w:cs="Wingdings"/>
          <w:color w:val="auto"/>
          <w:sz w:val="20"/>
          <w:szCs w:val="20"/>
        </w:rPr>
        <w:tab/>
      </w:r>
    </w:p>
    <w:p w:rsidR="00310FDF" w:rsidRPr="001B72A9" w:rsidRDefault="00310FDF" w:rsidP="00310FDF">
      <w:pPr>
        <w:pStyle w:val="ListParagraph"/>
        <w:rPr>
          <w:rFonts w:cs="Wingdings"/>
          <w:color w:val="auto"/>
          <w:sz w:val="20"/>
          <w:szCs w:val="20"/>
        </w:rPr>
      </w:pPr>
    </w:p>
    <w:p w:rsidR="00310FDF" w:rsidRDefault="00310FDF" w:rsidP="00310FDF">
      <w:pPr>
        <w:spacing w:after="160" w:line="259" w:lineRule="auto"/>
        <w:jc w:val="left"/>
        <w:rPr>
          <w:rFonts w:cs="Wingdings"/>
          <w:color w:val="auto"/>
          <w:sz w:val="20"/>
          <w:szCs w:val="20"/>
        </w:rPr>
      </w:pPr>
      <w:r>
        <w:rPr>
          <w:rFonts w:cs="Wingdings"/>
          <w:color w:val="auto"/>
          <w:sz w:val="20"/>
          <w:szCs w:val="20"/>
        </w:rPr>
        <w:br w:type="page"/>
      </w:r>
    </w:p>
    <w:p w:rsidR="00310FDF" w:rsidRPr="00594EAC"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594EAC">
        <w:rPr>
          <w:rFonts w:cs="Arial"/>
          <w:color w:val="2F5496" w:themeColor="accent5" w:themeShade="BF"/>
          <w:sz w:val="20"/>
          <w:szCs w:val="20"/>
        </w:rPr>
        <w:lastRenderedPageBreak/>
        <w:t>Does your solution include monitoring and alerting capabilities? Please explain</w:t>
      </w:r>
    </w:p>
    <w:p w:rsidR="00310FDF" w:rsidRPr="00594EAC" w:rsidRDefault="00310FDF" w:rsidP="00310FDF">
      <w:pPr>
        <w:pStyle w:val="ListParagraph"/>
        <w:autoSpaceDE w:val="0"/>
        <w:autoSpaceDN w:val="0"/>
        <w:adjustRightInd w:val="0"/>
        <w:spacing w:after="127" w:line="240" w:lineRule="auto"/>
        <w:rPr>
          <w:b/>
          <w:bCs/>
          <w:i/>
          <w:iCs/>
          <w:color w:val="FF0000"/>
        </w:rPr>
      </w:pPr>
      <w:r w:rsidRPr="00594EAC">
        <w:rPr>
          <w:rFonts w:cs="Arial"/>
          <w:b/>
          <w:bCs/>
          <w:i/>
          <w:iCs/>
          <w:color w:val="auto"/>
        </w:rPr>
        <w:t>Ans. Already explained in section (3.1 Our Approach)</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Does your API Hub solution include API analytics? If so, please describe what API metrics are captured for analytics. </w:t>
      </w:r>
    </w:p>
    <w:p w:rsidR="00310FDF" w:rsidRPr="00594EAC" w:rsidRDefault="00310FDF" w:rsidP="00310FDF">
      <w:pPr>
        <w:pStyle w:val="ListParagraph"/>
        <w:autoSpaceDE w:val="0"/>
        <w:autoSpaceDN w:val="0"/>
        <w:adjustRightInd w:val="0"/>
        <w:spacing w:after="124" w:line="240" w:lineRule="auto"/>
        <w:rPr>
          <w:rFonts w:cs="Wingdings"/>
          <w:b/>
          <w:bCs/>
          <w:i/>
          <w:iCs/>
          <w:color w:val="auto"/>
        </w:rPr>
      </w:pPr>
      <w:r w:rsidRPr="00594EAC">
        <w:rPr>
          <w:rFonts w:cs="Arial"/>
          <w:b/>
          <w:bCs/>
          <w:i/>
          <w:iCs/>
          <w:color w:val="auto"/>
        </w:rPr>
        <w:t xml:space="preserve">Ans. </w:t>
      </w:r>
      <w:r w:rsidRPr="00594EAC">
        <w:rPr>
          <w:b/>
          <w:bCs/>
          <w:i/>
          <w:iCs/>
        </w:rPr>
        <w:t>Apigee Edge enables business and operational metrics to provide a complete 360-degree view of your business. The platform goes beyond operational and developer level metrics to provide visibility to the business. Traffic composition reports provide insights into the most valuable entities of an API program: the apps, developers, APIs, and resources. Enterprises use the reports to detect business problems such as lower traffic trends or diminishing contribution from key apps and developers. They can get early notification of new entities that contribute to API traffic, and take actions to respond. For example, you can determine which developers are contributing most and include them in nurturing programs. Operation visibility is provided out of the box—across all APIs, all API traffic, top API movers, top API products, top ranked apps, top ranked developers, anomaly inspection, and trend analysis. For individual APIs, enterprises can measure traffic, average response times, average target response time, maximum response time, error rate, and average data exchange. Edge Analytics Services provides several visualization tools, including the dashboard (which gives an overall view of your entire API program), custom reports (to select, combine, filter, and drill down into specific API metrics), GeoMap (which tracks traffic patterns, error patterns, and quality of service across geographies), and tools that allow you to plot trends in traffic, response time, and other metrics for an API’s individual resources</w:t>
      </w:r>
    </w:p>
    <w:p w:rsidR="00310FDF" w:rsidRPr="001B7FD6" w:rsidRDefault="00310FDF" w:rsidP="00310FDF">
      <w:pPr>
        <w:autoSpaceDE w:val="0"/>
        <w:autoSpaceDN w:val="0"/>
        <w:adjustRightInd w:val="0"/>
        <w:spacing w:after="124" w:line="240" w:lineRule="auto"/>
        <w:ind w:left="360"/>
        <w:rPr>
          <w:rFonts w:cs="Wingdings"/>
          <w:color w:val="auto"/>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Please describe the process for discovering services and APIs that are to be published on your solution  </w:t>
      </w:r>
    </w:p>
    <w:p w:rsidR="00310FDF" w:rsidRPr="00594EAC" w:rsidRDefault="00310FDF" w:rsidP="00310FDF">
      <w:pPr>
        <w:pStyle w:val="ListParagraph"/>
        <w:autoSpaceDE w:val="0"/>
        <w:autoSpaceDN w:val="0"/>
        <w:adjustRightInd w:val="0"/>
        <w:spacing w:after="124" w:line="240" w:lineRule="auto"/>
        <w:rPr>
          <w:rFonts w:cs="Wingdings"/>
          <w:b/>
          <w:bCs/>
          <w:i/>
          <w:iCs/>
          <w:color w:val="auto"/>
          <w:sz w:val="20"/>
          <w:szCs w:val="20"/>
        </w:rPr>
      </w:pPr>
      <w:r>
        <w:rPr>
          <w:rFonts w:cs="Arial"/>
          <w:b/>
          <w:bCs/>
          <w:i/>
          <w:iCs/>
          <w:color w:val="auto"/>
          <w:szCs w:val="20"/>
        </w:rPr>
        <w:t>Ans. u</w:t>
      </w:r>
      <w:r w:rsidRPr="00594EAC">
        <w:rPr>
          <w:rFonts w:cs="Arial"/>
          <w:b/>
          <w:bCs/>
          <w:i/>
          <w:iCs/>
          <w:color w:val="auto"/>
          <w:szCs w:val="20"/>
        </w:rPr>
        <w:t>sing prebuilt API consoles to explore API’s</w:t>
      </w:r>
    </w:p>
    <w:p w:rsidR="00310FDF" w:rsidRPr="003310BA" w:rsidRDefault="00310FDF" w:rsidP="00310FDF">
      <w:pPr>
        <w:pStyle w:val="ListParagraph"/>
        <w:autoSpaceDE w:val="0"/>
        <w:autoSpaceDN w:val="0"/>
        <w:adjustRightInd w:val="0"/>
        <w:spacing w:after="124" w:line="240" w:lineRule="auto"/>
        <w:rPr>
          <w:rFonts w:cs="Wingdings"/>
          <w:color w:val="auto"/>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Can APIs be extended from their original endpoints to include new functionality or data?</w:t>
      </w:r>
    </w:p>
    <w:p w:rsidR="00310FDF" w:rsidRPr="00594EAC" w:rsidRDefault="00310FDF" w:rsidP="00310FDF">
      <w:pPr>
        <w:pStyle w:val="ListParagraph"/>
        <w:autoSpaceDE w:val="0"/>
        <w:autoSpaceDN w:val="0"/>
        <w:adjustRightInd w:val="0"/>
        <w:spacing w:after="124" w:line="240" w:lineRule="auto"/>
        <w:rPr>
          <w:rFonts w:cs="Wingdings"/>
          <w:b/>
          <w:bCs/>
          <w:i/>
          <w:iCs/>
          <w:color w:val="auto"/>
          <w:szCs w:val="20"/>
        </w:rPr>
      </w:pPr>
      <w:r w:rsidRPr="00594EAC">
        <w:rPr>
          <w:rFonts w:cs="Arial"/>
          <w:b/>
          <w:bCs/>
          <w:i/>
          <w:iCs/>
          <w:color w:val="auto"/>
          <w:szCs w:val="20"/>
        </w:rPr>
        <w:t>Ans. Yes</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Please describe how different environments such as Dev, Test, Staging, and Production can be deployed keep APIs in isolation from each other. </w:t>
      </w:r>
    </w:p>
    <w:p w:rsidR="00310FDF" w:rsidRPr="00594EAC" w:rsidRDefault="00310FDF" w:rsidP="00310FDF">
      <w:pPr>
        <w:autoSpaceDE w:val="0"/>
        <w:autoSpaceDN w:val="0"/>
        <w:adjustRightInd w:val="0"/>
        <w:spacing w:after="124" w:line="240" w:lineRule="auto"/>
        <w:ind w:left="720"/>
        <w:rPr>
          <w:rFonts w:cs="Wingdings"/>
          <w:b/>
          <w:bCs/>
          <w:i/>
          <w:iCs/>
          <w:color w:val="auto"/>
          <w:sz w:val="20"/>
          <w:szCs w:val="20"/>
        </w:rPr>
      </w:pPr>
      <w:r w:rsidRPr="00594EAC">
        <w:rPr>
          <w:rFonts w:cs="Arial"/>
          <w:b/>
          <w:bCs/>
          <w:i/>
          <w:iCs/>
          <w:color w:val="auto"/>
        </w:rPr>
        <w:t xml:space="preserve">Ans. </w:t>
      </w:r>
      <w:r w:rsidRPr="00594EAC">
        <w:rPr>
          <w:b/>
          <w:bCs/>
          <w:i/>
          <w:iCs/>
        </w:rPr>
        <w:t>Multi-tenancy allows for separation of internal development teams and lines of business through the concept of organizations. Within an organization, RBAC further segments users and their privileges. Within an organization, Edge supports multiple environments, which an enterprise can use to mirror internal product lifecycles such as development, testing, staging, and production environments.</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Please describe how your API manager communicates with the other components of your solution, such as the API Gateway, Developer Portal, etc. </w:t>
      </w:r>
    </w:p>
    <w:p w:rsidR="00310FDF" w:rsidRPr="00594EAC" w:rsidRDefault="00310FDF" w:rsidP="00310FDF">
      <w:pPr>
        <w:pStyle w:val="ListParagraph"/>
        <w:autoSpaceDE w:val="0"/>
        <w:autoSpaceDN w:val="0"/>
        <w:adjustRightInd w:val="0"/>
        <w:spacing w:after="124" w:line="240" w:lineRule="auto"/>
        <w:rPr>
          <w:rFonts w:cs="Arial"/>
          <w:b/>
          <w:bCs/>
          <w:i/>
          <w:iCs/>
          <w:color w:val="202124"/>
          <w:shd w:val="clear" w:color="auto" w:fill="FFFFFF"/>
        </w:rPr>
      </w:pPr>
      <w:r w:rsidRPr="00594EAC">
        <w:rPr>
          <w:rFonts w:cs="Arial"/>
          <w:b/>
          <w:bCs/>
          <w:i/>
          <w:iCs/>
          <w:color w:val="auto"/>
        </w:rPr>
        <w:t xml:space="preserve">Ans. </w:t>
      </w:r>
      <w:r w:rsidRPr="00594EAC">
        <w:rPr>
          <w:rFonts w:cs="Arial"/>
          <w:b/>
          <w:bCs/>
          <w:i/>
          <w:iCs/>
          <w:color w:val="202124"/>
          <w:shd w:val="clear" w:color="auto" w:fill="FFFFFF"/>
        </w:rPr>
        <w:t>The Developer Services portal acts as a client for Apigee Edge. That means the portal does not function as a stand-alone system. Instead, much of the information used by the portal is actually stored on Edge. When necessary, the portal makes an HTTP or HTTPS request to retrieve information from Edge or to send information to Edge. Edge does not make requests to the portal, it only responds to requests made from the portal. Therefore, all interactions between the portal and Edge are initiated by the portal.</w:t>
      </w:r>
    </w:p>
    <w:p w:rsidR="00310FDF" w:rsidRPr="00594EAC" w:rsidRDefault="00310FDF" w:rsidP="00310FDF">
      <w:pPr>
        <w:spacing w:after="160" w:line="259" w:lineRule="auto"/>
        <w:jc w:val="left"/>
        <w:rPr>
          <w:rFonts w:ascii="Arial" w:hAnsi="Arial" w:cs="Arial"/>
          <w:b/>
          <w:bCs/>
          <w:i/>
          <w:iCs/>
          <w:color w:val="202124"/>
          <w:shd w:val="clear" w:color="auto" w:fill="FFFFFF"/>
        </w:rPr>
      </w:pPr>
      <w:r w:rsidRPr="00594EAC">
        <w:rPr>
          <w:b/>
          <w:bCs/>
          <w:i/>
          <w:iCs/>
          <w:noProof/>
        </w:rPr>
        <w:lastRenderedPageBreak/>
        <w:drawing>
          <wp:anchor distT="0" distB="0" distL="114300" distR="114300" simplePos="0" relativeHeight="251762176" behindDoc="1" locked="0" layoutInCell="1" allowOverlap="1" wp14:anchorId="1E00D5C7" wp14:editId="2115F528">
            <wp:simplePos x="0" y="0"/>
            <wp:positionH relativeFrom="column">
              <wp:posOffset>406429</wp:posOffset>
            </wp:positionH>
            <wp:positionV relativeFrom="paragraph">
              <wp:posOffset>44977</wp:posOffset>
            </wp:positionV>
            <wp:extent cx="5657850" cy="2635205"/>
            <wp:effectExtent l="0" t="0" r="0" b="0"/>
            <wp:wrapNone/>
            <wp:docPr id="23" name="Picture 23" descr="https://docs.apigee.com/api-platform/images/portalEdge_v1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apigee.com/api-platform/images/portalEdge_v14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635205"/>
                    </a:xfrm>
                    <a:prstGeom prst="rect">
                      <a:avLst/>
                    </a:prstGeom>
                    <a:noFill/>
                    <a:ln>
                      <a:noFill/>
                    </a:ln>
                  </pic:spPr>
                </pic:pic>
              </a:graphicData>
            </a:graphic>
          </wp:anchor>
        </w:drawing>
      </w:r>
    </w:p>
    <w:p w:rsidR="00310FDF" w:rsidRDefault="00310FDF" w:rsidP="00310FDF">
      <w:pPr>
        <w:spacing w:after="160" w:line="259" w:lineRule="auto"/>
        <w:jc w:val="left"/>
        <w:rPr>
          <w:rFonts w:ascii="Arial" w:hAnsi="Arial" w:cs="Arial"/>
          <w:color w:val="202124"/>
          <w:shd w:val="clear" w:color="auto" w:fill="FFFFFF"/>
        </w:rPr>
      </w:pPr>
    </w:p>
    <w:p w:rsidR="00310FDF" w:rsidRDefault="00310FDF" w:rsidP="00310FDF">
      <w:pPr>
        <w:spacing w:after="160" w:line="259" w:lineRule="auto"/>
        <w:jc w:val="left"/>
        <w:rPr>
          <w:rFonts w:ascii="Arial" w:hAnsi="Arial" w:cs="Arial"/>
          <w:color w:val="202124"/>
          <w:shd w:val="clear" w:color="auto" w:fill="FFFFFF"/>
        </w:rPr>
      </w:pPr>
    </w:p>
    <w:p w:rsidR="00310FDF" w:rsidRDefault="00310FDF" w:rsidP="00310FDF">
      <w:pPr>
        <w:spacing w:after="160" w:line="259" w:lineRule="auto"/>
        <w:jc w:val="left"/>
        <w:rPr>
          <w:rFonts w:ascii="Arial" w:hAnsi="Arial" w:cs="Arial"/>
          <w:color w:val="202124"/>
          <w:shd w:val="clear" w:color="auto" w:fill="FFFFFF"/>
        </w:rPr>
      </w:pPr>
    </w:p>
    <w:p w:rsidR="00310FDF" w:rsidRDefault="00310FDF" w:rsidP="00310FDF">
      <w:pPr>
        <w:spacing w:after="160" w:line="259" w:lineRule="auto"/>
        <w:jc w:val="left"/>
        <w:rPr>
          <w:rFonts w:ascii="Arial" w:hAnsi="Arial" w:cs="Arial"/>
          <w:color w:val="202124"/>
          <w:shd w:val="clear" w:color="auto" w:fill="FFFFFF"/>
        </w:rPr>
      </w:pPr>
    </w:p>
    <w:p w:rsidR="00310FDF" w:rsidRDefault="00310FDF" w:rsidP="00310FDF">
      <w:pPr>
        <w:spacing w:after="160" w:line="259" w:lineRule="auto"/>
        <w:jc w:val="left"/>
        <w:rPr>
          <w:rFonts w:ascii="Arial" w:hAnsi="Arial" w:cs="Arial"/>
          <w:color w:val="202124"/>
          <w:shd w:val="clear" w:color="auto" w:fill="FFFFFF"/>
        </w:rPr>
      </w:pPr>
    </w:p>
    <w:p w:rsidR="00310FDF" w:rsidRDefault="00310FDF" w:rsidP="00310FDF">
      <w:pPr>
        <w:spacing w:after="160" w:line="259" w:lineRule="auto"/>
        <w:jc w:val="left"/>
        <w:rPr>
          <w:rFonts w:ascii="Arial" w:hAnsi="Arial" w:cs="Arial"/>
          <w:color w:val="202124"/>
          <w:shd w:val="clear" w:color="auto" w:fill="FFFFFF"/>
        </w:rPr>
      </w:pPr>
    </w:p>
    <w:p w:rsidR="00310FDF" w:rsidRDefault="00310FDF" w:rsidP="00310FDF">
      <w:pPr>
        <w:spacing w:after="160" w:line="259" w:lineRule="auto"/>
        <w:jc w:val="left"/>
        <w:rPr>
          <w:rFonts w:ascii="Arial" w:hAnsi="Arial" w:cs="Arial"/>
          <w:color w:val="202124"/>
          <w:shd w:val="clear" w:color="auto" w:fill="FFFFFF"/>
        </w:rPr>
      </w:pPr>
    </w:p>
    <w:p w:rsidR="00310FDF" w:rsidRDefault="00310FDF" w:rsidP="00310FDF">
      <w:pPr>
        <w:spacing w:after="160" w:line="259" w:lineRule="auto"/>
        <w:jc w:val="left"/>
        <w:rPr>
          <w:rFonts w:ascii="Arial" w:hAnsi="Arial" w:cs="Arial"/>
          <w:color w:val="202124"/>
          <w:shd w:val="clear" w:color="auto" w:fill="FFFFFF"/>
        </w:rPr>
      </w:pPr>
    </w:p>
    <w:p w:rsidR="00310FDF" w:rsidRDefault="00310FDF" w:rsidP="00310FDF">
      <w:pPr>
        <w:spacing w:after="160" w:line="259" w:lineRule="auto"/>
        <w:jc w:val="left"/>
        <w:rPr>
          <w:rFonts w:ascii="Arial" w:hAnsi="Arial" w:cs="Arial"/>
          <w:color w:val="202124"/>
          <w:shd w:val="clear" w:color="auto" w:fill="FFFFFF"/>
        </w:rPr>
      </w:pPr>
    </w:p>
    <w:p w:rsidR="00310FDF" w:rsidRPr="00594EAC"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594EAC">
        <w:rPr>
          <w:rFonts w:cs="Arial"/>
          <w:color w:val="2F5496" w:themeColor="accent5" w:themeShade="BF"/>
          <w:sz w:val="20"/>
          <w:szCs w:val="20"/>
        </w:rPr>
        <w:t>Please describe how developer communities are managed</w:t>
      </w:r>
    </w:p>
    <w:p w:rsidR="00310FDF" w:rsidRPr="00594EAC" w:rsidRDefault="00310FDF" w:rsidP="00310FDF">
      <w:pPr>
        <w:pStyle w:val="ListParagraph"/>
        <w:autoSpaceDE w:val="0"/>
        <w:autoSpaceDN w:val="0"/>
        <w:adjustRightInd w:val="0"/>
        <w:spacing w:after="127" w:line="240" w:lineRule="auto"/>
        <w:rPr>
          <w:rFonts w:cs="Arial"/>
          <w:color w:val="FF0000"/>
          <w:sz w:val="20"/>
          <w:szCs w:val="20"/>
        </w:rPr>
      </w:pPr>
      <w:r w:rsidRPr="000045FB">
        <w:rPr>
          <w:rFonts w:cs="Arial"/>
          <w:b/>
          <w:bCs/>
          <w:i/>
          <w:iCs/>
          <w:color w:val="000000" w:themeColor="text1"/>
          <w:sz w:val="20"/>
          <w:szCs w:val="20"/>
        </w:rPr>
        <w:t>A</w:t>
      </w:r>
      <w:r>
        <w:rPr>
          <w:rFonts w:cs="Arial"/>
          <w:b/>
          <w:bCs/>
          <w:i/>
          <w:iCs/>
          <w:color w:val="000000" w:themeColor="text1"/>
          <w:sz w:val="20"/>
          <w:szCs w:val="20"/>
        </w:rPr>
        <w:t>ns. p</w:t>
      </w:r>
      <w:r w:rsidRPr="000045FB">
        <w:rPr>
          <w:rFonts w:cs="Arial"/>
          <w:b/>
          <w:bCs/>
          <w:i/>
          <w:iCs/>
          <w:color w:val="000000" w:themeColor="text1"/>
          <w:sz w:val="20"/>
          <w:szCs w:val="20"/>
        </w:rPr>
        <w:t>rovided in the section (3.1 Our Approach)</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594EAC"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594EAC">
        <w:rPr>
          <w:rFonts w:cs="Arial"/>
          <w:color w:val="2F5496" w:themeColor="accent5" w:themeShade="BF"/>
          <w:sz w:val="20"/>
          <w:szCs w:val="20"/>
        </w:rPr>
        <w:t>Please describe the role based access for management of the APIs</w:t>
      </w:r>
    </w:p>
    <w:p w:rsidR="00310FDF" w:rsidRPr="00E53011" w:rsidRDefault="00310FDF" w:rsidP="00310FDF">
      <w:pPr>
        <w:pStyle w:val="ListParagraph"/>
        <w:autoSpaceDE w:val="0"/>
        <w:autoSpaceDN w:val="0"/>
        <w:adjustRightInd w:val="0"/>
        <w:spacing w:after="127" w:line="240" w:lineRule="auto"/>
        <w:rPr>
          <w:rFonts w:cs="Arial"/>
          <w:color w:val="FF0000"/>
          <w:sz w:val="20"/>
          <w:szCs w:val="20"/>
        </w:rPr>
      </w:pPr>
      <w:r w:rsidRPr="000045FB">
        <w:rPr>
          <w:rFonts w:cs="Arial"/>
          <w:b/>
          <w:bCs/>
          <w:i/>
          <w:iCs/>
          <w:color w:val="000000" w:themeColor="text1"/>
          <w:sz w:val="20"/>
          <w:szCs w:val="20"/>
        </w:rPr>
        <w:t>A</w:t>
      </w:r>
      <w:r>
        <w:rPr>
          <w:rFonts w:cs="Arial"/>
          <w:b/>
          <w:bCs/>
          <w:i/>
          <w:iCs/>
          <w:color w:val="000000" w:themeColor="text1"/>
          <w:sz w:val="20"/>
          <w:szCs w:val="20"/>
        </w:rPr>
        <w:t>ns. p</w:t>
      </w:r>
      <w:r w:rsidRPr="000045FB">
        <w:rPr>
          <w:rFonts w:cs="Arial"/>
          <w:b/>
          <w:bCs/>
          <w:i/>
          <w:iCs/>
          <w:color w:val="000000" w:themeColor="text1"/>
          <w:sz w:val="20"/>
          <w:szCs w:val="20"/>
        </w:rPr>
        <w:t>rovided in the section (3.1 Our Approach)</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Please describe the API build chain and how this can be automated </w:t>
      </w:r>
    </w:p>
    <w:p w:rsidR="00310FDF" w:rsidRPr="00594EAC" w:rsidRDefault="00310FDF" w:rsidP="00310FDF">
      <w:pPr>
        <w:pStyle w:val="ListParagraph"/>
        <w:autoSpaceDE w:val="0"/>
        <w:autoSpaceDN w:val="0"/>
        <w:adjustRightInd w:val="0"/>
        <w:spacing w:after="124" w:line="240" w:lineRule="auto"/>
        <w:rPr>
          <w:rFonts w:cs="Wingdings"/>
          <w:b/>
          <w:bCs/>
          <w:i/>
          <w:iCs/>
          <w:color w:val="auto"/>
        </w:rPr>
      </w:pPr>
      <w:r w:rsidRPr="00594EAC">
        <w:rPr>
          <w:rFonts w:cs="Arial"/>
          <w:b/>
          <w:bCs/>
          <w:i/>
          <w:iCs/>
          <w:color w:val="auto"/>
        </w:rPr>
        <w:t>Ans. Cannot be explained as it is beyond the scope of this document</w:t>
      </w:r>
    </w:p>
    <w:p w:rsidR="00310FDF" w:rsidRPr="00431225" w:rsidRDefault="00310FDF" w:rsidP="00310FDF">
      <w:pPr>
        <w:pStyle w:val="ListParagraph"/>
        <w:autoSpaceDE w:val="0"/>
        <w:autoSpaceDN w:val="0"/>
        <w:adjustRightInd w:val="0"/>
        <w:spacing w:after="124" w:line="240" w:lineRule="auto"/>
        <w:rPr>
          <w:rFonts w:cs="Wingdings"/>
          <w:color w:val="auto"/>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Please describe how templates from other API definitions can be used to create new APIs sharing common functions and operations </w:t>
      </w:r>
    </w:p>
    <w:p w:rsidR="00310FDF" w:rsidRPr="00594EAC" w:rsidRDefault="00310FDF" w:rsidP="00310FDF">
      <w:pPr>
        <w:pStyle w:val="ListParagraph"/>
        <w:autoSpaceDE w:val="0"/>
        <w:autoSpaceDN w:val="0"/>
        <w:adjustRightInd w:val="0"/>
        <w:spacing w:after="124" w:line="240" w:lineRule="auto"/>
        <w:rPr>
          <w:rFonts w:cs="Wingdings"/>
          <w:b/>
          <w:bCs/>
          <w:i/>
          <w:iCs/>
          <w:color w:val="auto"/>
        </w:rPr>
      </w:pPr>
      <w:r w:rsidRPr="00594EAC">
        <w:rPr>
          <w:rFonts w:cs="Arial"/>
          <w:b/>
          <w:bCs/>
          <w:i/>
          <w:iCs/>
          <w:color w:val="auto"/>
        </w:rPr>
        <w:t>Ans. This is beyond the scope of this document</w:t>
      </w:r>
    </w:p>
    <w:p w:rsidR="00310FDF" w:rsidRPr="00431225" w:rsidRDefault="00310FDF" w:rsidP="00310FDF">
      <w:pPr>
        <w:pStyle w:val="ListParagraph"/>
        <w:autoSpaceDE w:val="0"/>
        <w:autoSpaceDN w:val="0"/>
        <w:adjustRightInd w:val="0"/>
        <w:spacing w:after="124" w:line="240" w:lineRule="auto"/>
        <w:rPr>
          <w:rFonts w:cs="Wingdings"/>
          <w:color w:val="auto"/>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Please describe how APIs are version controlled at development time. </w:t>
      </w:r>
    </w:p>
    <w:p w:rsidR="00310FDF" w:rsidRPr="00594EAC" w:rsidRDefault="00310FDF" w:rsidP="00310FDF">
      <w:pPr>
        <w:pStyle w:val="ListParagraph"/>
        <w:autoSpaceDE w:val="0"/>
        <w:autoSpaceDN w:val="0"/>
        <w:adjustRightInd w:val="0"/>
        <w:spacing w:after="124" w:line="240" w:lineRule="auto"/>
        <w:rPr>
          <w:rFonts w:cs="Wingdings"/>
          <w:b/>
          <w:bCs/>
          <w:i/>
          <w:iCs/>
          <w:color w:val="auto"/>
        </w:rPr>
      </w:pPr>
      <w:r w:rsidRPr="00594EAC">
        <w:rPr>
          <w:rFonts w:cs="Arial"/>
          <w:b/>
          <w:bCs/>
          <w:i/>
          <w:iCs/>
          <w:color w:val="auto"/>
        </w:rPr>
        <w:t xml:space="preserve">Ans. </w:t>
      </w:r>
      <w:r w:rsidRPr="00594EAC">
        <w:rPr>
          <w:b/>
          <w:bCs/>
          <w:i/>
          <w:iCs/>
        </w:rPr>
        <w:t>Versioning is supported at multiple levels. Backend service versions can be “hidden” behind the API facade. Versioning can be applied at the URI level, following best practices and internal corporate standards. Additionally, all artifacts (policies and configurations) are stored in XML and can be placed into versioning systems.</w:t>
      </w:r>
    </w:p>
    <w:p w:rsidR="00310FDF" w:rsidRPr="00431225" w:rsidRDefault="00310FDF" w:rsidP="00310FDF">
      <w:pPr>
        <w:pStyle w:val="ListParagraph"/>
        <w:rPr>
          <w:rFonts w:cs="Wingdings"/>
          <w:color w:val="auto"/>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Can your offering enforce approvals on users when moving through the API lifecycle?</w:t>
      </w:r>
    </w:p>
    <w:p w:rsidR="00310FDF" w:rsidRPr="00594EAC" w:rsidRDefault="00310FDF" w:rsidP="00310FDF">
      <w:pPr>
        <w:pStyle w:val="ListParagraph"/>
        <w:autoSpaceDE w:val="0"/>
        <w:autoSpaceDN w:val="0"/>
        <w:adjustRightInd w:val="0"/>
        <w:spacing w:after="124" w:line="240" w:lineRule="auto"/>
        <w:rPr>
          <w:rFonts w:cs="Wingdings"/>
          <w:b/>
          <w:bCs/>
          <w:i/>
          <w:iCs/>
          <w:color w:val="auto"/>
          <w:sz w:val="20"/>
          <w:szCs w:val="20"/>
        </w:rPr>
      </w:pPr>
      <w:r w:rsidRPr="00594EAC">
        <w:rPr>
          <w:rFonts w:cs="Arial"/>
          <w:b/>
          <w:bCs/>
          <w:i/>
          <w:iCs/>
          <w:color w:val="auto"/>
          <w:sz w:val="20"/>
          <w:szCs w:val="20"/>
        </w:rPr>
        <w:t>Ans.  Yes</w:t>
      </w:r>
    </w:p>
    <w:p w:rsidR="00310FDF" w:rsidRPr="00594EAC" w:rsidRDefault="00310FDF" w:rsidP="00310FDF">
      <w:pPr>
        <w:pStyle w:val="ListParagraph"/>
        <w:autoSpaceDE w:val="0"/>
        <w:autoSpaceDN w:val="0"/>
        <w:adjustRightInd w:val="0"/>
        <w:spacing w:after="127" w:line="240" w:lineRule="auto"/>
        <w:rPr>
          <w:rFonts w:cs="Wingdings"/>
          <w:color w:val="auto"/>
          <w:sz w:val="20"/>
          <w:szCs w:val="20"/>
        </w:rPr>
      </w:pPr>
    </w:p>
    <w:p w:rsidR="00310FDF" w:rsidRDefault="00310FDF" w:rsidP="00D07BA2">
      <w:pPr>
        <w:pStyle w:val="ListParagraph"/>
        <w:numPr>
          <w:ilvl w:val="0"/>
          <w:numId w:val="30"/>
        </w:numPr>
        <w:autoSpaceDE w:val="0"/>
        <w:autoSpaceDN w:val="0"/>
        <w:adjustRightInd w:val="0"/>
        <w:spacing w:after="127" w:line="240" w:lineRule="auto"/>
        <w:rPr>
          <w:rFonts w:cs="Wingdings"/>
          <w:color w:val="auto"/>
          <w:sz w:val="20"/>
          <w:szCs w:val="20"/>
        </w:rPr>
      </w:pPr>
      <w:r w:rsidRPr="00594EAC">
        <w:rPr>
          <w:rFonts w:cs="Arial"/>
          <w:color w:val="2F5496" w:themeColor="accent5" w:themeShade="BF"/>
          <w:sz w:val="20"/>
          <w:szCs w:val="20"/>
        </w:rPr>
        <w:t xml:space="preserve">Can the visibility of APIs be controlled? </w:t>
      </w:r>
    </w:p>
    <w:p w:rsidR="00310FDF" w:rsidRPr="00594EAC" w:rsidRDefault="00310FDF" w:rsidP="00310FDF">
      <w:pPr>
        <w:pStyle w:val="ListParagraph"/>
        <w:autoSpaceDE w:val="0"/>
        <w:autoSpaceDN w:val="0"/>
        <w:adjustRightInd w:val="0"/>
        <w:spacing w:after="124" w:line="240" w:lineRule="auto"/>
        <w:rPr>
          <w:rFonts w:cs="Wingdings"/>
          <w:b/>
          <w:bCs/>
          <w:i/>
          <w:iCs/>
          <w:color w:val="auto"/>
          <w:sz w:val="20"/>
          <w:szCs w:val="20"/>
        </w:rPr>
      </w:pPr>
      <w:r w:rsidRPr="00594EAC">
        <w:rPr>
          <w:rFonts w:cs="Arial"/>
          <w:b/>
          <w:bCs/>
          <w:i/>
          <w:iCs/>
          <w:color w:val="auto"/>
          <w:sz w:val="20"/>
          <w:szCs w:val="20"/>
        </w:rPr>
        <w:t>Ans.  Yes</w:t>
      </w:r>
    </w:p>
    <w:p w:rsidR="00310FDF" w:rsidRPr="00431225" w:rsidRDefault="00310FDF" w:rsidP="00310FDF">
      <w:pPr>
        <w:pStyle w:val="ListParagraph"/>
        <w:rPr>
          <w:rFonts w:cs="Wingdings"/>
          <w:color w:val="auto"/>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Can the same APIs be deployed to both internal users and external users but behave differently based on context? </w:t>
      </w:r>
    </w:p>
    <w:p w:rsidR="00310FDF" w:rsidRPr="00594EAC" w:rsidRDefault="00310FDF" w:rsidP="00310FDF">
      <w:pPr>
        <w:pStyle w:val="ListParagraph"/>
        <w:autoSpaceDE w:val="0"/>
        <w:autoSpaceDN w:val="0"/>
        <w:adjustRightInd w:val="0"/>
        <w:spacing w:after="124" w:line="240" w:lineRule="auto"/>
        <w:rPr>
          <w:rFonts w:cs="Wingdings"/>
          <w:b/>
          <w:bCs/>
          <w:i/>
          <w:iCs/>
          <w:color w:val="auto"/>
          <w:sz w:val="20"/>
          <w:szCs w:val="20"/>
        </w:rPr>
      </w:pPr>
      <w:r w:rsidRPr="00594EAC">
        <w:rPr>
          <w:rFonts w:cs="Arial"/>
          <w:b/>
          <w:bCs/>
          <w:i/>
          <w:iCs/>
          <w:color w:val="auto"/>
          <w:sz w:val="20"/>
          <w:szCs w:val="20"/>
        </w:rPr>
        <w:t>Ans. As explained earlier, this is possible</w:t>
      </w:r>
    </w:p>
    <w:p w:rsidR="00310FDF" w:rsidRPr="00431225" w:rsidRDefault="00310FDF" w:rsidP="00310FDF">
      <w:pPr>
        <w:pStyle w:val="ListParagraph"/>
        <w:rPr>
          <w:rFonts w:cs="Wingdings"/>
          <w:color w:val="auto"/>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Can APIs be grouped in a way that allows them to be consumable by specific audiences? </w:t>
      </w:r>
    </w:p>
    <w:p w:rsidR="00310FDF" w:rsidRPr="00594EAC" w:rsidRDefault="00310FDF" w:rsidP="00310FDF">
      <w:pPr>
        <w:pStyle w:val="ListParagraph"/>
        <w:autoSpaceDE w:val="0"/>
        <w:autoSpaceDN w:val="0"/>
        <w:adjustRightInd w:val="0"/>
        <w:spacing w:after="124" w:line="240" w:lineRule="auto"/>
        <w:rPr>
          <w:rFonts w:cs="Wingdings"/>
          <w:b/>
          <w:bCs/>
          <w:i/>
          <w:iCs/>
          <w:color w:val="auto"/>
          <w:sz w:val="20"/>
          <w:szCs w:val="20"/>
        </w:rPr>
      </w:pPr>
      <w:r w:rsidRPr="00594EAC">
        <w:rPr>
          <w:rFonts w:cs="Arial"/>
          <w:b/>
          <w:bCs/>
          <w:i/>
          <w:iCs/>
          <w:color w:val="auto"/>
          <w:sz w:val="20"/>
          <w:szCs w:val="20"/>
        </w:rPr>
        <w:t>Ans. Yes</w:t>
      </w:r>
    </w:p>
    <w:p w:rsidR="00310FDF" w:rsidRDefault="00310FDF" w:rsidP="00310FDF">
      <w:pPr>
        <w:pStyle w:val="ListParagraph"/>
        <w:autoSpaceDE w:val="0"/>
        <w:autoSpaceDN w:val="0"/>
        <w:adjustRightInd w:val="0"/>
        <w:spacing w:after="127" w:line="240" w:lineRule="auto"/>
        <w:rPr>
          <w:rFonts w:cs="Arial"/>
          <w:color w:val="2F5496" w:themeColor="accent5" w:themeShade="BF"/>
          <w:sz w:val="20"/>
          <w:szCs w:val="20"/>
        </w:rPr>
      </w:pPr>
    </w:p>
    <w:p w:rsidR="00310FDF" w:rsidRPr="00594EAC"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594EAC">
        <w:rPr>
          <w:rFonts w:cs="Arial"/>
          <w:color w:val="2F5496" w:themeColor="accent5" w:themeShade="BF"/>
          <w:sz w:val="20"/>
          <w:szCs w:val="20"/>
        </w:rPr>
        <w:lastRenderedPageBreak/>
        <w:t xml:space="preserve">Can errors and failures be reported in the analytics? </w:t>
      </w:r>
    </w:p>
    <w:p w:rsidR="00310FDF" w:rsidRPr="00594EAC" w:rsidRDefault="00310FDF" w:rsidP="00310FDF">
      <w:pPr>
        <w:pStyle w:val="ListParagraph"/>
        <w:autoSpaceDE w:val="0"/>
        <w:autoSpaceDN w:val="0"/>
        <w:adjustRightInd w:val="0"/>
        <w:spacing w:after="124" w:line="240" w:lineRule="auto"/>
        <w:rPr>
          <w:rFonts w:cs="Wingdings"/>
          <w:b/>
          <w:bCs/>
          <w:i/>
          <w:iCs/>
          <w:color w:val="auto"/>
          <w:sz w:val="20"/>
          <w:szCs w:val="20"/>
        </w:rPr>
      </w:pPr>
      <w:r w:rsidRPr="00594EAC">
        <w:rPr>
          <w:rFonts w:cs="Arial"/>
          <w:b/>
          <w:bCs/>
          <w:i/>
          <w:iCs/>
          <w:color w:val="auto"/>
          <w:sz w:val="20"/>
          <w:szCs w:val="20"/>
        </w:rPr>
        <w:t>Ans. Yes</w:t>
      </w:r>
    </w:p>
    <w:p w:rsidR="00310FDF" w:rsidRPr="00E53011" w:rsidRDefault="00310FDF" w:rsidP="00310FDF">
      <w:pPr>
        <w:pStyle w:val="ListParagraph"/>
        <w:autoSpaceDE w:val="0"/>
        <w:autoSpaceDN w:val="0"/>
        <w:adjustRightInd w:val="0"/>
        <w:spacing w:after="127" w:line="240" w:lineRule="auto"/>
        <w:rPr>
          <w:rFonts w:cs="Arial"/>
          <w:color w:val="FF0000"/>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Please describe the out-of-the-box reports provided by the tool.</w:t>
      </w:r>
    </w:p>
    <w:p w:rsidR="00310FDF" w:rsidRPr="00594EAC" w:rsidRDefault="00310FDF" w:rsidP="00310FDF">
      <w:pPr>
        <w:pStyle w:val="ListParagraph"/>
        <w:autoSpaceDE w:val="0"/>
        <w:autoSpaceDN w:val="0"/>
        <w:adjustRightInd w:val="0"/>
        <w:spacing w:after="124" w:line="240" w:lineRule="auto"/>
        <w:rPr>
          <w:rFonts w:cs="Wingdings"/>
          <w:b/>
          <w:bCs/>
          <w:i/>
          <w:iCs/>
          <w:color w:val="auto"/>
          <w:sz w:val="20"/>
          <w:szCs w:val="20"/>
        </w:rPr>
      </w:pPr>
      <w:r w:rsidRPr="00594EAC">
        <w:rPr>
          <w:rFonts w:cs="Arial"/>
          <w:b/>
          <w:bCs/>
          <w:i/>
          <w:iCs/>
          <w:color w:val="auto"/>
          <w:sz w:val="20"/>
          <w:szCs w:val="20"/>
        </w:rPr>
        <w:t xml:space="preserve">Ans. Please see answer </w:t>
      </w:r>
      <w:r>
        <w:rPr>
          <w:rFonts w:cs="Arial"/>
          <w:b/>
          <w:bCs/>
          <w:i/>
          <w:iCs/>
          <w:color w:val="auto"/>
          <w:sz w:val="20"/>
          <w:szCs w:val="20"/>
        </w:rPr>
        <w:t xml:space="preserve">above </w:t>
      </w:r>
      <w:r w:rsidRPr="00594EAC">
        <w:rPr>
          <w:rFonts w:cs="Arial"/>
          <w:b/>
          <w:bCs/>
          <w:i/>
          <w:iCs/>
          <w:color w:val="auto"/>
          <w:sz w:val="20"/>
          <w:szCs w:val="20"/>
        </w:rPr>
        <w:t>in this section</w:t>
      </w:r>
    </w:p>
    <w:p w:rsidR="00310FDF" w:rsidRPr="00BF0D38" w:rsidRDefault="00310FDF" w:rsidP="00310FDF">
      <w:pPr>
        <w:pStyle w:val="ListParagraph"/>
        <w:rPr>
          <w:rFonts w:cs="Wingdings"/>
          <w:color w:val="auto"/>
          <w:sz w:val="20"/>
          <w:szCs w:val="20"/>
        </w:rPr>
      </w:pPr>
    </w:p>
    <w:p w:rsidR="00310FDF"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Does the tool provide a wizard for creating custom reports?  </w:t>
      </w:r>
    </w:p>
    <w:p w:rsidR="00310FDF" w:rsidRPr="00594EAC" w:rsidRDefault="00310FDF" w:rsidP="00310FDF">
      <w:pPr>
        <w:pStyle w:val="ListParagraph"/>
        <w:autoSpaceDE w:val="0"/>
        <w:autoSpaceDN w:val="0"/>
        <w:adjustRightInd w:val="0"/>
        <w:spacing w:after="127" w:line="240" w:lineRule="auto"/>
        <w:rPr>
          <w:rFonts w:cs="Arial"/>
          <w:b/>
          <w:bCs/>
          <w:i/>
          <w:iCs/>
          <w:color w:val="000000" w:themeColor="text1"/>
          <w:sz w:val="20"/>
          <w:szCs w:val="20"/>
        </w:rPr>
      </w:pPr>
      <w:r>
        <w:rPr>
          <w:rFonts w:cs="Arial"/>
          <w:b/>
          <w:bCs/>
          <w:i/>
          <w:iCs/>
          <w:color w:val="000000" w:themeColor="text1"/>
          <w:sz w:val="20"/>
          <w:szCs w:val="20"/>
        </w:rPr>
        <w:t>Ans. ostensibly yes</w:t>
      </w:r>
    </w:p>
    <w:p w:rsidR="00310FDF" w:rsidRPr="00BF0D38" w:rsidRDefault="00310FDF" w:rsidP="00310FDF">
      <w:pPr>
        <w:pStyle w:val="ListParagraph"/>
        <w:rPr>
          <w:rFonts w:cs="Wingdings"/>
          <w:color w:val="auto"/>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Can reports be created on-demand? </w:t>
      </w:r>
    </w:p>
    <w:p w:rsidR="00310FDF" w:rsidRPr="00594EAC" w:rsidRDefault="00310FDF" w:rsidP="00310FDF">
      <w:pPr>
        <w:pStyle w:val="ListParagraph"/>
        <w:autoSpaceDE w:val="0"/>
        <w:autoSpaceDN w:val="0"/>
        <w:adjustRightInd w:val="0"/>
        <w:spacing w:after="124" w:line="240" w:lineRule="auto"/>
        <w:rPr>
          <w:rFonts w:cs="Wingdings"/>
          <w:b/>
          <w:bCs/>
          <w:i/>
          <w:iCs/>
          <w:color w:val="auto"/>
          <w:sz w:val="20"/>
          <w:szCs w:val="20"/>
        </w:rPr>
      </w:pPr>
      <w:r w:rsidRPr="00594EAC">
        <w:rPr>
          <w:rFonts w:cs="Arial"/>
          <w:b/>
          <w:bCs/>
          <w:i/>
          <w:iCs/>
          <w:color w:val="auto"/>
          <w:sz w:val="20"/>
          <w:szCs w:val="20"/>
        </w:rPr>
        <w:t>Ans. Yes</w:t>
      </w:r>
    </w:p>
    <w:p w:rsidR="00310FDF" w:rsidRDefault="00310FDF" w:rsidP="00310FDF">
      <w:pPr>
        <w:pStyle w:val="ListParagraph"/>
        <w:rPr>
          <w:rFonts w:cs="Wingdings"/>
          <w:color w:val="auto"/>
          <w:sz w:val="20"/>
          <w:szCs w:val="20"/>
        </w:rPr>
      </w:pPr>
    </w:p>
    <w:p w:rsidR="00310FDF" w:rsidRPr="00594EAC"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594EAC">
        <w:rPr>
          <w:rFonts w:cs="Arial"/>
          <w:color w:val="2F5496" w:themeColor="accent5" w:themeShade="BF"/>
          <w:sz w:val="20"/>
          <w:szCs w:val="20"/>
        </w:rPr>
        <w:t>What are the exception management reporting capabilities?</w:t>
      </w:r>
    </w:p>
    <w:p w:rsidR="00310FDF" w:rsidRPr="00594EAC" w:rsidRDefault="00310FDF" w:rsidP="00310FDF">
      <w:pPr>
        <w:pStyle w:val="ListParagraph"/>
        <w:autoSpaceDE w:val="0"/>
        <w:autoSpaceDN w:val="0"/>
        <w:adjustRightInd w:val="0"/>
        <w:spacing w:after="124" w:line="240" w:lineRule="auto"/>
        <w:rPr>
          <w:rFonts w:cs="Wingdings"/>
          <w:b/>
          <w:bCs/>
          <w:i/>
          <w:iCs/>
          <w:color w:val="auto"/>
          <w:sz w:val="20"/>
          <w:szCs w:val="20"/>
        </w:rPr>
      </w:pPr>
      <w:r w:rsidRPr="00594EAC">
        <w:rPr>
          <w:rFonts w:cs="Arial"/>
          <w:b/>
          <w:bCs/>
          <w:i/>
          <w:iCs/>
          <w:color w:val="auto"/>
          <w:sz w:val="20"/>
          <w:szCs w:val="20"/>
        </w:rPr>
        <w:t xml:space="preserve">Ans. Please see answer </w:t>
      </w:r>
      <w:r>
        <w:rPr>
          <w:rFonts w:cs="Arial"/>
          <w:b/>
          <w:bCs/>
          <w:i/>
          <w:iCs/>
          <w:color w:val="auto"/>
          <w:sz w:val="20"/>
          <w:szCs w:val="20"/>
        </w:rPr>
        <w:t>above</w:t>
      </w:r>
    </w:p>
    <w:p w:rsidR="00310FDF" w:rsidRPr="00BF0D38" w:rsidRDefault="00310FDF" w:rsidP="00310FDF">
      <w:pPr>
        <w:pStyle w:val="ListParagraph"/>
        <w:rPr>
          <w:rFonts w:cs="Wingdings"/>
          <w:color w:val="auto"/>
          <w:sz w:val="20"/>
          <w:szCs w:val="20"/>
        </w:rPr>
      </w:pPr>
    </w:p>
    <w:p w:rsidR="00310FDF" w:rsidRPr="00E53011" w:rsidRDefault="00310FDF" w:rsidP="00D07BA2">
      <w:pPr>
        <w:pStyle w:val="ListParagraph"/>
        <w:numPr>
          <w:ilvl w:val="0"/>
          <w:numId w:val="30"/>
        </w:numPr>
        <w:autoSpaceDE w:val="0"/>
        <w:autoSpaceDN w:val="0"/>
        <w:adjustRightInd w:val="0"/>
        <w:spacing w:after="127" w:line="240" w:lineRule="auto"/>
        <w:rPr>
          <w:rFonts w:cs="Arial"/>
          <w:color w:val="2F5496" w:themeColor="accent5" w:themeShade="BF"/>
          <w:sz w:val="20"/>
          <w:szCs w:val="20"/>
        </w:rPr>
      </w:pPr>
      <w:r w:rsidRPr="00E53011">
        <w:rPr>
          <w:rFonts w:cs="Arial"/>
          <w:color w:val="2F5496" w:themeColor="accent5" w:themeShade="BF"/>
          <w:sz w:val="20"/>
          <w:szCs w:val="20"/>
        </w:rPr>
        <w:t xml:space="preserve">What level of reporting is available to the developer? (call latency, SLA compliance, other metrics). </w:t>
      </w:r>
    </w:p>
    <w:p w:rsidR="00310FDF" w:rsidRPr="00594EAC" w:rsidRDefault="00310FDF" w:rsidP="00310FDF">
      <w:pPr>
        <w:pStyle w:val="ListParagraph"/>
        <w:autoSpaceDE w:val="0"/>
        <w:autoSpaceDN w:val="0"/>
        <w:adjustRightInd w:val="0"/>
        <w:spacing w:line="240" w:lineRule="auto"/>
        <w:rPr>
          <w:rFonts w:cs="Wingdings"/>
          <w:b/>
          <w:bCs/>
          <w:i/>
          <w:iCs/>
          <w:color w:val="auto"/>
          <w:sz w:val="20"/>
          <w:szCs w:val="20"/>
        </w:rPr>
      </w:pPr>
      <w:r w:rsidRPr="00594EAC">
        <w:rPr>
          <w:rFonts w:cs="Arial"/>
          <w:b/>
          <w:bCs/>
          <w:i/>
          <w:iCs/>
          <w:color w:val="auto"/>
          <w:sz w:val="20"/>
          <w:szCs w:val="20"/>
        </w:rPr>
        <w:t>Ans. A wide range of reports are available to the developer.</w:t>
      </w:r>
    </w:p>
    <w:p w:rsidR="00310FDF" w:rsidRDefault="00310FDF" w:rsidP="00310FDF">
      <w:pPr>
        <w:autoSpaceDE w:val="0"/>
        <w:autoSpaceDN w:val="0"/>
        <w:adjustRightInd w:val="0"/>
        <w:spacing w:after="132" w:line="240" w:lineRule="auto"/>
        <w:rPr>
          <w:rFonts w:cs="Wingdings"/>
          <w:color w:val="auto"/>
          <w:sz w:val="20"/>
          <w:szCs w:val="20"/>
        </w:rPr>
      </w:pPr>
    </w:p>
    <w:p w:rsidR="00310FDF" w:rsidRPr="00E53011" w:rsidRDefault="00310FDF" w:rsidP="00310FDF">
      <w:pPr>
        <w:pStyle w:val="Heading2"/>
      </w:pPr>
      <w:bookmarkStart w:id="88" w:name="_Toc6960919"/>
      <w:bookmarkStart w:id="89" w:name="_Toc8633255"/>
      <w:r w:rsidRPr="00E53011">
        <w:t>API DEVELOPER PORTAL</w:t>
      </w:r>
      <w:bookmarkEnd w:id="88"/>
      <w:bookmarkEnd w:id="89"/>
      <w:r w:rsidRPr="00E53011">
        <w:t xml:space="preserve"> </w:t>
      </w:r>
    </w:p>
    <w:p w:rsidR="00310FDF" w:rsidRPr="00BF0D38" w:rsidRDefault="00310FDF" w:rsidP="00310FDF">
      <w:pPr>
        <w:pStyle w:val="ListParagraph"/>
        <w:autoSpaceDE w:val="0"/>
        <w:autoSpaceDN w:val="0"/>
        <w:adjustRightInd w:val="0"/>
        <w:spacing w:after="132" w:line="240" w:lineRule="auto"/>
        <w:rPr>
          <w:rFonts w:cs="Wingdings"/>
          <w:color w:val="auto"/>
          <w:sz w:val="20"/>
          <w:szCs w:val="20"/>
        </w:rPr>
      </w:pPr>
    </w:p>
    <w:p w:rsidR="00310FDF" w:rsidRPr="00594EAC"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How are assets manifested in the developer portal for developer use? Sub/Department Page.</w:t>
      </w:r>
      <w:r w:rsidRPr="00594EAC">
        <w:rPr>
          <w:rFonts w:cs="Arial"/>
          <w:color w:val="2F5496" w:themeColor="accent5" w:themeShade="BF"/>
          <w:sz w:val="20"/>
          <w:szCs w:val="20"/>
        </w:rPr>
        <w:t xml:space="preserve"> </w:t>
      </w:r>
    </w:p>
    <w:p w:rsidR="00310FDF" w:rsidRPr="00594EAC" w:rsidRDefault="00310FDF" w:rsidP="00310FDF">
      <w:pPr>
        <w:pStyle w:val="ListParagraph"/>
        <w:autoSpaceDE w:val="0"/>
        <w:autoSpaceDN w:val="0"/>
        <w:adjustRightInd w:val="0"/>
        <w:spacing w:after="132" w:line="240" w:lineRule="auto"/>
        <w:rPr>
          <w:rFonts w:cs="Wingdings"/>
          <w:b/>
          <w:bCs/>
          <w:i/>
          <w:iCs/>
          <w:color w:val="auto"/>
          <w:sz w:val="20"/>
          <w:szCs w:val="20"/>
        </w:rPr>
      </w:pPr>
      <w:r w:rsidRPr="00594EAC">
        <w:rPr>
          <w:rFonts w:cs="Calibri"/>
          <w:b/>
          <w:bCs/>
          <w:i/>
          <w:iCs/>
          <w:color w:val="auto"/>
          <w:sz w:val="20"/>
          <w:szCs w:val="20"/>
        </w:rPr>
        <w:t>Ans. This has already been covered in a previous question. Hint: Organizations</w:t>
      </w:r>
    </w:p>
    <w:p w:rsidR="00310FDF"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Pr="00E53011"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Please describe how the tool facilitates on boarding. Is this portal available as a completely on-premises solution? </w:t>
      </w:r>
    </w:p>
    <w:p w:rsidR="00310FDF" w:rsidRPr="00594EAC" w:rsidRDefault="00310FDF" w:rsidP="00310FDF">
      <w:pPr>
        <w:pStyle w:val="ListParagraph"/>
        <w:autoSpaceDE w:val="0"/>
        <w:autoSpaceDN w:val="0"/>
        <w:adjustRightInd w:val="0"/>
        <w:spacing w:after="132" w:line="240" w:lineRule="auto"/>
        <w:rPr>
          <w:rFonts w:cs="Wingdings"/>
          <w:b/>
          <w:bCs/>
          <w:i/>
          <w:iCs/>
          <w:color w:val="auto"/>
          <w:sz w:val="20"/>
          <w:szCs w:val="20"/>
        </w:rPr>
      </w:pPr>
      <w:r w:rsidRPr="00594EAC">
        <w:rPr>
          <w:rFonts w:cs="Calibri"/>
          <w:b/>
          <w:bCs/>
          <w:i/>
          <w:iCs/>
          <w:color w:val="auto"/>
          <w:sz w:val="20"/>
          <w:szCs w:val="20"/>
        </w:rPr>
        <w:t xml:space="preserve">Ans. Yes. Onboarding is done using the developer portal. </w:t>
      </w:r>
    </w:p>
    <w:p w:rsidR="00310FDF" w:rsidRPr="00BF0D38" w:rsidRDefault="00310FDF" w:rsidP="00310FDF">
      <w:pPr>
        <w:pStyle w:val="ListParagraph"/>
        <w:rPr>
          <w:rFonts w:cs="Wingdings"/>
          <w:color w:val="auto"/>
          <w:sz w:val="20"/>
          <w:szCs w:val="20"/>
        </w:rPr>
      </w:pPr>
    </w:p>
    <w:p w:rsidR="00310FDF" w:rsidRPr="00E53011"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Does the solution provide interactive documentation to allow API consumers to easily try out published APIs? </w:t>
      </w:r>
    </w:p>
    <w:p w:rsidR="00310FDF" w:rsidRPr="00594EAC" w:rsidRDefault="00310FDF" w:rsidP="00310FDF">
      <w:pPr>
        <w:pStyle w:val="ListParagraph"/>
        <w:autoSpaceDE w:val="0"/>
        <w:autoSpaceDN w:val="0"/>
        <w:adjustRightInd w:val="0"/>
        <w:spacing w:after="132" w:line="240" w:lineRule="auto"/>
        <w:rPr>
          <w:rFonts w:cs="Wingdings"/>
          <w:b/>
          <w:bCs/>
          <w:i/>
          <w:iCs/>
          <w:color w:val="auto"/>
          <w:sz w:val="20"/>
          <w:szCs w:val="20"/>
        </w:rPr>
      </w:pPr>
      <w:r w:rsidRPr="00594EAC">
        <w:rPr>
          <w:rFonts w:cs="Calibri"/>
          <w:b/>
          <w:bCs/>
          <w:i/>
          <w:iCs/>
          <w:color w:val="auto"/>
          <w:sz w:val="20"/>
          <w:szCs w:val="20"/>
        </w:rPr>
        <w:t>Ans. Absolutely yes</w:t>
      </w:r>
    </w:p>
    <w:p w:rsidR="00310FDF" w:rsidRDefault="00310FDF" w:rsidP="00310FDF">
      <w:pPr>
        <w:pStyle w:val="ListParagraph"/>
        <w:rPr>
          <w:rFonts w:cs="Calibri"/>
          <w:color w:val="auto"/>
          <w:sz w:val="20"/>
          <w:szCs w:val="20"/>
        </w:rPr>
      </w:pPr>
    </w:p>
    <w:p w:rsidR="00310FDF" w:rsidRPr="00594EAC"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594EAC">
        <w:rPr>
          <w:rFonts w:cs="Arial"/>
          <w:color w:val="2F5496" w:themeColor="accent5" w:themeShade="BF"/>
          <w:sz w:val="20"/>
          <w:szCs w:val="20"/>
        </w:rPr>
        <w:t xml:space="preserve">Is the registration form customizable? </w:t>
      </w:r>
    </w:p>
    <w:p w:rsidR="00310FDF" w:rsidRPr="00594EAC" w:rsidRDefault="00310FDF" w:rsidP="00D07BA2">
      <w:pPr>
        <w:pStyle w:val="ListParagraph"/>
        <w:numPr>
          <w:ilvl w:val="0"/>
          <w:numId w:val="25"/>
        </w:numPr>
        <w:autoSpaceDE w:val="0"/>
        <w:autoSpaceDN w:val="0"/>
        <w:adjustRightInd w:val="0"/>
        <w:spacing w:after="132" w:line="240" w:lineRule="auto"/>
        <w:rPr>
          <w:rFonts w:cs="Wingdings"/>
          <w:b/>
          <w:bCs/>
          <w:i/>
          <w:iCs/>
          <w:color w:val="auto"/>
          <w:sz w:val="20"/>
          <w:szCs w:val="20"/>
        </w:rPr>
      </w:pPr>
      <w:r>
        <w:rPr>
          <w:rFonts w:cs="Calibri"/>
          <w:b/>
          <w:bCs/>
          <w:i/>
          <w:iCs/>
          <w:color w:val="auto"/>
          <w:sz w:val="20"/>
          <w:szCs w:val="20"/>
        </w:rPr>
        <w:t>Ans.</w:t>
      </w:r>
      <w:r w:rsidRPr="00594EAC">
        <w:rPr>
          <w:rFonts w:cs="Calibri"/>
          <w:b/>
          <w:bCs/>
          <w:i/>
          <w:iCs/>
          <w:color w:val="auto"/>
          <w:sz w:val="20"/>
          <w:szCs w:val="20"/>
        </w:rPr>
        <w:t xml:space="preserve"> </w:t>
      </w:r>
      <w:r>
        <w:rPr>
          <w:rFonts w:cs="Calibri"/>
          <w:b/>
          <w:bCs/>
          <w:i/>
          <w:iCs/>
          <w:color w:val="auto"/>
          <w:sz w:val="20"/>
          <w:szCs w:val="20"/>
        </w:rPr>
        <w:t>Not sure which registration?</w:t>
      </w:r>
    </w:p>
    <w:p w:rsidR="00310FDF" w:rsidRDefault="00310FDF" w:rsidP="00310FDF">
      <w:pPr>
        <w:pStyle w:val="ListParagraph"/>
        <w:autoSpaceDE w:val="0"/>
        <w:autoSpaceDN w:val="0"/>
        <w:adjustRightInd w:val="0"/>
        <w:spacing w:after="132" w:line="240" w:lineRule="auto"/>
        <w:rPr>
          <w:rFonts w:cs="Arial"/>
          <w:color w:val="FF0000"/>
          <w:sz w:val="20"/>
          <w:szCs w:val="20"/>
        </w:rPr>
      </w:pPr>
    </w:p>
    <w:p w:rsidR="00310FDF" w:rsidRPr="00594EAC"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594EAC">
        <w:rPr>
          <w:rFonts w:cs="Arial"/>
          <w:color w:val="2F5496" w:themeColor="accent5" w:themeShade="BF"/>
          <w:sz w:val="20"/>
          <w:szCs w:val="20"/>
        </w:rPr>
        <w:t xml:space="preserve">Can we integrate with Active Directory </w:t>
      </w:r>
    </w:p>
    <w:p w:rsidR="00310FDF" w:rsidRPr="00594EAC" w:rsidRDefault="00310FDF" w:rsidP="00310FDF">
      <w:pPr>
        <w:pStyle w:val="ListParagraph"/>
        <w:autoSpaceDE w:val="0"/>
        <w:autoSpaceDN w:val="0"/>
        <w:adjustRightInd w:val="0"/>
        <w:spacing w:after="132" w:line="240" w:lineRule="auto"/>
        <w:rPr>
          <w:rFonts w:cs="Wingdings"/>
          <w:b/>
          <w:bCs/>
          <w:i/>
          <w:iCs/>
          <w:color w:val="auto"/>
          <w:sz w:val="20"/>
          <w:szCs w:val="20"/>
        </w:rPr>
      </w:pPr>
      <w:r>
        <w:rPr>
          <w:rFonts w:cs="Calibri"/>
          <w:b/>
          <w:bCs/>
          <w:i/>
          <w:iCs/>
          <w:color w:val="auto"/>
          <w:sz w:val="20"/>
          <w:szCs w:val="20"/>
        </w:rPr>
        <w:t>Ans.</w:t>
      </w:r>
      <w:r w:rsidRPr="00594EAC">
        <w:rPr>
          <w:rFonts w:cs="Calibri"/>
          <w:b/>
          <w:bCs/>
          <w:i/>
          <w:iCs/>
          <w:color w:val="auto"/>
          <w:sz w:val="20"/>
          <w:szCs w:val="20"/>
        </w:rPr>
        <w:t xml:space="preserve"> yes</w:t>
      </w:r>
    </w:p>
    <w:p w:rsidR="00310FDF" w:rsidRPr="00E53011" w:rsidRDefault="00310FDF" w:rsidP="00310FDF">
      <w:pPr>
        <w:pStyle w:val="ListParagraph"/>
        <w:autoSpaceDE w:val="0"/>
        <w:autoSpaceDN w:val="0"/>
        <w:adjustRightInd w:val="0"/>
        <w:spacing w:after="132" w:line="240" w:lineRule="auto"/>
        <w:rPr>
          <w:rFonts w:cs="Arial"/>
          <w:color w:val="FF0000"/>
          <w:sz w:val="20"/>
          <w:szCs w:val="20"/>
        </w:rPr>
      </w:pPr>
    </w:p>
    <w:p w:rsidR="00310FDF" w:rsidRPr="00594EAC"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594EAC">
        <w:rPr>
          <w:rFonts w:cs="Arial"/>
          <w:color w:val="2F5496" w:themeColor="accent5" w:themeShade="BF"/>
          <w:sz w:val="20"/>
          <w:szCs w:val="20"/>
        </w:rPr>
        <w:t xml:space="preserve">Are the pricing models configurable without coding? </w:t>
      </w:r>
    </w:p>
    <w:p w:rsidR="00310FDF" w:rsidRPr="00E53011" w:rsidRDefault="00310FDF" w:rsidP="00310FDF">
      <w:pPr>
        <w:pStyle w:val="ListParagraph"/>
        <w:autoSpaceDE w:val="0"/>
        <w:autoSpaceDN w:val="0"/>
        <w:adjustRightInd w:val="0"/>
        <w:spacing w:after="132" w:line="240" w:lineRule="auto"/>
        <w:rPr>
          <w:rFonts w:cs="Arial"/>
          <w:color w:val="FF0000"/>
          <w:sz w:val="20"/>
          <w:szCs w:val="20"/>
        </w:rPr>
      </w:pPr>
      <w:r w:rsidRPr="00594EAC">
        <w:rPr>
          <w:rFonts w:cs="Calibri"/>
          <w:b/>
          <w:bCs/>
          <w:i/>
          <w:iCs/>
          <w:color w:val="auto"/>
          <w:sz w:val="20"/>
          <w:szCs w:val="20"/>
        </w:rPr>
        <w:t>Ans. Which pricing?</w:t>
      </w:r>
    </w:p>
    <w:p w:rsidR="00310FDF"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Pr="00594EAC"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594EAC">
        <w:rPr>
          <w:rFonts w:cs="Arial"/>
          <w:color w:val="2F5496" w:themeColor="accent5" w:themeShade="BF"/>
          <w:sz w:val="20"/>
          <w:szCs w:val="20"/>
        </w:rPr>
        <w:t>Is inbuilt workflow available (simple 2 or 3 step workflow)</w:t>
      </w:r>
    </w:p>
    <w:p w:rsidR="00310FDF" w:rsidRDefault="00310FDF" w:rsidP="00310FDF">
      <w:pPr>
        <w:pStyle w:val="ListParagraph"/>
        <w:rPr>
          <w:rFonts w:cs="Calibri"/>
          <w:b/>
          <w:bCs/>
          <w:i/>
          <w:iCs/>
          <w:color w:val="auto"/>
          <w:sz w:val="20"/>
          <w:szCs w:val="20"/>
        </w:rPr>
      </w:pPr>
      <w:r w:rsidRPr="0069402A">
        <w:rPr>
          <w:rFonts w:cs="Calibri"/>
          <w:b/>
          <w:bCs/>
          <w:i/>
          <w:iCs/>
          <w:color w:val="auto"/>
          <w:sz w:val="20"/>
          <w:szCs w:val="20"/>
        </w:rPr>
        <w:t>Ans. It is not OOTB, it can be done using the Drupal portal</w:t>
      </w:r>
    </w:p>
    <w:p w:rsidR="00310FDF" w:rsidRPr="0069402A" w:rsidRDefault="00310FDF" w:rsidP="00310FDF">
      <w:pPr>
        <w:pStyle w:val="ListParagraph"/>
        <w:rPr>
          <w:rFonts w:cs="Calibri"/>
          <w:b/>
          <w:bCs/>
          <w:i/>
          <w:iCs/>
          <w:color w:val="auto"/>
          <w:sz w:val="20"/>
          <w:szCs w:val="20"/>
        </w:rPr>
      </w:pPr>
    </w:p>
    <w:p w:rsidR="00310FDF" w:rsidRPr="00E53011"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Does your Developer Portal leverage any Content Management System? </w:t>
      </w:r>
    </w:p>
    <w:p w:rsidR="00310FDF" w:rsidRPr="00BF0D38" w:rsidRDefault="00310FDF" w:rsidP="00310FDF">
      <w:pPr>
        <w:pStyle w:val="ListParagraph"/>
        <w:rPr>
          <w:rFonts w:cs="Wingdings"/>
          <w:color w:val="auto"/>
          <w:sz w:val="20"/>
          <w:szCs w:val="20"/>
        </w:rPr>
      </w:pPr>
      <w:r w:rsidRPr="0069402A">
        <w:rPr>
          <w:rFonts w:cs="Calibri"/>
          <w:b/>
          <w:bCs/>
          <w:i/>
          <w:iCs/>
          <w:color w:val="auto"/>
          <w:sz w:val="20"/>
          <w:szCs w:val="20"/>
        </w:rPr>
        <w:t>Ans. Yes, the developer portal can be created using Drupal</w:t>
      </w:r>
    </w:p>
    <w:p w:rsidR="00310FDF" w:rsidRPr="00E53011"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lastRenderedPageBreak/>
        <w:t>Does your Developer Portal provide sample code to invoke an API from different platforms, e.g. Swift, Java, Node, Python, Ruby, PHP, cURL, Go,C#,Javascript etc. that can be easily copy-and-pasted?</w:t>
      </w:r>
    </w:p>
    <w:p w:rsidR="00310FDF" w:rsidRPr="0069402A" w:rsidRDefault="00310FDF" w:rsidP="00310FDF">
      <w:pPr>
        <w:pStyle w:val="ListParagraph"/>
        <w:autoSpaceDE w:val="0"/>
        <w:autoSpaceDN w:val="0"/>
        <w:adjustRightInd w:val="0"/>
        <w:spacing w:after="132" w:line="240" w:lineRule="auto"/>
        <w:rPr>
          <w:rFonts w:cs="Wingdings"/>
          <w:b/>
          <w:bCs/>
          <w:i/>
          <w:iCs/>
          <w:color w:val="auto"/>
          <w:sz w:val="20"/>
          <w:szCs w:val="20"/>
        </w:rPr>
      </w:pPr>
      <w:r w:rsidRPr="0069402A">
        <w:rPr>
          <w:rFonts w:cs="Calibri"/>
          <w:b/>
          <w:bCs/>
          <w:i/>
          <w:iCs/>
          <w:color w:val="auto"/>
          <w:sz w:val="20"/>
          <w:szCs w:val="20"/>
        </w:rPr>
        <w:t>Ans. We believe this is possible and has been covered in a previous question</w:t>
      </w:r>
    </w:p>
    <w:p w:rsidR="00310FDF" w:rsidRPr="000231FB" w:rsidRDefault="00310FDF" w:rsidP="00310FDF">
      <w:pPr>
        <w:pStyle w:val="ListParagraph"/>
        <w:rPr>
          <w:rFonts w:cs="Wingdings"/>
          <w:color w:val="auto"/>
          <w:sz w:val="20"/>
          <w:szCs w:val="20"/>
        </w:rPr>
      </w:pPr>
    </w:p>
    <w:p w:rsidR="00310FDF" w:rsidRPr="0069402A" w:rsidRDefault="00310FDF" w:rsidP="00D07BA2">
      <w:pPr>
        <w:pStyle w:val="ListParagraph"/>
        <w:numPr>
          <w:ilvl w:val="0"/>
          <w:numId w:val="25"/>
        </w:numPr>
        <w:autoSpaceDE w:val="0"/>
        <w:autoSpaceDN w:val="0"/>
        <w:adjustRightInd w:val="0"/>
        <w:spacing w:after="132" w:line="240" w:lineRule="auto"/>
        <w:rPr>
          <w:rFonts w:cs="Wingdings"/>
          <w:b/>
          <w:bCs/>
          <w:i/>
          <w:iCs/>
          <w:color w:val="auto"/>
          <w:sz w:val="20"/>
          <w:szCs w:val="20"/>
        </w:rPr>
      </w:pPr>
      <w:r w:rsidRPr="00E53011">
        <w:rPr>
          <w:rFonts w:cs="Arial"/>
          <w:color w:val="2F5496" w:themeColor="accent5" w:themeShade="BF"/>
          <w:sz w:val="20"/>
          <w:szCs w:val="20"/>
        </w:rPr>
        <w:t>Does your Developer Portal include capabilities to create Support tickets and access FAQs?</w:t>
      </w:r>
      <w:r>
        <w:rPr>
          <w:rFonts w:cs="Calibri"/>
          <w:color w:val="auto"/>
          <w:sz w:val="20"/>
          <w:szCs w:val="20"/>
        </w:rPr>
        <w:t xml:space="preserve"> Ans. Yes. </w:t>
      </w:r>
      <w:r w:rsidRPr="0069402A">
        <w:rPr>
          <w:rFonts w:cs="Calibri"/>
          <w:b/>
          <w:bCs/>
          <w:i/>
          <w:iCs/>
          <w:color w:val="auto"/>
          <w:sz w:val="20"/>
          <w:szCs w:val="20"/>
        </w:rPr>
        <w:t>Support tickets can be created using extensions</w:t>
      </w:r>
    </w:p>
    <w:p w:rsidR="00310FDF" w:rsidRPr="00D4067A" w:rsidRDefault="00310FDF" w:rsidP="00310FDF">
      <w:pPr>
        <w:pStyle w:val="ListParagraph"/>
        <w:rPr>
          <w:rFonts w:cs="Calibri"/>
          <w:color w:val="auto"/>
          <w:sz w:val="20"/>
          <w:szCs w:val="20"/>
        </w:rPr>
      </w:pPr>
    </w:p>
    <w:p w:rsidR="00310FDF"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Please describe what information is available to subscribing developers when they visit the Developer Portal. </w:t>
      </w:r>
    </w:p>
    <w:p w:rsidR="00310FDF" w:rsidRPr="0069402A" w:rsidRDefault="00310FDF" w:rsidP="00310FDF">
      <w:pPr>
        <w:pStyle w:val="ListParagraph"/>
        <w:autoSpaceDE w:val="0"/>
        <w:autoSpaceDN w:val="0"/>
        <w:adjustRightInd w:val="0"/>
        <w:spacing w:after="132" w:line="240" w:lineRule="auto"/>
        <w:rPr>
          <w:rFonts w:cs="Arial"/>
          <w:b/>
          <w:bCs/>
          <w:i/>
          <w:iCs/>
          <w:color w:val="auto"/>
          <w:sz w:val="20"/>
          <w:szCs w:val="20"/>
        </w:rPr>
      </w:pPr>
      <w:r w:rsidRPr="0069402A">
        <w:rPr>
          <w:rFonts w:cs="Arial"/>
          <w:b/>
          <w:bCs/>
          <w:i/>
          <w:iCs/>
          <w:color w:val="auto"/>
          <w:sz w:val="20"/>
          <w:szCs w:val="20"/>
        </w:rPr>
        <w:t>Ans. Not sure</w:t>
      </w:r>
    </w:p>
    <w:p w:rsidR="00310FDF" w:rsidRPr="00D4067A" w:rsidRDefault="00310FDF" w:rsidP="00310FDF">
      <w:pPr>
        <w:pStyle w:val="ListParagraph"/>
        <w:rPr>
          <w:rFonts w:cs="Calibri"/>
          <w:color w:val="auto"/>
          <w:sz w:val="20"/>
          <w:szCs w:val="20"/>
        </w:rPr>
      </w:pPr>
    </w:p>
    <w:p w:rsidR="00310FDF" w:rsidRPr="00E53011"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Does each developer or developer organization get usage information for the APIs they have subscribed to? </w:t>
      </w:r>
    </w:p>
    <w:p w:rsidR="00310FDF" w:rsidRPr="0069402A" w:rsidRDefault="00310FDF" w:rsidP="00310FDF">
      <w:pPr>
        <w:pStyle w:val="ListParagraph"/>
        <w:autoSpaceDE w:val="0"/>
        <w:autoSpaceDN w:val="0"/>
        <w:adjustRightInd w:val="0"/>
        <w:spacing w:after="132" w:line="240" w:lineRule="auto"/>
        <w:rPr>
          <w:rFonts w:cs="Wingdings"/>
          <w:b/>
          <w:bCs/>
          <w:i/>
          <w:iCs/>
          <w:color w:val="auto"/>
          <w:sz w:val="20"/>
          <w:szCs w:val="20"/>
        </w:rPr>
      </w:pPr>
      <w:r w:rsidRPr="0069402A">
        <w:rPr>
          <w:rFonts w:cs="Calibri"/>
          <w:b/>
          <w:bCs/>
          <w:i/>
          <w:iCs/>
          <w:color w:val="auto"/>
          <w:sz w:val="20"/>
          <w:szCs w:val="20"/>
        </w:rPr>
        <w:t>Ans. Yes they do</w:t>
      </w:r>
    </w:p>
    <w:p w:rsidR="00310FDF" w:rsidRPr="00D4067A" w:rsidRDefault="00310FDF" w:rsidP="00310FDF">
      <w:pPr>
        <w:pStyle w:val="ListParagraph"/>
        <w:rPr>
          <w:rFonts w:cs="Calibri"/>
          <w:color w:val="auto"/>
          <w:sz w:val="20"/>
          <w:szCs w:val="20"/>
        </w:rPr>
      </w:pPr>
    </w:p>
    <w:p w:rsidR="00310FDF" w:rsidRPr="0069402A"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Can the visibility of specific APIs be controlled by who has signed up to the Developer Portal?</w:t>
      </w:r>
      <w:r w:rsidRPr="0069402A">
        <w:rPr>
          <w:rFonts w:cs="Arial"/>
          <w:color w:val="2F5496" w:themeColor="accent5" w:themeShade="BF"/>
          <w:sz w:val="20"/>
          <w:szCs w:val="20"/>
        </w:rPr>
        <w:t xml:space="preserve"> </w:t>
      </w:r>
    </w:p>
    <w:p w:rsidR="00310FDF" w:rsidRPr="0069402A" w:rsidRDefault="00310FDF" w:rsidP="00310FDF">
      <w:pPr>
        <w:pStyle w:val="ListParagraph"/>
        <w:autoSpaceDE w:val="0"/>
        <w:autoSpaceDN w:val="0"/>
        <w:adjustRightInd w:val="0"/>
        <w:spacing w:after="132" w:line="240" w:lineRule="auto"/>
        <w:rPr>
          <w:rFonts w:cs="Wingdings"/>
          <w:b/>
          <w:bCs/>
          <w:i/>
          <w:iCs/>
          <w:color w:val="auto"/>
          <w:sz w:val="20"/>
          <w:szCs w:val="20"/>
        </w:rPr>
      </w:pPr>
      <w:r w:rsidRPr="0069402A">
        <w:rPr>
          <w:rFonts w:cs="Calibri"/>
          <w:b/>
          <w:bCs/>
          <w:i/>
          <w:iCs/>
          <w:color w:val="auto"/>
          <w:sz w:val="20"/>
          <w:szCs w:val="20"/>
        </w:rPr>
        <w:t xml:space="preserve">Ans. </w:t>
      </w:r>
      <w:r>
        <w:rPr>
          <w:rFonts w:cs="Calibri"/>
          <w:b/>
          <w:bCs/>
          <w:i/>
          <w:iCs/>
          <w:color w:val="auto"/>
          <w:sz w:val="20"/>
          <w:szCs w:val="20"/>
        </w:rPr>
        <w:t xml:space="preserve">Not </w:t>
      </w:r>
      <w:r w:rsidRPr="0069402A">
        <w:rPr>
          <w:rFonts w:cs="Calibri"/>
          <w:b/>
          <w:bCs/>
          <w:i/>
          <w:iCs/>
          <w:color w:val="auto"/>
          <w:sz w:val="20"/>
          <w:szCs w:val="20"/>
        </w:rPr>
        <w:t>sure if we understand the question</w:t>
      </w:r>
    </w:p>
    <w:p w:rsidR="00310FDF" w:rsidRPr="00D4067A" w:rsidRDefault="00310FDF" w:rsidP="00310FDF">
      <w:pPr>
        <w:pStyle w:val="ListParagraph"/>
        <w:rPr>
          <w:rFonts w:cs="Calibri"/>
          <w:color w:val="auto"/>
          <w:sz w:val="20"/>
          <w:szCs w:val="20"/>
        </w:rPr>
      </w:pPr>
    </w:p>
    <w:p w:rsidR="00310FDF"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Does your Developer Portal have OAuth testing tools, which enable the complete testing of APIs that are secured with all of the OAuth flows? </w:t>
      </w:r>
    </w:p>
    <w:p w:rsidR="00310FDF" w:rsidRPr="0069402A" w:rsidRDefault="00310FDF" w:rsidP="00310FDF">
      <w:pPr>
        <w:pStyle w:val="ListParagraph"/>
        <w:autoSpaceDE w:val="0"/>
        <w:autoSpaceDN w:val="0"/>
        <w:adjustRightInd w:val="0"/>
        <w:spacing w:after="132" w:line="240" w:lineRule="auto"/>
        <w:rPr>
          <w:rFonts w:cs="Arial"/>
          <w:b/>
          <w:bCs/>
          <w:i/>
          <w:iCs/>
          <w:color w:val="000000" w:themeColor="text1"/>
          <w:sz w:val="20"/>
          <w:szCs w:val="20"/>
        </w:rPr>
      </w:pPr>
      <w:r>
        <w:rPr>
          <w:rFonts w:cs="Arial"/>
          <w:b/>
          <w:bCs/>
          <w:i/>
          <w:iCs/>
          <w:color w:val="000000" w:themeColor="text1"/>
          <w:sz w:val="20"/>
          <w:szCs w:val="20"/>
        </w:rPr>
        <w:t>Ans. Yes OAuth can be tested</w:t>
      </w:r>
    </w:p>
    <w:p w:rsidR="00310FDF" w:rsidRDefault="00310FDF" w:rsidP="00310FDF">
      <w:pPr>
        <w:pStyle w:val="ListParagraph"/>
        <w:autoSpaceDE w:val="0"/>
        <w:autoSpaceDN w:val="0"/>
        <w:adjustRightInd w:val="0"/>
        <w:spacing w:after="132" w:line="240" w:lineRule="auto"/>
        <w:rPr>
          <w:rFonts w:cs="Arial"/>
          <w:color w:val="000000" w:themeColor="text1"/>
          <w:sz w:val="20"/>
          <w:szCs w:val="20"/>
        </w:rPr>
      </w:pPr>
    </w:p>
    <w:p w:rsidR="00310FDF" w:rsidRPr="0069402A" w:rsidRDefault="00310FDF" w:rsidP="00D07BA2">
      <w:pPr>
        <w:pStyle w:val="ListParagraph"/>
        <w:numPr>
          <w:ilvl w:val="0"/>
          <w:numId w:val="25"/>
        </w:numPr>
        <w:autoSpaceDE w:val="0"/>
        <w:autoSpaceDN w:val="0"/>
        <w:adjustRightInd w:val="0"/>
        <w:spacing w:after="132" w:line="240" w:lineRule="auto"/>
        <w:rPr>
          <w:rFonts w:cs="Arial"/>
          <w:color w:val="2F5496" w:themeColor="accent5" w:themeShade="BF"/>
          <w:sz w:val="20"/>
          <w:szCs w:val="20"/>
        </w:rPr>
      </w:pPr>
      <w:r w:rsidRPr="0069402A">
        <w:rPr>
          <w:rFonts w:cs="Arial"/>
          <w:color w:val="2F5496" w:themeColor="accent5" w:themeShade="BF"/>
          <w:sz w:val="20"/>
          <w:szCs w:val="20"/>
        </w:rPr>
        <w:t>Please describe how your Developer Portal can be extended using open technologies</w:t>
      </w:r>
    </w:p>
    <w:p w:rsidR="00310FDF" w:rsidRPr="0069402A" w:rsidRDefault="00310FDF" w:rsidP="00310FDF">
      <w:pPr>
        <w:pStyle w:val="ListParagraph"/>
        <w:autoSpaceDE w:val="0"/>
        <w:autoSpaceDN w:val="0"/>
        <w:adjustRightInd w:val="0"/>
        <w:spacing w:after="132" w:line="240" w:lineRule="auto"/>
        <w:rPr>
          <w:rFonts w:cs="Arial"/>
          <w:b/>
          <w:bCs/>
          <w:i/>
          <w:iCs/>
          <w:color w:val="000000" w:themeColor="text1"/>
          <w:sz w:val="20"/>
          <w:szCs w:val="20"/>
        </w:rPr>
      </w:pPr>
      <w:r w:rsidRPr="0069402A">
        <w:rPr>
          <w:rFonts w:cs="Arial"/>
          <w:b/>
          <w:bCs/>
          <w:i/>
          <w:iCs/>
          <w:color w:val="000000" w:themeColor="text1"/>
          <w:sz w:val="20"/>
          <w:szCs w:val="20"/>
        </w:rPr>
        <w:t xml:space="preserve">Ans. Can be discussed during system study </w:t>
      </w:r>
    </w:p>
    <w:p w:rsidR="00310FDF" w:rsidRPr="002B2FE9" w:rsidRDefault="00310FDF" w:rsidP="00310FDF">
      <w:pPr>
        <w:pStyle w:val="Heading2"/>
      </w:pPr>
      <w:bookmarkStart w:id="90" w:name="_Toc6960920"/>
      <w:bookmarkStart w:id="91" w:name="_Toc8633256"/>
      <w:r w:rsidRPr="004763B8">
        <w:t>API Security</w:t>
      </w:r>
      <w:bookmarkEnd w:id="90"/>
      <w:bookmarkEnd w:id="91"/>
      <w:r w:rsidRPr="004763B8">
        <w:t xml:space="preserve"> </w:t>
      </w:r>
    </w:p>
    <w:p w:rsidR="00310FDF" w:rsidRPr="00E53011"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Does your API Hub solution include security capabilities to manage Users, Roles, TLS Profiles, and U</w:t>
      </w:r>
      <w:r>
        <w:rPr>
          <w:rFonts w:cs="Arial"/>
          <w:color w:val="2F5496" w:themeColor="accent5" w:themeShade="BF"/>
          <w:sz w:val="20"/>
          <w:szCs w:val="20"/>
        </w:rPr>
        <w:t>ser Registries? Please explain t</w:t>
      </w:r>
      <w:r w:rsidRPr="00E53011">
        <w:rPr>
          <w:rFonts w:cs="Arial"/>
          <w:color w:val="2F5496" w:themeColor="accent5" w:themeShade="BF"/>
          <w:sz w:val="20"/>
          <w:szCs w:val="20"/>
        </w:rPr>
        <w:t xml:space="preserve">he upgraded software should cover the all default features. </w:t>
      </w:r>
    </w:p>
    <w:p w:rsidR="00310FDF" w:rsidRPr="00802D34" w:rsidRDefault="00310FDF" w:rsidP="00310FDF">
      <w:pPr>
        <w:pStyle w:val="ListParagraph"/>
        <w:rPr>
          <w:rFonts w:cs="Wingdings"/>
        </w:rPr>
      </w:pPr>
      <w:r w:rsidRPr="0069402A">
        <w:rPr>
          <w:b/>
          <w:bCs/>
          <w:i/>
          <w:iCs/>
        </w:rPr>
        <w:t>Ans. Yes, this has already been covered</w:t>
      </w:r>
    </w:p>
    <w:p w:rsidR="00310FDF" w:rsidRPr="00802D34" w:rsidRDefault="00310FDF" w:rsidP="00310FDF">
      <w:pPr>
        <w:pStyle w:val="ListParagraph"/>
        <w:rPr>
          <w:rFonts w:cs="Wingdings"/>
        </w:rPr>
      </w:pPr>
    </w:p>
    <w:p w:rsidR="00310FDF" w:rsidRPr="0069402A"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69402A">
        <w:rPr>
          <w:rFonts w:cs="Arial"/>
          <w:color w:val="2F5496" w:themeColor="accent5" w:themeShade="BF"/>
          <w:sz w:val="20"/>
          <w:szCs w:val="20"/>
        </w:rPr>
        <w:t>Can your Developer Portal use an externally controlled user registry such as LDAP?</w:t>
      </w:r>
    </w:p>
    <w:p w:rsidR="00310FDF" w:rsidRPr="0069402A" w:rsidRDefault="00310FDF" w:rsidP="00310FDF">
      <w:pPr>
        <w:pStyle w:val="ListParagraph"/>
        <w:rPr>
          <w:b/>
          <w:bCs/>
          <w:i/>
          <w:iCs/>
        </w:rPr>
      </w:pPr>
      <w:r w:rsidRPr="0069402A">
        <w:rPr>
          <w:b/>
          <w:bCs/>
          <w:i/>
          <w:iCs/>
        </w:rPr>
        <w:t>Ans. Drupal can do</w:t>
      </w:r>
    </w:p>
    <w:p w:rsidR="00310FDF"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Pr="00E53011"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Does your Developer Portal have new user creation self-service capabilities? </w:t>
      </w:r>
    </w:p>
    <w:p w:rsidR="00310FDF" w:rsidRDefault="00310FDF" w:rsidP="00310FDF">
      <w:pPr>
        <w:pStyle w:val="ListParagraph"/>
        <w:rPr>
          <w:b/>
          <w:bCs/>
          <w:i/>
          <w:iCs/>
        </w:rPr>
      </w:pPr>
      <w:r w:rsidRPr="0069402A">
        <w:rPr>
          <w:b/>
          <w:bCs/>
          <w:i/>
          <w:iCs/>
        </w:rPr>
        <w:t>Ans. Yes</w:t>
      </w:r>
    </w:p>
    <w:p w:rsidR="00310FDF" w:rsidRPr="0069402A" w:rsidRDefault="00310FDF" w:rsidP="00310FDF">
      <w:pPr>
        <w:pStyle w:val="ListParagraph"/>
        <w:rPr>
          <w:b/>
          <w:bCs/>
          <w:i/>
          <w:iCs/>
        </w:rPr>
      </w:pPr>
    </w:p>
    <w:p w:rsidR="00310FDF" w:rsidRPr="00E53011"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Does your Developer Portal support CAPTCHA for self-service new user creation as well as API Comments? </w:t>
      </w:r>
    </w:p>
    <w:p w:rsidR="00310FDF" w:rsidRDefault="00310FDF" w:rsidP="00310FDF">
      <w:pPr>
        <w:pStyle w:val="ListParagraph"/>
        <w:rPr>
          <w:b/>
          <w:bCs/>
          <w:i/>
          <w:iCs/>
        </w:rPr>
      </w:pPr>
      <w:r w:rsidRPr="0069402A">
        <w:rPr>
          <w:b/>
          <w:bCs/>
          <w:i/>
          <w:iCs/>
        </w:rPr>
        <w:t>Ans. Not sure</w:t>
      </w:r>
    </w:p>
    <w:p w:rsidR="00310FDF" w:rsidRPr="0069402A" w:rsidRDefault="00310FDF" w:rsidP="00310FDF">
      <w:pPr>
        <w:pStyle w:val="ListParagraph"/>
        <w:rPr>
          <w:rFonts w:cs="Wingdings"/>
          <w:b/>
          <w:bCs/>
          <w:i/>
          <w:iCs/>
        </w:rPr>
      </w:pPr>
    </w:p>
    <w:p w:rsidR="00310FDF" w:rsidRPr="00E53011"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Is your API Gateway DMZ-ready out-of-the-box?</w:t>
      </w:r>
    </w:p>
    <w:p w:rsidR="00310FDF" w:rsidRPr="0069402A" w:rsidRDefault="00310FDF" w:rsidP="00310FDF">
      <w:pPr>
        <w:pStyle w:val="ListParagraph"/>
        <w:rPr>
          <w:rFonts w:cs="Wingdings"/>
          <w:b/>
          <w:bCs/>
          <w:i/>
          <w:iCs/>
        </w:rPr>
      </w:pPr>
      <w:r w:rsidRPr="0069402A">
        <w:rPr>
          <w:b/>
          <w:bCs/>
          <w:i/>
          <w:iCs/>
        </w:rPr>
        <w:t xml:space="preserve">Ans. Not sure </w:t>
      </w:r>
    </w:p>
    <w:p w:rsidR="00310FDF"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Pr="00E53011"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lastRenderedPageBreak/>
        <w:t>Does your API Gateway support FIPS 140-2 Level 3 and Common Criteria EAL4?</w:t>
      </w:r>
    </w:p>
    <w:p w:rsidR="00310FDF" w:rsidRPr="0069402A" w:rsidRDefault="00310FDF" w:rsidP="00310FDF">
      <w:pPr>
        <w:pStyle w:val="ListParagraph"/>
        <w:rPr>
          <w:rFonts w:cs="Wingdings"/>
          <w:b/>
          <w:bCs/>
          <w:i/>
          <w:iCs/>
        </w:rPr>
      </w:pPr>
      <w:r w:rsidRPr="0069402A">
        <w:rPr>
          <w:b/>
          <w:bCs/>
          <w:i/>
          <w:iCs/>
        </w:rPr>
        <w:t xml:space="preserve">Ans. Not sure </w:t>
      </w:r>
    </w:p>
    <w:p w:rsidR="00310FDF"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Pr="00E53011"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Please describe how your solution would address the OWASP Top 10 threats. </w:t>
      </w:r>
    </w:p>
    <w:p w:rsidR="00310FDF" w:rsidRPr="0069402A" w:rsidRDefault="00310FDF" w:rsidP="00310FDF">
      <w:pPr>
        <w:pStyle w:val="ListParagraph"/>
        <w:rPr>
          <w:rFonts w:cs="Wingdings"/>
          <w:b/>
          <w:bCs/>
          <w:i/>
          <w:iCs/>
        </w:rPr>
      </w:pPr>
      <w:r w:rsidRPr="0069402A">
        <w:rPr>
          <w:b/>
          <w:bCs/>
          <w:i/>
          <w:iCs/>
        </w:rPr>
        <w:t xml:space="preserve">Ans. The solution has multiple threat evaluation capabilities that are fairly sophisticated. Further details can be provided at a later stage </w:t>
      </w:r>
    </w:p>
    <w:p w:rsidR="00310FDF"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Pr="00E53011"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How does your solution secure payloads and channels? </w:t>
      </w:r>
    </w:p>
    <w:p w:rsidR="00310FDF" w:rsidRPr="0069402A" w:rsidRDefault="00310FDF" w:rsidP="00310FDF">
      <w:pPr>
        <w:pStyle w:val="ListParagraph"/>
        <w:rPr>
          <w:rFonts w:cs="Wingdings"/>
          <w:b/>
          <w:bCs/>
          <w:i/>
          <w:iCs/>
        </w:rPr>
      </w:pPr>
      <w:r w:rsidRPr="0069402A">
        <w:rPr>
          <w:b/>
          <w:bCs/>
          <w:i/>
          <w:iCs/>
        </w:rPr>
        <w:t xml:space="preserve">Ans. We do not understand the nature of this question.  </w:t>
      </w:r>
    </w:p>
    <w:p w:rsidR="00310FDF" w:rsidRPr="0069402A" w:rsidRDefault="00310FDF" w:rsidP="00310FDF">
      <w:pPr>
        <w:pStyle w:val="ListParagraph"/>
        <w:autoSpaceDE w:val="0"/>
        <w:autoSpaceDN w:val="0"/>
        <w:adjustRightInd w:val="0"/>
        <w:spacing w:after="132" w:line="240" w:lineRule="auto"/>
        <w:rPr>
          <w:rFonts w:cs="Wingdings"/>
        </w:rPr>
      </w:pPr>
    </w:p>
    <w:p w:rsidR="00310FDF" w:rsidRPr="00E53011" w:rsidRDefault="00310FDF" w:rsidP="00D07BA2">
      <w:pPr>
        <w:pStyle w:val="ListParagraph"/>
        <w:numPr>
          <w:ilvl w:val="0"/>
          <w:numId w:val="31"/>
        </w:numPr>
        <w:autoSpaceDE w:val="0"/>
        <w:autoSpaceDN w:val="0"/>
        <w:adjustRightInd w:val="0"/>
        <w:spacing w:after="132" w:line="240" w:lineRule="auto"/>
        <w:rPr>
          <w:rFonts w:cs="Wingdings"/>
        </w:rPr>
      </w:pPr>
      <w:r w:rsidRPr="00E53011">
        <w:rPr>
          <w:rFonts w:cs="Arial"/>
          <w:color w:val="2F5496" w:themeColor="accent5" w:themeShade="BF"/>
          <w:sz w:val="20"/>
          <w:szCs w:val="20"/>
        </w:rPr>
        <w:t xml:space="preserve">Please describe how policies are created. </w:t>
      </w:r>
    </w:p>
    <w:p w:rsidR="00310FDF" w:rsidRDefault="00310FDF" w:rsidP="00310FDF">
      <w:pPr>
        <w:pStyle w:val="ListParagraph"/>
        <w:rPr>
          <w:b/>
          <w:bCs/>
          <w:i/>
          <w:iCs/>
        </w:rPr>
      </w:pPr>
      <w:r w:rsidRPr="0069402A">
        <w:rPr>
          <w:b/>
          <w:bCs/>
          <w:i/>
          <w:iCs/>
        </w:rPr>
        <w:t>Ans. This is out of the scope of this document. This can be explained at a later stage of the evaluation of the proposal.</w:t>
      </w:r>
    </w:p>
    <w:p w:rsidR="00310FDF" w:rsidRPr="0069402A" w:rsidRDefault="00310FDF" w:rsidP="00310FDF">
      <w:pPr>
        <w:pStyle w:val="ListParagraph"/>
        <w:rPr>
          <w:b/>
          <w:bCs/>
          <w:i/>
          <w:iCs/>
        </w:rPr>
      </w:pPr>
    </w:p>
    <w:p w:rsidR="00310FDF" w:rsidRPr="0069402A"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69402A">
        <w:rPr>
          <w:rFonts w:cs="Arial"/>
          <w:color w:val="2F5496" w:themeColor="accent5" w:themeShade="BF"/>
          <w:sz w:val="20"/>
          <w:szCs w:val="20"/>
        </w:rPr>
        <w:t>Please describe how policies are enforced</w:t>
      </w:r>
    </w:p>
    <w:p w:rsidR="00310FDF" w:rsidRPr="0069402A" w:rsidRDefault="00310FDF" w:rsidP="00310FDF">
      <w:pPr>
        <w:pStyle w:val="ListParagraph"/>
        <w:rPr>
          <w:b/>
          <w:bCs/>
          <w:i/>
          <w:iCs/>
        </w:rPr>
      </w:pPr>
      <w:r w:rsidRPr="0069402A">
        <w:rPr>
          <w:b/>
          <w:bCs/>
          <w:i/>
          <w:iCs/>
        </w:rPr>
        <w:t>Ans. Already answered</w:t>
      </w:r>
    </w:p>
    <w:p w:rsidR="00310FDF"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Pr="00E53011"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Please describe how the interactions between developers and the published APIs are secured.</w:t>
      </w:r>
    </w:p>
    <w:p w:rsidR="00310FDF" w:rsidRDefault="00310FDF" w:rsidP="00310FDF">
      <w:pPr>
        <w:pStyle w:val="ListParagraph"/>
        <w:rPr>
          <w:b/>
          <w:bCs/>
          <w:i/>
          <w:iCs/>
        </w:rPr>
      </w:pPr>
      <w:r w:rsidRPr="0069402A">
        <w:rPr>
          <w:b/>
          <w:bCs/>
          <w:i/>
          <w:iCs/>
        </w:rPr>
        <w:t>Ans. This has been covered earlier</w:t>
      </w:r>
    </w:p>
    <w:p w:rsidR="00310FDF" w:rsidRPr="0069402A" w:rsidRDefault="00310FDF" w:rsidP="00310FDF">
      <w:pPr>
        <w:pStyle w:val="ListParagraph"/>
        <w:rPr>
          <w:rFonts w:cs="Wingdings"/>
          <w:b/>
          <w:bCs/>
          <w:i/>
          <w:iCs/>
        </w:rPr>
      </w:pPr>
    </w:p>
    <w:p w:rsidR="00310FDF" w:rsidRPr="0069402A"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69402A">
        <w:rPr>
          <w:rFonts w:cs="Arial"/>
          <w:color w:val="2F5496" w:themeColor="accent5" w:themeShade="BF"/>
          <w:sz w:val="20"/>
          <w:szCs w:val="20"/>
        </w:rPr>
        <w:t>Can a developer create an OAuth provider endpoint?</w:t>
      </w:r>
    </w:p>
    <w:p w:rsidR="00310FDF" w:rsidRPr="0069402A" w:rsidRDefault="00310FDF" w:rsidP="00310FDF">
      <w:pPr>
        <w:pStyle w:val="ListParagraph"/>
        <w:rPr>
          <w:b/>
          <w:bCs/>
          <w:i/>
          <w:iCs/>
        </w:rPr>
      </w:pPr>
      <w:r w:rsidRPr="0069402A">
        <w:rPr>
          <w:b/>
          <w:bCs/>
          <w:i/>
          <w:iCs/>
        </w:rPr>
        <w:t>Ans. This has been covered earlier</w:t>
      </w:r>
    </w:p>
    <w:p w:rsidR="00310FDF" w:rsidRPr="00E53011" w:rsidRDefault="00310FDF" w:rsidP="00310FDF">
      <w:pPr>
        <w:pStyle w:val="ListParagraph"/>
        <w:autoSpaceDE w:val="0"/>
        <w:autoSpaceDN w:val="0"/>
        <w:adjustRightInd w:val="0"/>
        <w:spacing w:after="132" w:line="240" w:lineRule="auto"/>
        <w:rPr>
          <w:rFonts w:cs="Arial"/>
          <w:color w:val="FF0000"/>
          <w:sz w:val="20"/>
          <w:szCs w:val="20"/>
        </w:rPr>
      </w:pPr>
    </w:p>
    <w:p w:rsidR="00310FDF" w:rsidRPr="00E53011"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Does your solution supply any OAuth testing tools? </w:t>
      </w:r>
    </w:p>
    <w:p w:rsidR="00310FDF" w:rsidRDefault="00310FDF" w:rsidP="00310FDF">
      <w:pPr>
        <w:pStyle w:val="ListParagraph"/>
        <w:rPr>
          <w:b/>
          <w:bCs/>
          <w:i/>
          <w:iCs/>
        </w:rPr>
      </w:pPr>
      <w:r w:rsidRPr="0069402A">
        <w:rPr>
          <w:b/>
          <w:bCs/>
          <w:i/>
          <w:iCs/>
        </w:rPr>
        <w:t xml:space="preserve">Ans. It’s already baked into the platform. </w:t>
      </w:r>
    </w:p>
    <w:p w:rsidR="00310FDF" w:rsidRPr="0069402A" w:rsidRDefault="00310FDF" w:rsidP="00310FDF">
      <w:pPr>
        <w:pStyle w:val="ListParagraph"/>
        <w:rPr>
          <w:rFonts w:cs="Wingdings"/>
          <w:b/>
          <w:bCs/>
          <w:i/>
          <w:iCs/>
        </w:rPr>
      </w:pPr>
    </w:p>
    <w:p w:rsidR="00310FDF" w:rsidRPr="00E53011"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How is single-sign on supported across all the roles involved in the lifecycle in your product? </w:t>
      </w:r>
    </w:p>
    <w:p w:rsidR="00310FDF" w:rsidRPr="0069402A" w:rsidRDefault="00310FDF" w:rsidP="00310FDF">
      <w:pPr>
        <w:pStyle w:val="ListParagraph"/>
        <w:rPr>
          <w:b/>
          <w:bCs/>
          <w:i/>
          <w:iCs/>
        </w:rPr>
      </w:pPr>
      <w:r w:rsidRPr="0069402A">
        <w:rPr>
          <w:b/>
          <w:bCs/>
          <w:i/>
          <w:iCs/>
        </w:rPr>
        <w:t>Ans. Outside the scope of this document</w:t>
      </w:r>
    </w:p>
    <w:p w:rsidR="00310FDF" w:rsidRDefault="00310FDF" w:rsidP="00310FDF">
      <w:pPr>
        <w:pStyle w:val="ListParagraph"/>
        <w:autoSpaceDE w:val="0"/>
        <w:autoSpaceDN w:val="0"/>
        <w:adjustRightInd w:val="0"/>
        <w:spacing w:after="132" w:line="240" w:lineRule="auto"/>
        <w:rPr>
          <w:color w:val="FF0000"/>
        </w:rPr>
      </w:pPr>
    </w:p>
    <w:p w:rsidR="00310FDF"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69402A">
        <w:rPr>
          <w:rFonts w:cs="Arial"/>
          <w:color w:val="2F5496" w:themeColor="accent5" w:themeShade="BF"/>
          <w:sz w:val="20"/>
          <w:szCs w:val="20"/>
        </w:rPr>
        <w:t xml:space="preserve">Does the proxy provide support for CORS? </w:t>
      </w:r>
    </w:p>
    <w:p w:rsidR="00310FDF" w:rsidRDefault="00310FDF" w:rsidP="00310FDF">
      <w:pPr>
        <w:pStyle w:val="ListParagraph"/>
        <w:rPr>
          <w:b/>
          <w:bCs/>
          <w:i/>
          <w:iCs/>
        </w:rPr>
      </w:pPr>
      <w:r w:rsidRPr="0069402A">
        <w:rPr>
          <w:b/>
          <w:bCs/>
          <w:i/>
          <w:iCs/>
        </w:rPr>
        <w:t xml:space="preserve">Ans. </w:t>
      </w:r>
      <w:r>
        <w:rPr>
          <w:b/>
          <w:bCs/>
          <w:i/>
          <w:iCs/>
        </w:rPr>
        <w:t xml:space="preserve">Yes </w:t>
      </w:r>
      <w:r w:rsidRPr="0069402A">
        <w:rPr>
          <w:b/>
          <w:bCs/>
          <w:i/>
          <w:iCs/>
        </w:rPr>
        <w:t>It</w:t>
      </w:r>
      <w:r>
        <w:rPr>
          <w:b/>
          <w:bCs/>
          <w:i/>
          <w:iCs/>
        </w:rPr>
        <w:t xml:space="preserve"> is</w:t>
      </w:r>
      <w:r w:rsidRPr="0069402A">
        <w:rPr>
          <w:b/>
          <w:bCs/>
          <w:i/>
          <w:iCs/>
        </w:rPr>
        <w:t xml:space="preserve"> </w:t>
      </w:r>
    </w:p>
    <w:p w:rsidR="00310FDF" w:rsidRPr="0069402A"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Pr="0069402A" w:rsidRDefault="00310FDF" w:rsidP="00D07BA2">
      <w:pPr>
        <w:pStyle w:val="ListParagraph"/>
        <w:numPr>
          <w:ilvl w:val="0"/>
          <w:numId w:val="31"/>
        </w:numPr>
        <w:autoSpaceDE w:val="0"/>
        <w:autoSpaceDN w:val="0"/>
        <w:adjustRightInd w:val="0"/>
        <w:spacing w:after="132" w:line="240" w:lineRule="auto"/>
        <w:rPr>
          <w:rFonts w:cs="Arial"/>
          <w:color w:val="2F5496" w:themeColor="accent5" w:themeShade="BF"/>
          <w:sz w:val="20"/>
          <w:szCs w:val="20"/>
        </w:rPr>
      </w:pPr>
      <w:r w:rsidRPr="0069402A">
        <w:rPr>
          <w:rFonts w:cs="Arial"/>
          <w:color w:val="2F5496" w:themeColor="accent5" w:themeShade="BF"/>
          <w:sz w:val="20"/>
          <w:szCs w:val="20"/>
        </w:rPr>
        <w:t xml:space="preserve"> Can APIs be secured at the operation level? (Ex: can do GET, but not POST or PUT)</w:t>
      </w:r>
    </w:p>
    <w:p w:rsidR="00310FDF" w:rsidRPr="0069402A" w:rsidRDefault="00310FDF" w:rsidP="00310FDF">
      <w:pPr>
        <w:pStyle w:val="ListParagraph"/>
        <w:rPr>
          <w:b/>
          <w:bCs/>
          <w:i/>
          <w:iCs/>
        </w:rPr>
      </w:pPr>
      <w:r w:rsidRPr="0069402A">
        <w:rPr>
          <w:b/>
          <w:bCs/>
          <w:i/>
          <w:iCs/>
        </w:rPr>
        <w:t>Ans. This has been covered earlier</w:t>
      </w:r>
    </w:p>
    <w:p w:rsidR="00310FDF" w:rsidRDefault="00310FDF" w:rsidP="00310FDF">
      <w:pPr>
        <w:autoSpaceDE w:val="0"/>
        <w:autoSpaceDN w:val="0"/>
        <w:adjustRightInd w:val="0"/>
        <w:spacing w:after="132" w:line="240" w:lineRule="auto"/>
        <w:rPr>
          <w:color w:val="FF0000"/>
        </w:rPr>
      </w:pPr>
    </w:p>
    <w:p w:rsidR="00310FDF" w:rsidRPr="00E53011" w:rsidRDefault="00310FDF" w:rsidP="00310FDF">
      <w:pPr>
        <w:pStyle w:val="Heading2"/>
      </w:pPr>
      <w:bookmarkStart w:id="92" w:name="_Toc6960921"/>
      <w:bookmarkStart w:id="93" w:name="_Toc8633257"/>
      <w:r w:rsidRPr="00E53011">
        <w:t>API TRAINING AND SUPPORT</w:t>
      </w:r>
      <w:bookmarkEnd w:id="92"/>
      <w:bookmarkEnd w:id="93"/>
    </w:p>
    <w:p w:rsidR="00310FDF" w:rsidRDefault="00310FDF" w:rsidP="00D07BA2">
      <w:pPr>
        <w:pStyle w:val="ListParagraph"/>
        <w:numPr>
          <w:ilvl w:val="0"/>
          <w:numId w:val="32"/>
        </w:numPr>
        <w:autoSpaceDE w:val="0"/>
        <w:autoSpaceDN w:val="0"/>
        <w:adjustRightInd w:val="0"/>
        <w:spacing w:after="132" w:line="240" w:lineRule="auto"/>
        <w:rPr>
          <w:rFonts w:cs="Arial"/>
          <w:color w:val="2F5496" w:themeColor="accent5" w:themeShade="BF"/>
          <w:sz w:val="20"/>
          <w:szCs w:val="20"/>
        </w:rPr>
      </w:pPr>
      <w:r w:rsidRPr="00036AB8">
        <w:rPr>
          <w:rFonts w:cs="Arial"/>
          <w:color w:val="2F5496" w:themeColor="accent5" w:themeShade="BF"/>
          <w:sz w:val="20"/>
          <w:szCs w:val="20"/>
        </w:rPr>
        <w:t>Please describe the support model your organization provides</w:t>
      </w:r>
    </w:p>
    <w:p w:rsidR="00310FDF" w:rsidRDefault="00310FDF" w:rsidP="00310FDF">
      <w:pPr>
        <w:pStyle w:val="ListParagraph"/>
        <w:autoSpaceDE w:val="0"/>
        <w:autoSpaceDN w:val="0"/>
        <w:adjustRightInd w:val="0"/>
        <w:spacing w:after="132" w:line="240" w:lineRule="auto"/>
        <w:rPr>
          <w:rFonts w:cs="Arial"/>
          <w:b/>
          <w:bCs/>
          <w:i/>
          <w:iCs/>
          <w:color w:val="auto"/>
          <w:sz w:val="20"/>
          <w:szCs w:val="20"/>
        </w:rPr>
      </w:pPr>
      <w:r w:rsidRPr="00036AB8">
        <w:rPr>
          <w:rFonts w:cs="Arial"/>
          <w:b/>
          <w:bCs/>
          <w:i/>
          <w:iCs/>
          <w:color w:val="auto"/>
          <w:sz w:val="20"/>
          <w:szCs w:val="20"/>
        </w:rPr>
        <w:t>Ans. Offshore Support</w:t>
      </w:r>
      <w:r>
        <w:rPr>
          <w:rFonts w:cs="Arial"/>
          <w:b/>
          <w:bCs/>
          <w:i/>
          <w:iCs/>
          <w:color w:val="auto"/>
          <w:sz w:val="20"/>
          <w:szCs w:val="20"/>
        </w:rPr>
        <w:t xml:space="preserve"> as part of AMC</w:t>
      </w:r>
    </w:p>
    <w:p w:rsidR="00310FDF" w:rsidRPr="00036AB8" w:rsidRDefault="00310FDF" w:rsidP="00310FDF">
      <w:pPr>
        <w:pStyle w:val="ListParagraph"/>
        <w:autoSpaceDE w:val="0"/>
        <w:autoSpaceDN w:val="0"/>
        <w:adjustRightInd w:val="0"/>
        <w:spacing w:after="132" w:line="240" w:lineRule="auto"/>
        <w:rPr>
          <w:rFonts w:cs="Arial"/>
          <w:b/>
          <w:bCs/>
          <w:i/>
          <w:iCs/>
          <w:color w:val="auto"/>
          <w:sz w:val="20"/>
          <w:szCs w:val="20"/>
        </w:rPr>
      </w:pPr>
      <w:r w:rsidRPr="00036AB8">
        <w:rPr>
          <w:rFonts w:cs="Arial"/>
          <w:b/>
          <w:bCs/>
          <w:i/>
          <w:iCs/>
          <w:color w:val="auto"/>
          <w:sz w:val="20"/>
          <w:szCs w:val="20"/>
        </w:rPr>
        <w:t xml:space="preserve"> </w:t>
      </w:r>
    </w:p>
    <w:p w:rsidR="00310FDF" w:rsidRPr="00E53011" w:rsidRDefault="00310FDF" w:rsidP="00D07BA2">
      <w:pPr>
        <w:pStyle w:val="ListParagraph"/>
        <w:numPr>
          <w:ilvl w:val="0"/>
          <w:numId w:val="32"/>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Please provide a link to user communities for your solution. </w:t>
      </w:r>
    </w:p>
    <w:p w:rsidR="00310FDF" w:rsidRPr="00036AB8" w:rsidRDefault="00310FDF" w:rsidP="00310FDF">
      <w:pPr>
        <w:pStyle w:val="ListParagraph"/>
        <w:rPr>
          <w:rFonts w:cs="Wingdings"/>
          <w:b/>
          <w:bCs/>
          <w:i/>
          <w:iCs/>
        </w:rPr>
      </w:pPr>
      <w:r w:rsidRPr="00036AB8">
        <w:rPr>
          <w:b/>
          <w:bCs/>
          <w:i/>
          <w:iCs/>
        </w:rPr>
        <w:t xml:space="preserve">Ans. </w:t>
      </w:r>
      <w:hyperlink r:id="rId27" w:history="1">
        <w:r w:rsidRPr="00036AB8">
          <w:rPr>
            <w:rStyle w:val="Hyperlink"/>
            <w:b/>
            <w:bCs/>
            <w:i/>
            <w:iCs/>
          </w:rPr>
          <w:t>https://community.apigee.com/index.html</w:t>
        </w:r>
      </w:hyperlink>
      <w:r w:rsidRPr="00036AB8">
        <w:rPr>
          <w:b/>
          <w:bCs/>
          <w:i/>
          <w:iCs/>
        </w:rPr>
        <w:t xml:space="preserve"> </w:t>
      </w:r>
    </w:p>
    <w:p w:rsidR="00310FDF" w:rsidRPr="00E53011" w:rsidRDefault="00310FDF" w:rsidP="00D07BA2">
      <w:pPr>
        <w:pStyle w:val="ListParagraph"/>
        <w:numPr>
          <w:ilvl w:val="0"/>
          <w:numId w:val="32"/>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lastRenderedPageBreak/>
        <w:t xml:space="preserve">Please provide a link to the public documentation for your solution. </w:t>
      </w:r>
    </w:p>
    <w:p w:rsidR="00310FDF" w:rsidRPr="00036AB8" w:rsidRDefault="00310FDF" w:rsidP="00310FDF">
      <w:pPr>
        <w:pStyle w:val="ListParagraph"/>
        <w:rPr>
          <w:rFonts w:cs="Wingdings"/>
          <w:b/>
          <w:bCs/>
          <w:i/>
          <w:iCs/>
        </w:rPr>
      </w:pPr>
      <w:r w:rsidRPr="00036AB8">
        <w:rPr>
          <w:b/>
          <w:bCs/>
          <w:i/>
          <w:iCs/>
        </w:rPr>
        <w:t xml:space="preserve">Ans. </w:t>
      </w:r>
      <w:hyperlink r:id="rId28" w:history="1">
        <w:r w:rsidRPr="00036AB8">
          <w:rPr>
            <w:rStyle w:val="Hyperlink"/>
            <w:b/>
            <w:bCs/>
            <w:i/>
            <w:iCs/>
          </w:rPr>
          <w:t>https://docs.apigee.com/</w:t>
        </w:r>
      </w:hyperlink>
    </w:p>
    <w:p w:rsidR="00310FDF"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Pr="00E53011" w:rsidRDefault="00310FDF" w:rsidP="00D07BA2">
      <w:pPr>
        <w:pStyle w:val="ListParagraph"/>
        <w:numPr>
          <w:ilvl w:val="0"/>
          <w:numId w:val="32"/>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Please provide public links to reference architecture that is relevant to your solution. </w:t>
      </w:r>
    </w:p>
    <w:p w:rsidR="00310FDF" w:rsidRPr="00036AB8" w:rsidRDefault="00310FDF" w:rsidP="00310FDF">
      <w:pPr>
        <w:pStyle w:val="ListParagraph"/>
        <w:rPr>
          <w:rFonts w:cs="Wingdings"/>
          <w:b/>
          <w:bCs/>
          <w:i/>
          <w:iCs/>
        </w:rPr>
      </w:pPr>
      <w:r w:rsidRPr="00036AB8">
        <w:rPr>
          <w:b/>
          <w:bCs/>
          <w:i/>
          <w:iCs/>
        </w:rPr>
        <w:t xml:space="preserve">Ans. </w:t>
      </w:r>
      <w:hyperlink r:id="rId29" w:history="1">
        <w:r w:rsidRPr="00036AB8">
          <w:rPr>
            <w:rStyle w:val="Hyperlink"/>
            <w:b/>
            <w:bCs/>
            <w:i/>
            <w:iCs/>
          </w:rPr>
          <w:t>https://docs.apigee.com/api-platform/reference/apigee-reference</w:t>
        </w:r>
      </w:hyperlink>
    </w:p>
    <w:p w:rsidR="00310FDF"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Pr="00E53011" w:rsidRDefault="00310FDF" w:rsidP="00D07BA2">
      <w:pPr>
        <w:pStyle w:val="ListParagraph"/>
        <w:numPr>
          <w:ilvl w:val="0"/>
          <w:numId w:val="32"/>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Please provide links to any freely available tutorials for your solution </w:t>
      </w:r>
    </w:p>
    <w:p w:rsidR="00310FDF" w:rsidRPr="00036AB8" w:rsidRDefault="00310FDF" w:rsidP="00310FDF">
      <w:pPr>
        <w:pStyle w:val="ListParagraph"/>
        <w:rPr>
          <w:rFonts w:cs="Wingdings"/>
          <w:b/>
          <w:bCs/>
          <w:i/>
          <w:iCs/>
        </w:rPr>
      </w:pPr>
      <w:r w:rsidRPr="00036AB8">
        <w:rPr>
          <w:b/>
          <w:bCs/>
          <w:i/>
          <w:iCs/>
        </w:rPr>
        <w:t xml:space="preserve">Ans. </w:t>
      </w:r>
      <w:hyperlink r:id="rId30" w:history="1">
        <w:r w:rsidRPr="00036AB8">
          <w:rPr>
            <w:rStyle w:val="Hyperlink"/>
            <w:b/>
            <w:bCs/>
            <w:i/>
            <w:iCs/>
          </w:rPr>
          <w:t>https://docs.apigee.com/api-platform/get-started/get-started</w:t>
        </w:r>
      </w:hyperlink>
    </w:p>
    <w:p w:rsidR="00310FDF"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Pr="00E53011" w:rsidRDefault="00310FDF" w:rsidP="00D07BA2">
      <w:pPr>
        <w:pStyle w:val="ListParagraph"/>
        <w:numPr>
          <w:ilvl w:val="0"/>
          <w:numId w:val="32"/>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 xml:space="preserve">Please provide details of the free training that your organization provides for your solution. </w:t>
      </w:r>
    </w:p>
    <w:p w:rsidR="00310FDF" w:rsidRDefault="00310FDF" w:rsidP="00310FDF">
      <w:pPr>
        <w:pStyle w:val="ListParagraph"/>
        <w:rPr>
          <w:b/>
          <w:bCs/>
          <w:i/>
          <w:iCs/>
        </w:rPr>
      </w:pPr>
      <w:r w:rsidRPr="00036AB8">
        <w:rPr>
          <w:b/>
          <w:bCs/>
          <w:i/>
          <w:iCs/>
        </w:rPr>
        <w:t>Ans. We only provide training (Train the trainers) after deploying the solution and after the client has signed up for training.</w:t>
      </w:r>
    </w:p>
    <w:p w:rsidR="00310FDF" w:rsidRPr="00036AB8" w:rsidRDefault="00310FDF" w:rsidP="00310FDF">
      <w:pPr>
        <w:pStyle w:val="ListParagraph"/>
        <w:rPr>
          <w:rFonts w:cs="Wingdings"/>
          <w:b/>
          <w:bCs/>
          <w:i/>
          <w:iCs/>
        </w:rPr>
      </w:pPr>
    </w:p>
    <w:p w:rsidR="00310FDF" w:rsidRPr="00E53011" w:rsidRDefault="00310FDF" w:rsidP="00D07BA2">
      <w:pPr>
        <w:pStyle w:val="ListParagraph"/>
        <w:numPr>
          <w:ilvl w:val="0"/>
          <w:numId w:val="32"/>
        </w:numPr>
        <w:autoSpaceDE w:val="0"/>
        <w:autoSpaceDN w:val="0"/>
        <w:adjustRightInd w:val="0"/>
        <w:spacing w:after="132" w:line="240" w:lineRule="auto"/>
        <w:rPr>
          <w:rFonts w:cs="Arial"/>
          <w:color w:val="2F5496" w:themeColor="accent5" w:themeShade="BF"/>
          <w:sz w:val="20"/>
          <w:szCs w:val="20"/>
        </w:rPr>
      </w:pPr>
      <w:r w:rsidRPr="00E53011">
        <w:rPr>
          <w:rFonts w:cs="Arial"/>
          <w:color w:val="2F5496" w:themeColor="accent5" w:themeShade="BF"/>
          <w:sz w:val="20"/>
          <w:szCs w:val="20"/>
        </w:rPr>
        <w:t>Does the solution provide interactive documentation to allow API consumers to easily try out published APIs?</w:t>
      </w:r>
    </w:p>
    <w:p w:rsidR="00310FDF" w:rsidRPr="00036AB8" w:rsidRDefault="00310FDF" w:rsidP="00310FDF">
      <w:pPr>
        <w:pStyle w:val="ListParagraph"/>
        <w:rPr>
          <w:rFonts w:cs="Wingdings"/>
          <w:b/>
          <w:bCs/>
          <w:i/>
          <w:iCs/>
        </w:rPr>
      </w:pPr>
      <w:r w:rsidRPr="00036AB8">
        <w:rPr>
          <w:b/>
          <w:bCs/>
          <w:i/>
          <w:iCs/>
        </w:rPr>
        <w:t>Ans. Yes</w:t>
      </w:r>
    </w:p>
    <w:p w:rsidR="00310FDF" w:rsidRDefault="00310FDF" w:rsidP="00D07BA2">
      <w:pPr>
        <w:pStyle w:val="ListParagraph"/>
        <w:numPr>
          <w:ilvl w:val="0"/>
          <w:numId w:val="32"/>
        </w:numPr>
        <w:autoSpaceDE w:val="0"/>
        <w:autoSpaceDN w:val="0"/>
        <w:adjustRightInd w:val="0"/>
        <w:spacing w:after="132" w:line="240" w:lineRule="auto"/>
        <w:rPr>
          <w:rFonts w:cs="Arial"/>
          <w:color w:val="2F5496" w:themeColor="accent5" w:themeShade="BF"/>
          <w:sz w:val="20"/>
          <w:szCs w:val="20"/>
        </w:rPr>
      </w:pPr>
      <w:r w:rsidRPr="00036AB8">
        <w:rPr>
          <w:rFonts w:cs="Arial"/>
          <w:color w:val="2F5496" w:themeColor="accent5" w:themeShade="BF"/>
          <w:sz w:val="20"/>
          <w:szCs w:val="20"/>
        </w:rPr>
        <w:t xml:space="preserve">Please provide details on the professional services your solution in order to implement an API Hub solution  </w:t>
      </w:r>
    </w:p>
    <w:p w:rsidR="00310FDF" w:rsidRPr="00036AB8" w:rsidRDefault="00310FDF" w:rsidP="00310FDF">
      <w:pPr>
        <w:pStyle w:val="ListParagraph"/>
        <w:rPr>
          <w:rFonts w:cs="Wingdings"/>
          <w:b/>
          <w:bCs/>
          <w:i/>
          <w:iCs/>
        </w:rPr>
      </w:pPr>
      <w:r>
        <w:rPr>
          <w:b/>
          <w:bCs/>
          <w:i/>
          <w:iCs/>
        </w:rPr>
        <w:t>Ans. Please elaborate more</w:t>
      </w:r>
    </w:p>
    <w:p w:rsidR="00310FDF" w:rsidRPr="00036AB8" w:rsidRDefault="00310FDF" w:rsidP="00310FDF">
      <w:pPr>
        <w:pStyle w:val="ListParagraph"/>
        <w:autoSpaceDE w:val="0"/>
        <w:autoSpaceDN w:val="0"/>
        <w:adjustRightInd w:val="0"/>
        <w:spacing w:after="132" w:line="240" w:lineRule="auto"/>
        <w:rPr>
          <w:rFonts w:cs="Arial"/>
          <w:color w:val="2F5496" w:themeColor="accent5" w:themeShade="BF"/>
          <w:sz w:val="20"/>
          <w:szCs w:val="20"/>
        </w:rPr>
      </w:pPr>
    </w:p>
    <w:p w:rsidR="00310FDF" w:rsidRDefault="00310FDF" w:rsidP="00310FDF">
      <w:pPr>
        <w:pStyle w:val="ListParagraph"/>
        <w:autoSpaceDE w:val="0"/>
        <w:autoSpaceDN w:val="0"/>
        <w:adjustRightInd w:val="0"/>
        <w:spacing w:after="132" w:line="240" w:lineRule="auto"/>
        <w:rPr>
          <w:rFonts w:cs="Arial"/>
          <w:color w:val="FF0000"/>
          <w:sz w:val="20"/>
          <w:szCs w:val="20"/>
        </w:rPr>
      </w:pPr>
    </w:p>
    <w:p w:rsidR="00310FDF" w:rsidRPr="00E53011" w:rsidRDefault="00310FDF" w:rsidP="00310FDF">
      <w:pPr>
        <w:pStyle w:val="Heading2"/>
      </w:pPr>
      <w:bookmarkStart w:id="94" w:name="_Toc6960922"/>
      <w:bookmarkStart w:id="95" w:name="_Toc8633258"/>
      <w:r w:rsidRPr="00E53011">
        <w:t>Industry Experience</w:t>
      </w:r>
      <w:bookmarkEnd w:id="94"/>
      <w:bookmarkEnd w:id="95"/>
    </w:p>
    <w:p w:rsidR="00310FDF" w:rsidRPr="00837AB0" w:rsidRDefault="00310FDF" w:rsidP="00D07BA2">
      <w:pPr>
        <w:pStyle w:val="ListParagraph"/>
        <w:numPr>
          <w:ilvl w:val="0"/>
          <w:numId w:val="33"/>
        </w:numPr>
        <w:autoSpaceDE w:val="0"/>
        <w:autoSpaceDN w:val="0"/>
        <w:adjustRightInd w:val="0"/>
        <w:spacing w:after="132" w:line="240" w:lineRule="auto"/>
        <w:rPr>
          <w:rFonts w:cs="Arial"/>
          <w:color w:val="2F5496" w:themeColor="accent5" w:themeShade="BF"/>
          <w:sz w:val="20"/>
          <w:szCs w:val="20"/>
        </w:rPr>
      </w:pPr>
      <w:r w:rsidRPr="00837AB0">
        <w:rPr>
          <w:rFonts w:cs="Arial"/>
          <w:color w:val="2F5496" w:themeColor="accent5" w:themeShade="BF"/>
          <w:sz w:val="20"/>
          <w:szCs w:val="20"/>
        </w:rPr>
        <w:t xml:space="preserve">Please describe your company's vision for API usage in our ministry. </w:t>
      </w:r>
    </w:p>
    <w:p w:rsidR="00310FDF" w:rsidRPr="00837AB0" w:rsidRDefault="00310FDF" w:rsidP="00310FDF">
      <w:pPr>
        <w:pStyle w:val="ListParagraph"/>
        <w:rPr>
          <w:b/>
          <w:bCs/>
          <w:i/>
          <w:iCs/>
        </w:rPr>
      </w:pPr>
      <w:r w:rsidRPr="00837AB0">
        <w:rPr>
          <w:b/>
          <w:bCs/>
          <w:i/>
          <w:iCs/>
        </w:rPr>
        <w:t>Ans. We are supporting the ministry</w:t>
      </w:r>
      <w:r>
        <w:rPr>
          <w:b/>
          <w:bCs/>
          <w:i/>
          <w:iCs/>
        </w:rPr>
        <w:t>’s</w:t>
      </w:r>
      <w:r w:rsidRPr="00837AB0">
        <w:rPr>
          <w:b/>
          <w:bCs/>
          <w:i/>
          <w:iCs/>
        </w:rPr>
        <w:t xml:space="preserve"> vision on moving to the APIHUB concept</w:t>
      </w:r>
      <w:r>
        <w:rPr>
          <w:b/>
          <w:bCs/>
          <w:i/>
          <w:iCs/>
        </w:rPr>
        <w:t>,</w:t>
      </w:r>
      <w:r w:rsidRPr="00837AB0">
        <w:rPr>
          <w:b/>
          <w:bCs/>
          <w:i/>
          <w:iCs/>
        </w:rPr>
        <w:t xml:space="preserve"> looking at the fact that the APIs are increasing day by day and managing multiple vendors, APIs will become impossible if such an approach will not be taken</w:t>
      </w:r>
    </w:p>
    <w:p w:rsidR="00310FDF" w:rsidRPr="001E09D4" w:rsidRDefault="00310FDF" w:rsidP="00D07BA2">
      <w:pPr>
        <w:pStyle w:val="ListParagraph"/>
        <w:numPr>
          <w:ilvl w:val="0"/>
          <w:numId w:val="33"/>
        </w:numPr>
        <w:autoSpaceDE w:val="0"/>
        <w:autoSpaceDN w:val="0"/>
        <w:adjustRightInd w:val="0"/>
        <w:spacing w:after="132" w:line="240" w:lineRule="auto"/>
        <w:rPr>
          <w:rFonts w:cs="Arial"/>
          <w:color w:val="2F5496" w:themeColor="accent5" w:themeShade="BF"/>
          <w:sz w:val="20"/>
          <w:szCs w:val="20"/>
        </w:rPr>
      </w:pPr>
      <w:r w:rsidRPr="001E09D4">
        <w:rPr>
          <w:rFonts w:cs="Arial"/>
          <w:color w:val="2F5496" w:themeColor="accent5" w:themeShade="BF"/>
          <w:sz w:val="20"/>
          <w:szCs w:val="20"/>
        </w:rPr>
        <w:t xml:space="preserve">Please describe your company's experience in supporting different government outside the API management domain. </w:t>
      </w:r>
    </w:p>
    <w:p w:rsidR="00310FDF" w:rsidRPr="00837AB0" w:rsidRDefault="00310FDF" w:rsidP="00310FDF">
      <w:pPr>
        <w:pStyle w:val="ListParagraph"/>
        <w:rPr>
          <w:b/>
          <w:bCs/>
          <w:i/>
          <w:iCs/>
        </w:rPr>
      </w:pPr>
      <w:r w:rsidRPr="00837AB0">
        <w:rPr>
          <w:b/>
          <w:bCs/>
          <w:i/>
          <w:iCs/>
        </w:rPr>
        <w:t>Ans.</w:t>
      </w:r>
    </w:p>
    <w:p w:rsidR="00310FDF" w:rsidRDefault="00310FDF" w:rsidP="00310FDF">
      <w:pPr>
        <w:pStyle w:val="Level2"/>
        <w:tabs>
          <w:tab w:val="left" w:pos="426"/>
        </w:tabs>
        <w:spacing w:line="276" w:lineRule="auto"/>
        <w:ind w:left="-284" w:firstLine="0"/>
        <w:rPr>
          <w:sz w:val="24"/>
          <w:szCs w:val="24"/>
        </w:rPr>
      </w:pPr>
      <w:bookmarkStart w:id="96" w:name="_MailEndCompose"/>
      <w:r>
        <w:rPr>
          <w:sz w:val="24"/>
          <w:szCs w:val="24"/>
        </w:rPr>
        <w:t xml:space="preserve">       Client Name – Sharjah Tourism</w:t>
      </w:r>
      <w:bookmarkEnd w:id="96"/>
    </w:p>
    <w:p w:rsidR="00310FDF" w:rsidRDefault="00310FDF" w:rsidP="00310FDF">
      <w:pPr>
        <w:pStyle w:val="Default"/>
        <w:spacing w:line="276" w:lineRule="auto"/>
        <w:rPr>
          <w:rFonts w:ascii="Lato" w:hAnsi="Lato"/>
          <w:sz w:val="22"/>
          <w:szCs w:val="22"/>
        </w:rPr>
      </w:pPr>
      <w:r>
        <w:rPr>
          <w:rFonts w:ascii="Lato" w:hAnsi="Lato"/>
          <w:sz w:val="22"/>
          <w:szCs w:val="22"/>
        </w:rPr>
        <w:t>Project Name: Integrated Permit Issuance Online System</w:t>
      </w:r>
    </w:p>
    <w:p w:rsidR="00310FDF" w:rsidRDefault="00310FDF" w:rsidP="00310FDF">
      <w:pPr>
        <w:pStyle w:val="Default"/>
        <w:spacing w:line="276" w:lineRule="auto"/>
        <w:ind w:left="284"/>
        <w:rPr>
          <w:rFonts w:ascii="Lato" w:hAnsi="Lato"/>
          <w:sz w:val="22"/>
          <w:szCs w:val="22"/>
        </w:rPr>
      </w:pPr>
    </w:p>
    <w:p w:rsidR="00310FDF" w:rsidRDefault="00310FDF" w:rsidP="00310FDF">
      <w:pPr>
        <w:spacing w:line="276" w:lineRule="auto"/>
        <w:rPr>
          <w:rFonts w:cs="Open Sans"/>
          <w:color w:val="000000"/>
        </w:rPr>
      </w:pPr>
      <w:r>
        <w:rPr>
          <w:rFonts w:cs="Open Sans"/>
          <w:color w:val="000000"/>
        </w:rPr>
        <w:t xml:space="preserve">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w:t>
      </w:r>
      <w:r>
        <w:rPr>
          <w:rFonts w:cs="Open Sans"/>
          <w:color w:val="000000"/>
        </w:rPr>
        <w:lastRenderedPageBreak/>
        <w:t>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w:t>
      </w:r>
    </w:p>
    <w:p w:rsidR="00310FDF" w:rsidRPr="00A10702" w:rsidRDefault="00310FDF" w:rsidP="00310FDF">
      <w:pPr>
        <w:pStyle w:val="ListParagraph"/>
        <w:rPr>
          <w:rFonts w:cs="Wingdings"/>
          <w:color w:val="FF0000"/>
        </w:rPr>
      </w:pPr>
    </w:p>
    <w:p w:rsidR="00310FDF" w:rsidRDefault="00310FDF" w:rsidP="00310FDF">
      <w:pPr>
        <w:rPr>
          <w:rFonts w:eastAsia="Times New Roman" w:cs="Times New Roman"/>
          <w:b/>
          <w:color w:val="000000" w:themeColor="text1"/>
          <w:sz w:val="24"/>
          <w:szCs w:val="24"/>
        </w:rPr>
      </w:pPr>
      <w:r w:rsidRPr="00BF4E5A">
        <w:rPr>
          <w:rFonts w:eastAsia="Times New Roman" w:cs="Times New Roman"/>
          <w:b/>
          <w:color w:val="000000" w:themeColor="text1"/>
          <w:sz w:val="24"/>
          <w:szCs w:val="24"/>
        </w:rPr>
        <w:t>Sharjah Ports</w:t>
      </w:r>
    </w:p>
    <w:p w:rsidR="00310FDF" w:rsidRDefault="00310FDF" w:rsidP="00310FDF">
      <w:pPr>
        <w:pStyle w:val="Default"/>
        <w:spacing w:line="276" w:lineRule="auto"/>
        <w:rPr>
          <w:rFonts w:ascii="Lato" w:hAnsi="Lato"/>
          <w:sz w:val="22"/>
          <w:szCs w:val="22"/>
        </w:rPr>
      </w:pPr>
      <w:r>
        <w:rPr>
          <w:rFonts w:ascii="Lato" w:hAnsi="Lato"/>
          <w:sz w:val="22"/>
          <w:szCs w:val="22"/>
        </w:rPr>
        <w:t>Project Name: Customs Clearance Portal</w:t>
      </w:r>
    </w:p>
    <w:p w:rsidR="00310FDF" w:rsidRDefault="00310FDF" w:rsidP="00310FDF">
      <w:pPr>
        <w:spacing w:line="276" w:lineRule="auto"/>
      </w:pPr>
    </w:p>
    <w:p w:rsidR="00310FDF" w:rsidRDefault="00310FDF" w:rsidP="00310FDF">
      <w:pPr>
        <w:spacing w:line="276" w:lineRule="auto"/>
        <w:rPr>
          <w:color w:val="3C3C3C"/>
          <w:sz w:val="20"/>
          <w:szCs w:val="20"/>
          <w:shd w:val="clear" w:color="auto" w:fill="FFFFFF"/>
        </w:rPr>
      </w:pPr>
      <w:r>
        <w:t>Department of Seaports &amp; Customs, Sharjah, Sharjah Seaports Authority manages the three ports of Sharjah Port Khalid, Port Khorfakkan and Port Hamriyah. The three ports of Sharjah are the leading trade gateway to the UAE and handle all kinds of ships and caroges. The three ports in total have 33 berths, handle in excess of 10 million tons of bulk and general cargo, over 2.5 million TEU's of containerised cargo, around 52000 ro-ro units and over 6500 vessels in a year. Cargo volumes handled have been recording consistently steady growth over the last several years</w:t>
      </w:r>
      <w:r>
        <w:rPr>
          <w:color w:val="3C3C3C"/>
          <w:shd w:val="clear" w:color="auto" w:fill="FFFFFF"/>
        </w:rPr>
        <w:t>. </w:t>
      </w:r>
    </w:p>
    <w:p w:rsidR="00310FDF" w:rsidRDefault="00310FDF" w:rsidP="00310FDF">
      <w:pPr>
        <w:spacing w:line="276" w:lineRule="auto"/>
        <w:rPr>
          <w:color w:val="auto"/>
        </w:rPr>
      </w:pPr>
      <w:r>
        <w:t xml:space="preserve">Sharjah Ports resource deployment model comprises of Offsite resource (Verbat Resource) and Onsite Project Manager (from client’s side) </w:t>
      </w:r>
    </w:p>
    <w:p w:rsidR="00310FDF" w:rsidRPr="00BF4E5A" w:rsidRDefault="00310FDF" w:rsidP="00310FDF">
      <w:pPr>
        <w:rPr>
          <w:rFonts w:eastAsia="Times New Roman" w:cs="Times New Roman"/>
          <w:b/>
          <w:color w:val="000000" w:themeColor="text1"/>
          <w:sz w:val="24"/>
          <w:szCs w:val="24"/>
        </w:rPr>
      </w:pPr>
    </w:p>
    <w:p w:rsidR="00310FDF" w:rsidRDefault="00310FDF" w:rsidP="00310FDF">
      <w:pPr>
        <w:rPr>
          <w:rFonts w:eastAsia="Times New Roman" w:cs="Times New Roman"/>
          <w:b/>
          <w:color w:val="000000" w:themeColor="text1"/>
          <w:sz w:val="24"/>
          <w:szCs w:val="24"/>
        </w:rPr>
      </w:pPr>
      <w:r w:rsidRPr="00837AB0">
        <w:rPr>
          <w:rFonts w:eastAsia="Times New Roman" w:cs="Times New Roman"/>
          <w:b/>
          <w:color w:val="000000" w:themeColor="text1"/>
          <w:sz w:val="24"/>
          <w:szCs w:val="24"/>
        </w:rPr>
        <w:t>Ministry Of Education</w:t>
      </w:r>
    </w:p>
    <w:p w:rsidR="00310FDF" w:rsidRDefault="00310FDF" w:rsidP="00310FDF">
      <w:pPr>
        <w:pStyle w:val="Default"/>
        <w:spacing w:line="276" w:lineRule="auto"/>
        <w:rPr>
          <w:rFonts w:ascii="Lato" w:hAnsi="Lato"/>
          <w:sz w:val="22"/>
          <w:szCs w:val="22"/>
        </w:rPr>
      </w:pPr>
      <w:r>
        <w:rPr>
          <w:rFonts w:ascii="Lato" w:hAnsi="Lato"/>
          <w:sz w:val="22"/>
          <w:szCs w:val="22"/>
        </w:rPr>
        <w:t>Project Name: UAE- Open Educational Resources platform</w:t>
      </w:r>
    </w:p>
    <w:p w:rsidR="00310FDF" w:rsidRDefault="00310FDF" w:rsidP="00310FDF">
      <w:pPr>
        <w:pStyle w:val="Default"/>
        <w:spacing w:line="276" w:lineRule="auto"/>
        <w:rPr>
          <w:rFonts w:ascii="Lato" w:hAnsi="Lato"/>
          <w:sz w:val="22"/>
          <w:szCs w:val="22"/>
        </w:rPr>
      </w:pPr>
    </w:p>
    <w:p w:rsidR="00310FDF" w:rsidRDefault="00310FDF" w:rsidP="00310FDF">
      <w:pPr>
        <w:spacing w:line="276" w:lineRule="auto"/>
      </w:pPr>
      <w:r w:rsidRPr="00837AB0">
        <w:t xml:space="preserve">The </w:t>
      </w:r>
      <w:r>
        <w:t xml:space="preserve">UAE-OER platform is an initiative for UAE ministry of Education, The </w:t>
      </w:r>
      <w:r w:rsidRPr="00837AB0">
        <w:t xml:space="preserve">aim of this </w:t>
      </w:r>
      <w:r>
        <w:t xml:space="preserve">platform </w:t>
      </w:r>
      <w:r w:rsidRPr="00837AB0">
        <w:t>is to provide a centralized online p</w:t>
      </w:r>
      <w:r>
        <w:t>ortal</w:t>
      </w:r>
      <w:r w:rsidRPr="00837AB0">
        <w:t xml:space="preserve"> where UAE and others can view, share and contribute their </w:t>
      </w:r>
      <w:r>
        <w:t>educational resources that are teaching, learning and research contents which reside in MOE data center. OER include full courses, course materials, modules, textbooks, streaming videos, tests, software, and any other tool, materials or techniques used to support access to knowledge.</w:t>
      </w:r>
    </w:p>
    <w:p w:rsidR="00310FDF" w:rsidRDefault="00310FDF" w:rsidP="00310FDF">
      <w:pPr>
        <w:spacing w:line="276" w:lineRule="auto"/>
      </w:pPr>
      <w:r w:rsidRPr="00837AB0">
        <w:t xml:space="preserve">Furthermore, this portal will allow UAE-MOE to track and monitor the progress </w:t>
      </w:r>
      <w:r>
        <w:t xml:space="preserve">and users interactions </w:t>
      </w:r>
      <w:r w:rsidRPr="00837AB0">
        <w:t>through a</w:t>
      </w:r>
      <w:r>
        <w:t>n advanced</w:t>
      </w:r>
      <w:r w:rsidRPr="00837AB0">
        <w:t xml:space="preserve"> dashboard</w:t>
      </w:r>
      <w:r>
        <w:t>s</w:t>
      </w:r>
      <w:r w:rsidRPr="00837AB0">
        <w:t xml:space="preserve">. All information related to OER such as issue date, source, current state, future state, release dates along with best practices </w:t>
      </w:r>
      <w:r>
        <w:t xml:space="preserve">are </w:t>
      </w:r>
      <w:r w:rsidRPr="00837AB0">
        <w:t>captured</w:t>
      </w:r>
      <w:r>
        <w:t xml:space="preserve"> and accessible to all users from central source</w:t>
      </w:r>
      <w:r w:rsidRPr="00837AB0">
        <w:t>.</w:t>
      </w:r>
      <w:r>
        <w:t xml:space="preserve"> </w:t>
      </w:r>
    </w:p>
    <w:p w:rsidR="006B1280" w:rsidRDefault="006B1280" w:rsidP="005B79BA">
      <w:pPr>
        <w:tabs>
          <w:tab w:val="left" w:pos="1965"/>
        </w:tabs>
        <w:spacing w:after="160" w:line="259" w:lineRule="auto"/>
        <w:rPr>
          <w:rFonts w:cs="Arial"/>
        </w:rPr>
      </w:pPr>
      <w:r>
        <w:rPr>
          <w:noProof/>
        </w:rPr>
        <w:lastRenderedPageBreak/>
        <w:drawing>
          <wp:inline distT="0" distB="0" distL="0" distR="0" wp14:anchorId="0F27664B" wp14:editId="758BF86D">
            <wp:extent cx="4928050" cy="7031151"/>
            <wp:effectExtent l="514350" t="438150" r="806450" b="798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68616" cy="708902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6B1280" w:rsidRDefault="006B1280" w:rsidP="006B1280">
      <w:pPr>
        <w:spacing w:after="160" w:line="259" w:lineRule="auto"/>
        <w:ind w:left="142"/>
        <w:rPr>
          <w:rFonts w:cs="Arial"/>
        </w:rPr>
      </w:pPr>
      <w:r>
        <w:rPr>
          <w:noProof/>
        </w:rPr>
        <w:lastRenderedPageBreak/>
        <w:drawing>
          <wp:inline distT="0" distB="0" distL="0" distR="0" wp14:anchorId="15C65BBF" wp14:editId="75BA6275">
            <wp:extent cx="4919958" cy="7042586"/>
            <wp:effectExtent l="514350" t="438150" r="795655" b="806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69279" cy="71131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6B1280" w:rsidRDefault="006B1280" w:rsidP="006B1280">
      <w:pPr>
        <w:spacing w:after="160" w:line="259" w:lineRule="auto"/>
        <w:ind w:firstLine="142"/>
        <w:rPr>
          <w:rFonts w:cs="Arial"/>
        </w:rPr>
      </w:pPr>
      <w:r>
        <w:rPr>
          <w:noProof/>
        </w:rPr>
        <w:lastRenderedPageBreak/>
        <w:drawing>
          <wp:inline distT="0" distB="0" distL="0" distR="0" wp14:anchorId="0A602BED" wp14:editId="2681DBAC">
            <wp:extent cx="4919958" cy="7025124"/>
            <wp:effectExtent l="514350" t="438150" r="795655" b="8045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480" t="17715" r="43750" b="5644"/>
                    <a:stretch/>
                  </pic:blipFill>
                  <pic:spPr bwMode="auto">
                    <a:xfrm>
                      <a:off x="0" y="0"/>
                      <a:ext cx="4930426" cy="7040071"/>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6B1280" w:rsidRDefault="006B1280" w:rsidP="006B1280">
      <w:pPr>
        <w:spacing w:after="160" w:line="259" w:lineRule="auto"/>
        <w:ind w:left="142"/>
        <w:rPr>
          <w:rFonts w:cs="Arial"/>
        </w:rPr>
      </w:pPr>
      <w:r>
        <w:rPr>
          <w:noProof/>
        </w:rPr>
        <w:lastRenderedPageBreak/>
        <w:drawing>
          <wp:inline distT="0" distB="0" distL="0" distR="0" wp14:anchorId="5ED50E47" wp14:editId="2E91ADDC">
            <wp:extent cx="4944234" cy="7040352"/>
            <wp:effectExtent l="514350" t="438150" r="808990" b="808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482" t="17388" r="43950" b="5813"/>
                    <a:stretch/>
                  </pic:blipFill>
                  <pic:spPr bwMode="auto">
                    <a:xfrm>
                      <a:off x="0" y="0"/>
                      <a:ext cx="4975111" cy="7084320"/>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6B1280" w:rsidRDefault="006B1280" w:rsidP="006B1280">
      <w:pPr>
        <w:spacing w:after="160" w:line="259" w:lineRule="auto"/>
        <w:ind w:left="142"/>
        <w:rPr>
          <w:rFonts w:cs="Arial"/>
        </w:rPr>
      </w:pPr>
      <w:r>
        <w:rPr>
          <w:noProof/>
        </w:rPr>
        <w:lastRenderedPageBreak/>
        <w:drawing>
          <wp:inline distT="0" distB="0" distL="0" distR="0" wp14:anchorId="25C79243" wp14:editId="7442D6CC">
            <wp:extent cx="4914427" cy="7043305"/>
            <wp:effectExtent l="533400" t="438150" r="800735" b="805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6033" t="17969" r="43946" b="5496"/>
                    <a:stretch/>
                  </pic:blipFill>
                  <pic:spPr bwMode="auto">
                    <a:xfrm>
                      <a:off x="0" y="0"/>
                      <a:ext cx="4965652" cy="7116719"/>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7167DD" w:rsidRPr="00631008" w:rsidRDefault="006B1280" w:rsidP="00631008">
      <w:pPr>
        <w:spacing w:after="160" w:line="259" w:lineRule="auto"/>
        <w:ind w:left="142"/>
        <w:rPr>
          <w:rFonts w:cs="Arial"/>
        </w:rPr>
      </w:pPr>
      <w:r>
        <w:rPr>
          <w:noProof/>
        </w:rPr>
        <w:lastRenderedPageBreak/>
        <w:drawing>
          <wp:inline distT="0" distB="0" distL="0" distR="0" wp14:anchorId="433754BC" wp14:editId="3CBA7741">
            <wp:extent cx="4911866" cy="7023887"/>
            <wp:effectExtent l="514350" t="438150" r="803275" b="8058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640" t="17101" r="43590" b="5389"/>
                    <a:stretch/>
                  </pic:blipFill>
                  <pic:spPr bwMode="auto">
                    <a:xfrm>
                      <a:off x="0" y="0"/>
                      <a:ext cx="4989154" cy="7134407"/>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7167DD" w:rsidRDefault="007167DD">
      <w:pPr>
        <w:spacing w:after="160" w:line="259" w:lineRule="auto"/>
        <w:jc w:val="left"/>
      </w:pPr>
    </w:p>
    <w:p w:rsidR="007167DD" w:rsidRDefault="007167DD">
      <w:pPr>
        <w:spacing w:after="160" w:line="259" w:lineRule="auto"/>
        <w:jc w:val="left"/>
      </w:pPr>
    </w:p>
    <w:p w:rsidR="007167DD" w:rsidRDefault="007167DD">
      <w:pPr>
        <w:spacing w:after="160" w:line="259" w:lineRule="auto"/>
        <w:jc w:val="left"/>
      </w:pPr>
    </w:p>
    <w:bookmarkEnd w:id="31"/>
    <w:p w:rsidR="004B3BE0" w:rsidRDefault="004B3BE0" w:rsidP="003E1D1F">
      <w:pPr>
        <w:spacing w:line="240" w:lineRule="auto"/>
        <w:jc w:val="left"/>
        <w:rPr>
          <w:rFonts w:eastAsia="Times New Roman" w:cs="Arial"/>
          <w:b/>
          <w:bCs/>
          <w:color w:val="auto"/>
          <w:position w:val="12"/>
          <w:sz w:val="100"/>
          <w:szCs w:val="100"/>
        </w:rPr>
      </w:pPr>
    </w:p>
    <w:p w:rsidR="004B3BE0" w:rsidRDefault="004B3BE0" w:rsidP="003E1D1F">
      <w:pPr>
        <w:spacing w:line="240" w:lineRule="auto"/>
        <w:jc w:val="left"/>
        <w:rPr>
          <w:rFonts w:eastAsia="Times New Roman" w:cs="Arial"/>
          <w:b/>
          <w:bCs/>
          <w:color w:val="auto"/>
          <w:position w:val="12"/>
          <w:sz w:val="100"/>
          <w:szCs w:val="100"/>
        </w:rPr>
      </w:pPr>
    </w:p>
    <w:p w:rsidR="003E1D1F" w:rsidRPr="003E1D1F" w:rsidRDefault="003E1D1F" w:rsidP="003E1D1F">
      <w:pPr>
        <w:spacing w:line="240" w:lineRule="auto"/>
        <w:jc w:val="left"/>
        <w:rPr>
          <w:rFonts w:eastAsia="Times New Roman" w:cs="Arial"/>
          <w:b/>
          <w:bCs/>
          <w:color w:val="auto"/>
          <w:position w:val="12"/>
          <w:sz w:val="100"/>
          <w:szCs w:val="100"/>
        </w:rPr>
      </w:pPr>
      <w:r w:rsidRPr="003E1D1F">
        <w:rPr>
          <w:rFonts w:eastAsia="Times New Roman" w:cs="Arial"/>
          <w:b/>
          <w:bCs/>
          <w:color w:val="auto"/>
          <w:position w:val="12"/>
          <w:sz w:val="100"/>
          <w:szCs w:val="100"/>
        </w:rPr>
        <w:t xml:space="preserve">WITH OUR </w:t>
      </w:r>
    </w:p>
    <w:p w:rsidR="003E1D1F" w:rsidRPr="003E1D1F" w:rsidRDefault="003E1D1F" w:rsidP="003E1D1F">
      <w:pPr>
        <w:spacing w:line="240" w:lineRule="auto"/>
        <w:jc w:val="left"/>
        <w:rPr>
          <w:rFonts w:eastAsia="Times New Roman" w:cs="Arial"/>
          <w:b/>
          <w:bCs/>
          <w:color w:val="auto"/>
          <w:position w:val="12"/>
          <w:sz w:val="100"/>
          <w:szCs w:val="100"/>
        </w:rPr>
      </w:pPr>
      <w:r w:rsidRPr="003E1D1F">
        <w:rPr>
          <w:rFonts w:eastAsia="Times New Roman" w:cs="Arial"/>
          <w:b/>
          <w:bCs/>
          <w:color w:val="auto"/>
          <w:position w:val="12"/>
          <w:sz w:val="100"/>
          <w:szCs w:val="100"/>
        </w:rPr>
        <w:t>SINCERE THANKS.</w:t>
      </w:r>
    </w:p>
    <w:p w:rsidR="003E1D1F" w:rsidRPr="003E1D1F" w:rsidRDefault="003E1D1F" w:rsidP="003E1D1F">
      <w:pPr>
        <w:spacing w:line="240" w:lineRule="auto"/>
        <w:jc w:val="left"/>
        <w:rPr>
          <w:rFonts w:eastAsia="Times New Roman" w:cs="Arial"/>
          <w:color w:val="auto"/>
        </w:rPr>
      </w:pPr>
      <w:r w:rsidRPr="003E1D1F">
        <w:rPr>
          <w:rFonts w:eastAsia="Times New Roman" w:cs="Arial"/>
          <w:noProof/>
          <w:color w:val="auto"/>
        </w:rPr>
        <mc:AlternateContent>
          <mc:Choice Requires="wps">
            <w:drawing>
              <wp:anchor distT="0" distB="0" distL="114300" distR="114300" simplePos="0" relativeHeight="251699712" behindDoc="0" locked="0" layoutInCell="1" allowOverlap="1" wp14:anchorId="012655D8" wp14:editId="36B7E1C9">
                <wp:simplePos x="0" y="0"/>
                <wp:positionH relativeFrom="column">
                  <wp:posOffset>-8793</wp:posOffset>
                </wp:positionH>
                <wp:positionV relativeFrom="paragraph">
                  <wp:posOffset>95055</wp:posOffset>
                </wp:positionV>
                <wp:extent cx="5635869" cy="0"/>
                <wp:effectExtent l="0" t="19050" r="22225" b="19050"/>
                <wp:wrapNone/>
                <wp:docPr id="4" name="Straight Connector 4"/>
                <wp:cNvGraphicFramePr/>
                <a:graphic xmlns:a="http://schemas.openxmlformats.org/drawingml/2006/main">
                  <a:graphicData uri="http://schemas.microsoft.com/office/word/2010/wordprocessingShape">
                    <wps:wsp>
                      <wps:cNvCnPr/>
                      <wps:spPr>
                        <a:xfrm>
                          <a:off x="0" y="0"/>
                          <a:ext cx="5635869"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739C321A" id="Straight Connector 4"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7pt,7.5pt" to="443.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" strokecolor="windowText" strokeweight="3pt">
                <v:stroke joinstyle="miter"/>
              </v:line>
            </w:pict>
          </mc:Fallback>
        </mc:AlternateContent>
      </w:r>
    </w:p>
    <w:p w:rsidR="003E1D1F" w:rsidRPr="003E1D1F" w:rsidRDefault="003E1D1F" w:rsidP="003E1D1F">
      <w:pPr>
        <w:spacing w:line="240" w:lineRule="auto"/>
        <w:jc w:val="left"/>
        <w:rPr>
          <w:rFonts w:eastAsia="Times New Roman" w:cs="Arial"/>
          <w:color w:val="auto"/>
        </w:rPr>
      </w:pPr>
    </w:p>
    <w:p w:rsidR="003E1D1F" w:rsidRPr="00C55230" w:rsidRDefault="003E1D1F" w:rsidP="003E1D1F">
      <w:pPr>
        <w:rPr>
          <w:rFonts w:cs="Arial"/>
          <w:color w:val="000000" w:themeColor="text1"/>
          <w:szCs w:val="20"/>
        </w:rPr>
      </w:pPr>
      <w:r w:rsidRPr="00C55230">
        <w:rPr>
          <w:rFonts w:cs="Arial"/>
          <w:color w:val="000000" w:themeColor="text1"/>
          <w:szCs w:val="20"/>
        </w:rPr>
        <w:t xml:space="preserve">CONFIDENTIALITY NOTICE: </w:t>
      </w:r>
    </w:p>
    <w:p w:rsidR="00AD1906" w:rsidRDefault="003E1D1F" w:rsidP="00C55230">
      <w:r w:rsidRPr="00C55230">
        <w:rPr>
          <w:rFonts w:cs="Arial"/>
          <w:color w:val="000000" w:themeColor="text1"/>
          <w:szCs w:val="20"/>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2019. All Rights Reserved.</w:t>
      </w:r>
    </w:p>
    <w:sectPr w:rsidR="00AD1906" w:rsidSect="001D0E8B">
      <w:headerReference w:type="default" r:id="rId37"/>
      <w:footerReference w:type="default" r:id="rId38"/>
      <w:pgSz w:w="11907" w:h="16839" w:code="9"/>
      <w:pgMar w:top="1350" w:right="1737" w:bottom="1440" w:left="12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2D4" w:rsidRDefault="00E972D4" w:rsidP="00F06BE5">
      <w:pPr>
        <w:spacing w:line="240" w:lineRule="auto"/>
      </w:pPr>
      <w:r>
        <w:separator/>
      </w:r>
    </w:p>
  </w:endnote>
  <w:endnote w:type="continuationSeparator" w:id="0">
    <w:p w:rsidR="00E972D4" w:rsidRDefault="00E972D4"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Calibri"/>
    <w:panose1 w:val="020F0502020204030203"/>
    <w:charset w:val="00"/>
    <w:family w:val="swiss"/>
    <w:pitch w:val="variable"/>
    <w:sig w:usb0="E10002FF" w:usb1="5000EC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1B1" w:rsidRDefault="005771B1"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6CE4CC9C">
              <wp:simplePos x="0" y="0"/>
              <wp:positionH relativeFrom="margin">
                <wp:posOffset>220436</wp:posOffset>
              </wp:positionH>
              <wp:positionV relativeFrom="paragraph">
                <wp:posOffset>141241</wp:posOffset>
              </wp:positionV>
              <wp:extent cx="58483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8483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E3AE1"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35pt,11.1pt" to="477.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" strokecolor="black [3200]" strokeweight="2.25pt">
              <v:stroke joinstyle="miter"/>
              <w10:wrap anchorx="margin"/>
            </v:line>
          </w:pict>
        </mc:Fallback>
      </mc:AlternateContent>
    </w:r>
  </w:p>
  <w:tbl>
    <w:tblPr>
      <w:tblStyle w:val="TableGrid"/>
      <w:tblW w:w="936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55"/>
    </w:tblGrid>
    <w:tr w:rsidR="005771B1" w:rsidRPr="00F94237" w:rsidTr="0005462D">
      <w:trPr>
        <w:trHeight w:val="620"/>
      </w:trPr>
      <w:tc>
        <w:tcPr>
          <w:tcW w:w="4405" w:type="dxa"/>
          <w:vAlign w:val="bottom"/>
        </w:tcPr>
        <w:p w:rsidR="005771B1" w:rsidRPr="00F94237" w:rsidRDefault="005771B1" w:rsidP="00AF12F4">
          <w:pPr>
            <w:jc w:val="left"/>
            <w:rPr>
              <w:rFonts w:cs="Arial"/>
              <w:bCs/>
              <w:sz w:val="16"/>
            </w:rPr>
          </w:pPr>
          <w:r w:rsidRPr="00F94237">
            <w:rPr>
              <w:rFonts w:cs="Arial"/>
              <w:bCs/>
              <w:sz w:val="16"/>
            </w:rPr>
            <w:t>Proposal</w:t>
          </w:r>
          <w:r>
            <w:rPr>
              <w:rFonts w:cs="Arial"/>
              <w:bCs/>
              <w:sz w:val="16"/>
            </w:rPr>
            <w:t xml:space="preserve">: API HUB  </w:t>
          </w:r>
          <w:r w:rsidRPr="00F94237">
            <w:rPr>
              <w:rFonts w:cs="Arial"/>
              <w:bCs/>
              <w:sz w:val="16"/>
            </w:rPr>
            <w:br/>
          </w:r>
          <w:r>
            <w:rPr>
              <w:rFonts w:cs="Arial"/>
              <w:bCs/>
              <w:sz w:val="16"/>
            </w:rPr>
            <w:t>MOCD API HUB</w:t>
          </w:r>
        </w:p>
      </w:tc>
      <w:tc>
        <w:tcPr>
          <w:tcW w:w="4955" w:type="dxa"/>
          <w:vAlign w:val="bottom"/>
        </w:tcPr>
        <w:p w:rsidR="005771B1" w:rsidRPr="00F94237" w:rsidRDefault="005771B1" w:rsidP="00AF12F4">
          <w:pPr>
            <w:rPr>
              <w:rFonts w:cs="Arial"/>
              <w:bCs/>
              <w:sz w:val="16"/>
            </w:rPr>
          </w:pPr>
          <w:r w:rsidRPr="00AF12F4">
            <w:rPr>
              <w:rFonts w:cs="Arial"/>
              <w:bCs/>
              <w:sz w:val="14"/>
              <w:szCs w:val="20"/>
            </w:rPr>
            <w:t>Verbat Technologies is the trading name</w:t>
          </w:r>
          <w:r>
            <w:rPr>
              <w:rFonts w:cs="Arial"/>
              <w:bCs/>
              <w:sz w:val="14"/>
              <w:szCs w:val="20"/>
            </w:rPr>
            <w:t xml:space="preserve"> of Verbanet T</w:t>
          </w:r>
          <w:r w:rsidRPr="00AF12F4">
            <w:rPr>
              <w:rFonts w:cs="Arial"/>
              <w:bCs/>
              <w:sz w:val="14"/>
              <w:szCs w:val="20"/>
            </w:rPr>
            <w:t>echnologies LLC</w:t>
          </w:r>
          <w:r>
            <w:rPr>
              <w:rFonts w:cs="Arial"/>
              <w:bCs/>
              <w:sz w:val="14"/>
              <w:szCs w:val="20"/>
            </w:rPr>
            <w:t>.</w:t>
          </w:r>
          <w:r>
            <w:rPr>
              <w:rFonts w:cs="Arial"/>
              <w:bCs/>
              <w:sz w:val="16"/>
            </w:rPr>
            <w:br/>
            <w:t xml:space="preserve">                                                                                            </w:t>
          </w:r>
          <w:r w:rsidRPr="00AB3843">
            <w:rPr>
              <w:rFonts w:cs="Arial"/>
              <w:bCs/>
              <w:sz w:val="16"/>
            </w:rPr>
            <w:t>Confidential.</w:t>
          </w:r>
          <w:r>
            <w:rPr>
              <w:rFonts w:cs="Arial"/>
              <w:bCs/>
              <w:sz w:val="16"/>
            </w:rPr>
            <w:t xml:space="preserve"> </w:t>
          </w:r>
        </w:p>
      </w:tc>
    </w:tr>
    <w:tr w:rsidR="005771B1" w:rsidRPr="00F94237" w:rsidTr="00AB3843">
      <w:trPr>
        <w:trHeight w:val="274"/>
      </w:trPr>
      <w:tc>
        <w:tcPr>
          <w:tcW w:w="4405" w:type="dxa"/>
          <w:vAlign w:val="bottom"/>
        </w:tcPr>
        <w:p w:rsidR="005771B1" w:rsidRPr="00F94237" w:rsidRDefault="005771B1" w:rsidP="007D0041">
          <w:pPr>
            <w:jc w:val="left"/>
            <w:rPr>
              <w:rFonts w:cs="Arial"/>
              <w:bCs/>
              <w:sz w:val="16"/>
            </w:rPr>
          </w:pPr>
        </w:p>
      </w:tc>
      <w:tc>
        <w:tcPr>
          <w:tcW w:w="4955" w:type="dxa"/>
          <w:vAlign w:val="bottom"/>
        </w:tcPr>
        <w:p w:rsidR="005771B1" w:rsidRPr="00F94237" w:rsidRDefault="005771B1" w:rsidP="007D0041">
          <w:pPr>
            <w:jc w:val="right"/>
            <w:rPr>
              <w:rFonts w:cs="Arial"/>
              <w:bCs/>
              <w:sz w:val="16"/>
            </w:rPr>
          </w:pPr>
          <w:r>
            <w:rPr>
              <w:rFonts w:cs="Arial"/>
              <w:bCs/>
              <w:sz w:val="16"/>
            </w:rPr>
            <w:t xml:space="preserve">Page </w:t>
          </w:r>
          <w:r w:rsidRPr="00593D53">
            <w:rPr>
              <w:rFonts w:cs="Arial"/>
              <w:bCs/>
              <w:sz w:val="16"/>
            </w:rPr>
            <w:fldChar w:fldCharType="begin"/>
          </w:r>
          <w:r w:rsidRPr="00593D53">
            <w:rPr>
              <w:rFonts w:cs="Arial"/>
              <w:bCs/>
              <w:sz w:val="16"/>
            </w:rPr>
            <w:instrText xml:space="preserve"> PAGE   \* MERGEFORMAT </w:instrText>
          </w:r>
          <w:r w:rsidRPr="00593D53">
            <w:rPr>
              <w:rFonts w:cs="Arial"/>
              <w:bCs/>
              <w:sz w:val="16"/>
            </w:rPr>
            <w:fldChar w:fldCharType="separate"/>
          </w:r>
          <w:r w:rsidR="006E0D14">
            <w:rPr>
              <w:rFonts w:cs="Arial"/>
              <w:bCs/>
              <w:noProof/>
              <w:sz w:val="16"/>
            </w:rPr>
            <w:t>21</w:t>
          </w:r>
          <w:r w:rsidRPr="00593D53">
            <w:rPr>
              <w:rFonts w:cs="Arial"/>
              <w:bCs/>
              <w:noProof/>
              <w:sz w:val="16"/>
            </w:rPr>
            <w:fldChar w:fldCharType="end"/>
          </w:r>
        </w:p>
      </w:tc>
    </w:tr>
  </w:tbl>
  <w:p w:rsidR="005771B1" w:rsidRPr="001A04C6" w:rsidRDefault="005771B1" w:rsidP="00AB3843">
    <w:pPr>
      <w:ind w:left="2160" w:firstLine="720"/>
      <w:jc w:val="center"/>
      <w:rPr>
        <w:rFonts w:cs="Arial"/>
        <w:sz w:val="16"/>
        <w:szCs w:val="16"/>
      </w:rPr>
    </w:pPr>
    <w:r>
      <w:rPr>
        <w:rFonts w:cs="Arial"/>
        <w:bCs/>
        <w:sz w:val="16"/>
      </w:rPr>
      <w:t xml:space="preserve">                       </w:t>
    </w:r>
    <w:r>
      <w:rPr>
        <w:rFonts w:cs="Arial"/>
        <w:bCs/>
        <w:sz w:val="16"/>
      </w:rPr>
      <w:tab/>
    </w:r>
    <w:r>
      <w:rPr>
        <w:rFonts w:cs="Arial"/>
        <w:bCs/>
        <w:sz w:val="16"/>
      </w:rPr>
      <w:tab/>
    </w:r>
    <w:r>
      <w:rPr>
        <w:rFonts w:cs="Arial"/>
        <w:bCs/>
        <w:sz w:val="16"/>
      </w:rPr>
      <w:tab/>
    </w:r>
    <w:r>
      <w:rPr>
        <w:rFonts w:cs="Arial"/>
        <w:bCs/>
        <w:sz w:val="16"/>
      </w:rPr>
      <w:tab/>
    </w:r>
    <w:r>
      <w:rPr>
        <w:rFonts w:cs="Arial"/>
        <w:bCs/>
        <w:sz w:val="16"/>
      </w:rPr>
      <w:tab/>
    </w:r>
    <w:r>
      <w:rPr>
        <w:rFonts w:cs="Arial"/>
        <w:bCs/>
        <w:sz w:val="16"/>
      </w:rPr>
      <w:tab/>
    </w:r>
  </w:p>
  <w:p w:rsidR="005771B1" w:rsidRDefault="00577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2D4" w:rsidRDefault="00E972D4" w:rsidP="00F06BE5">
      <w:pPr>
        <w:spacing w:line="240" w:lineRule="auto"/>
      </w:pPr>
      <w:r>
        <w:separator/>
      </w:r>
    </w:p>
  </w:footnote>
  <w:footnote w:type="continuationSeparator" w:id="0">
    <w:p w:rsidR="00E972D4" w:rsidRDefault="00E972D4"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1B1" w:rsidRDefault="005771B1">
    <w:pPr>
      <w:pStyle w:val="Header"/>
    </w:pPr>
    <w:r w:rsidRPr="004C39F7">
      <w:rPr>
        <w:rFonts w:cs="Arial"/>
        <w:noProof/>
        <w:color w:val="262626"/>
        <w:position w:val="12"/>
        <w:sz w:val="100"/>
        <w:szCs w:val="100"/>
      </w:rPr>
      <w:drawing>
        <wp:anchor distT="0" distB="0" distL="114300" distR="114300" simplePos="0" relativeHeight="251661312" behindDoc="0" locked="0" layoutInCell="1" allowOverlap="1" wp14:anchorId="5DF8E127" wp14:editId="1A5105D6">
          <wp:simplePos x="0" y="0"/>
          <wp:positionH relativeFrom="margin">
            <wp:posOffset>4079631</wp:posOffset>
          </wp:positionH>
          <wp:positionV relativeFrom="paragraph">
            <wp:posOffset>-289902</wp:posOffset>
          </wp:positionV>
          <wp:extent cx="2085975" cy="557951"/>
          <wp:effectExtent l="0" t="0" r="0" b="0"/>
          <wp:wrapThrough wrapText="bothSides">
            <wp:wrapPolygon edited="0">
              <wp:start x="1578" y="0"/>
              <wp:lineTo x="0" y="5166"/>
              <wp:lineTo x="0" y="11071"/>
              <wp:lineTo x="197" y="16975"/>
              <wp:lineTo x="1381" y="20665"/>
              <wp:lineTo x="2762" y="20665"/>
              <wp:lineTo x="3551" y="20665"/>
              <wp:lineTo x="12427" y="20665"/>
              <wp:lineTo x="20712" y="16975"/>
              <wp:lineTo x="20515" y="12547"/>
              <wp:lineTo x="21304" y="5904"/>
              <wp:lineTo x="20910" y="5166"/>
              <wp:lineTo x="3945" y="0"/>
              <wp:lineTo x="1578" y="0"/>
            </wp:wrapPolygon>
          </wp:wrapThrough>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5975" cy="55795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560B1"/>
    <w:multiLevelType w:val="hybridMultilevel"/>
    <w:tmpl w:val="5BE8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5E6D"/>
    <w:multiLevelType w:val="hybridMultilevel"/>
    <w:tmpl w:val="FFCE07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E5909"/>
    <w:multiLevelType w:val="hybridMultilevel"/>
    <w:tmpl w:val="6CE031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535F6"/>
    <w:multiLevelType w:val="hybridMultilevel"/>
    <w:tmpl w:val="B9AEEA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AA7384"/>
    <w:multiLevelType w:val="multilevel"/>
    <w:tmpl w:val="DA60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97363F"/>
    <w:multiLevelType w:val="hybridMultilevel"/>
    <w:tmpl w:val="8A426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B3ACF"/>
    <w:multiLevelType w:val="multilevel"/>
    <w:tmpl w:val="A072A3F6"/>
    <w:lvl w:ilvl="0">
      <w:start w:val="1"/>
      <w:numFmt w:val="decimal"/>
      <w:pStyle w:val="Heading1"/>
      <w:lvlText w:val="%1"/>
      <w:lvlJc w:val="left"/>
      <w:pPr>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573"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color w:val="auto"/>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23A5D9C"/>
    <w:multiLevelType w:val="hybridMultilevel"/>
    <w:tmpl w:val="9D3456FE"/>
    <w:lvl w:ilvl="0" w:tplc="04090003">
      <w:start w:val="1"/>
      <w:numFmt w:val="bullet"/>
      <w:lvlText w:val="o"/>
      <w:lvlJc w:val="left"/>
      <w:pPr>
        <w:ind w:left="1800" w:hanging="360"/>
      </w:pPr>
      <w:rPr>
        <w:rFonts w:ascii="Courier New" w:hAnsi="Courier New" w:cs="Courier New" w:hint="default"/>
      </w:rPr>
    </w:lvl>
    <w:lvl w:ilvl="1" w:tplc="0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4E5A63"/>
    <w:multiLevelType w:val="hybridMultilevel"/>
    <w:tmpl w:val="6CE031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D627A"/>
    <w:multiLevelType w:val="hybridMultilevel"/>
    <w:tmpl w:val="14F440BA"/>
    <w:lvl w:ilvl="0" w:tplc="B184B7EA">
      <w:start w:val="1"/>
      <w:numFmt w:val="bullet"/>
      <w:pStyle w:val="BulletStyl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1B422B"/>
    <w:multiLevelType w:val="hybridMultilevel"/>
    <w:tmpl w:val="70EA5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9B2E3D"/>
    <w:multiLevelType w:val="hybridMultilevel"/>
    <w:tmpl w:val="6CE031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D5360C"/>
    <w:multiLevelType w:val="hybridMultilevel"/>
    <w:tmpl w:val="5FBC4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E4587B"/>
    <w:multiLevelType w:val="hybridMultilevel"/>
    <w:tmpl w:val="7FD813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E919D6"/>
    <w:multiLevelType w:val="hybridMultilevel"/>
    <w:tmpl w:val="DA8CC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D6275D"/>
    <w:multiLevelType w:val="hybridMultilevel"/>
    <w:tmpl w:val="8D2A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AB4EE4"/>
    <w:multiLevelType w:val="hybridMultilevel"/>
    <w:tmpl w:val="B4CC86F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E205AC"/>
    <w:multiLevelType w:val="hybridMultilevel"/>
    <w:tmpl w:val="7FE604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4147FA"/>
    <w:multiLevelType w:val="hybridMultilevel"/>
    <w:tmpl w:val="6CE031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1B3071"/>
    <w:multiLevelType w:val="hybridMultilevel"/>
    <w:tmpl w:val="543C1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F17BA5"/>
    <w:multiLevelType w:val="hybridMultilevel"/>
    <w:tmpl w:val="8A426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901C16"/>
    <w:multiLevelType w:val="multilevel"/>
    <w:tmpl w:val="F1E809CA"/>
    <w:lvl w:ilvl="0">
      <w:start w:val="1"/>
      <w:numFmt w:val="decimal"/>
      <w:suff w:val="space"/>
      <w:lvlText w:val="%1."/>
      <w:lvlJc w:val="left"/>
      <w:pPr>
        <w:ind w:left="720" w:hanging="360"/>
      </w:pPr>
      <w:rPr>
        <w:rFonts w:hint="default"/>
      </w:rPr>
    </w:lvl>
    <w:lvl w:ilvl="1">
      <w:start w:val="1"/>
      <w:numFmt w:val="decimal"/>
      <w:isLgl/>
      <w:lvlText w:val="%1.%2"/>
      <w:lvlJc w:val="left"/>
      <w:pPr>
        <w:ind w:left="465" w:hanging="465"/>
      </w:pPr>
      <w:rPr>
        <w:rFonts w:hint="default"/>
      </w:rPr>
    </w:lvl>
    <w:lvl w:ilvl="2">
      <w:start w:val="1"/>
      <w:numFmt w:val="upperLetter"/>
      <w:isLgl/>
      <w:suff w:val="space"/>
      <w:lvlText w:val="%1.%2.%3"/>
      <w:lvlJc w:val="left"/>
      <w:pPr>
        <w:ind w:left="1004" w:hanging="720"/>
      </w:pPr>
      <w:rPr>
        <w:rFonts w:hint="default"/>
      </w:rPr>
    </w:lvl>
    <w:lvl w:ilvl="3">
      <w:start w:val="1"/>
      <w:numFmt w:val="decimal"/>
      <w:isLgl/>
      <w:suff w:val="space"/>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6F93760"/>
    <w:multiLevelType w:val="hybridMultilevel"/>
    <w:tmpl w:val="8A426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232E0B"/>
    <w:multiLevelType w:val="hybridMultilevel"/>
    <w:tmpl w:val="28C2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A1AEC"/>
    <w:multiLevelType w:val="multilevel"/>
    <w:tmpl w:val="09AC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6F961597"/>
    <w:multiLevelType w:val="hybridMultilevel"/>
    <w:tmpl w:val="E9F61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20723E"/>
    <w:multiLevelType w:val="hybridMultilevel"/>
    <w:tmpl w:val="B1E07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E577C3"/>
    <w:multiLevelType w:val="hybridMultilevel"/>
    <w:tmpl w:val="A1641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C60551"/>
    <w:multiLevelType w:val="hybridMultilevel"/>
    <w:tmpl w:val="3BE2D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F761F05"/>
    <w:multiLevelType w:val="hybridMultilevel"/>
    <w:tmpl w:val="8A426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1"/>
  </w:num>
  <w:num w:numId="4">
    <w:abstractNumId w:val="26"/>
  </w:num>
  <w:num w:numId="5">
    <w:abstractNumId w:val="30"/>
  </w:num>
  <w:num w:numId="6">
    <w:abstractNumId w:val="28"/>
  </w:num>
  <w:num w:numId="7">
    <w:abstractNumId w:val="9"/>
  </w:num>
  <w:num w:numId="8">
    <w:abstractNumId w:val="14"/>
  </w:num>
  <w:num w:numId="9">
    <w:abstractNumId w:val="17"/>
  </w:num>
  <w:num w:numId="10">
    <w:abstractNumId w:val="0"/>
  </w:num>
  <w:num w:numId="11">
    <w:abstractNumId w:val="29"/>
  </w:num>
  <w:num w:numId="12">
    <w:abstractNumId w:val="12"/>
  </w:num>
  <w:num w:numId="13">
    <w:abstractNumId w:val="24"/>
  </w:num>
  <w:num w:numId="14">
    <w:abstractNumId w:val="27"/>
  </w:num>
  <w:num w:numId="15">
    <w:abstractNumId w:val="3"/>
  </w:num>
  <w:num w:numId="16">
    <w:abstractNumId w:val="4"/>
  </w:num>
  <w:num w:numId="17">
    <w:abstractNumId w:val="16"/>
  </w:num>
  <w:num w:numId="18">
    <w:abstractNumId w:val="21"/>
  </w:num>
  <w:num w:numId="19">
    <w:abstractNumId w:val="25"/>
  </w:num>
  <w:num w:numId="20">
    <w:abstractNumId w:val="10"/>
  </w:num>
  <w:num w:numId="21">
    <w:abstractNumId w:val="31"/>
  </w:num>
  <w:num w:numId="22">
    <w:abstractNumId w:val="20"/>
  </w:num>
  <w:num w:numId="23">
    <w:abstractNumId w:val="18"/>
  </w:num>
  <w:num w:numId="24">
    <w:abstractNumId w:val="15"/>
  </w:num>
  <w:num w:numId="25">
    <w:abstractNumId w:val="19"/>
  </w:num>
  <w:num w:numId="26">
    <w:abstractNumId w:val="22"/>
  </w:num>
  <w:num w:numId="27">
    <w:abstractNumId w:val="7"/>
  </w:num>
  <w:num w:numId="28">
    <w:abstractNumId w:val="32"/>
  </w:num>
  <w:num w:numId="29">
    <w:abstractNumId w:val="5"/>
  </w:num>
  <w:num w:numId="30">
    <w:abstractNumId w:val="23"/>
  </w:num>
  <w:num w:numId="31">
    <w:abstractNumId w:val="8"/>
  </w:num>
  <w:num w:numId="32">
    <w:abstractNumId w:val="2"/>
  </w:num>
  <w:num w:numId="33">
    <w:abstractNumId w:val="1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YwtDQxMbMwNTIzMjNQ0lEKTi0uzszPAykwNK0FAFYEqZgtAAAA"/>
  </w:docVars>
  <w:rsids>
    <w:rsidRoot w:val="001F2895"/>
    <w:rsid w:val="00000544"/>
    <w:rsid w:val="000016FB"/>
    <w:rsid w:val="00001731"/>
    <w:rsid w:val="00001AC1"/>
    <w:rsid w:val="00001EF8"/>
    <w:rsid w:val="0000266B"/>
    <w:rsid w:val="00002796"/>
    <w:rsid w:val="00002B58"/>
    <w:rsid w:val="000033BC"/>
    <w:rsid w:val="00003B1B"/>
    <w:rsid w:val="00003C4B"/>
    <w:rsid w:val="00003E4E"/>
    <w:rsid w:val="00005C83"/>
    <w:rsid w:val="00006D1E"/>
    <w:rsid w:val="00006F9C"/>
    <w:rsid w:val="00007A12"/>
    <w:rsid w:val="00007ECD"/>
    <w:rsid w:val="00010C51"/>
    <w:rsid w:val="00011DA0"/>
    <w:rsid w:val="00012F1F"/>
    <w:rsid w:val="000145C9"/>
    <w:rsid w:val="00015847"/>
    <w:rsid w:val="00015E36"/>
    <w:rsid w:val="00017A6F"/>
    <w:rsid w:val="00017BED"/>
    <w:rsid w:val="00021DED"/>
    <w:rsid w:val="000220F7"/>
    <w:rsid w:val="0002263C"/>
    <w:rsid w:val="000229F1"/>
    <w:rsid w:val="00022DE7"/>
    <w:rsid w:val="000231FB"/>
    <w:rsid w:val="00023E3E"/>
    <w:rsid w:val="00024FCA"/>
    <w:rsid w:val="00025290"/>
    <w:rsid w:val="0002553D"/>
    <w:rsid w:val="00027131"/>
    <w:rsid w:val="00031F47"/>
    <w:rsid w:val="00032A68"/>
    <w:rsid w:val="000333AA"/>
    <w:rsid w:val="000343B3"/>
    <w:rsid w:val="0003456E"/>
    <w:rsid w:val="00034DC2"/>
    <w:rsid w:val="000356D0"/>
    <w:rsid w:val="00036B1E"/>
    <w:rsid w:val="00037552"/>
    <w:rsid w:val="0004115D"/>
    <w:rsid w:val="00041889"/>
    <w:rsid w:val="000422C1"/>
    <w:rsid w:val="00042BCE"/>
    <w:rsid w:val="00042FF5"/>
    <w:rsid w:val="000430F1"/>
    <w:rsid w:val="0004399B"/>
    <w:rsid w:val="000439C6"/>
    <w:rsid w:val="00043D01"/>
    <w:rsid w:val="00043E84"/>
    <w:rsid w:val="00047DB7"/>
    <w:rsid w:val="000505E5"/>
    <w:rsid w:val="000506E9"/>
    <w:rsid w:val="0005079F"/>
    <w:rsid w:val="00052535"/>
    <w:rsid w:val="00052996"/>
    <w:rsid w:val="000533E3"/>
    <w:rsid w:val="0005462D"/>
    <w:rsid w:val="00055068"/>
    <w:rsid w:val="00055095"/>
    <w:rsid w:val="000550A2"/>
    <w:rsid w:val="000557DC"/>
    <w:rsid w:val="00055B94"/>
    <w:rsid w:val="00055ED6"/>
    <w:rsid w:val="00056A4E"/>
    <w:rsid w:val="00056AA2"/>
    <w:rsid w:val="00057B71"/>
    <w:rsid w:val="000607EA"/>
    <w:rsid w:val="000627D0"/>
    <w:rsid w:val="0006294F"/>
    <w:rsid w:val="00062C8A"/>
    <w:rsid w:val="000638D6"/>
    <w:rsid w:val="00065C37"/>
    <w:rsid w:val="00065DAB"/>
    <w:rsid w:val="000669C5"/>
    <w:rsid w:val="000669DF"/>
    <w:rsid w:val="00067037"/>
    <w:rsid w:val="00067582"/>
    <w:rsid w:val="00067986"/>
    <w:rsid w:val="000679FB"/>
    <w:rsid w:val="00067B87"/>
    <w:rsid w:val="000713E6"/>
    <w:rsid w:val="00072AE8"/>
    <w:rsid w:val="00074178"/>
    <w:rsid w:val="000751D5"/>
    <w:rsid w:val="000764FA"/>
    <w:rsid w:val="00076A9E"/>
    <w:rsid w:val="00076CED"/>
    <w:rsid w:val="00077A06"/>
    <w:rsid w:val="0008010B"/>
    <w:rsid w:val="0008051C"/>
    <w:rsid w:val="00081B42"/>
    <w:rsid w:val="00081E31"/>
    <w:rsid w:val="00083C87"/>
    <w:rsid w:val="0008467F"/>
    <w:rsid w:val="00084B36"/>
    <w:rsid w:val="00086AB0"/>
    <w:rsid w:val="00086E87"/>
    <w:rsid w:val="00087FF0"/>
    <w:rsid w:val="00090A3E"/>
    <w:rsid w:val="00090F4E"/>
    <w:rsid w:val="000910F8"/>
    <w:rsid w:val="000926F6"/>
    <w:rsid w:val="00095691"/>
    <w:rsid w:val="00095E8E"/>
    <w:rsid w:val="0009671A"/>
    <w:rsid w:val="000973AC"/>
    <w:rsid w:val="00097B5A"/>
    <w:rsid w:val="00097F09"/>
    <w:rsid w:val="000A11A2"/>
    <w:rsid w:val="000A20E6"/>
    <w:rsid w:val="000A2EE0"/>
    <w:rsid w:val="000A2F69"/>
    <w:rsid w:val="000A310A"/>
    <w:rsid w:val="000A37B4"/>
    <w:rsid w:val="000A445D"/>
    <w:rsid w:val="000A6A8B"/>
    <w:rsid w:val="000B00CD"/>
    <w:rsid w:val="000B0847"/>
    <w:rsid w:val="000B08F8"/>
    <w:rsid w:val="000B0F86"/>
    <w:rsid w:val="000B184C"/>
    <w:rsid w:val="000B1E6C"/>
    <w:rsid w:val="000B4DF1"/>
    <w:rsid w:val="000B746C"/>
    <w:rsid w:val="000C1F0A"/>
    <w:rsid w:val="000C2151"/>
    <w:rsid w:val="000C3987"/>
    <w:rsid w:val="000C5223"/>
    <w:rsid w:val="000C5FC3"/>
    <w:rsid w:val="000C6140"/>
    <w:rsid w:val="000C6531"/>
    <w:rsid w:val="000C6D7E"/>
    <w:rsid w:val="000C7225"/>
    <w:rsid w:val="000C7EA4"/>
    <w:rsid w:val="000D2F97"/>
    <w:rsid w:val="000D3210"/>
    <w:rsid w:val="000D41D1"/>
    <w:rsid w:val="000D46E9"/>
    <w:rsid w:val="000D4D2C"/>
    <w:rsid w:val="000D5B8E"/>
    <w:rsid w:val="000D6300"/>
    <w:rsid w:val="000D6E73"/>
    <w:rsid w:val="000D7176"/>
    <w:rsid w:val="000E0342"/>
    <w:rsid w:val="000E0720"/>
    <w:rsid w:val="000E1674"/>
    <w:rsid w:val="000E2FDA"/>
    <w:rsid w:val="000E316E"/>
    <w:rsid w:val="000E41AC"/>
    <w:rsid w:val="000E4E3D"/>
    <w:rsid w:val="000E51EE"/>
    <w:rsid w:val="000E57A0"/>
    <w:rsid w:val="000E5D04"/>
    <w:rsid w:val="000E5EC0"/>
    <w:rsid w:val="000E6321"/>
    <w:rsid w:val="000E65F7"/>
    <w:rsid w:val="000E6E19"/>
    <w:rsid w:val="000E7AA0"/>
    <w:rsid w:val="000E7AB8"/>
    <w:rsid w:val="000E7CD7"/>
    <w:rsid w:val="000F137A"/>
    <w:rsid w:val="000F4311"/>
    <w:rsid w:val="000F4A20"/>
    <w:rsid w:val="000F4DD9"/>
    <w:rsid w:val="000F5127"/>
    <w:rsid w:val="000F6666"/>
    <w:rsid w:val="000F6A58"/>
    <w:rsid w:val="000F6D0F"/>
    <w:rsid w:val="000F7661"/>
    <w:rsid w:val="000F7721"/>
    <w:rsid w:val="0010003B"/>
    <w:rsid w:val="00100F9F"/>
    <w:rsid w:val="00101791"/>
    <w:rsid w:val="00101861"/>
    <w:rsid w:val="001033B1"/>
    <w:rsid w:val="00104750"/>
    <w:rsid w:val="00105522"/>
    <w:rsid w:val="001057CB"/>
    <w:rsid w:val="001063CD"/>
    <w:rsid w:val="001067C7"/>
    <w:rsid w:val="00106D61"/>
    <w:rsid w:val="00106F78"/>
    <w:rsid w:val="00113139"/>
    <w:rsid w:val="00113216"/>
    <w:rsid w:val="001137A0"/>
    <w:rsid w:val="0011396B"/>
    <w:rsid w:val="00113EDB"/>
    <w:rsid w:val="001152CC"/>
    <w:rsid w:val="0011588E"/>
    <w:rsid w:val="00117237"/>
    <w:rsid w:val="001178EB"/>
    <w:rsid w:val="001200DC"/>
    <w:rsid w:val="00123BA8"/>
    <w:rsid w:val="00125293"/>
    <w:rsid w:val="0012574A"/>
    <w:rsid w:val="00125E1C"/>
    <w:rsid w:val="00126829"/>
    <w:rsid w:val="00126839"/>
    <w:rsid w:val="00126ABC"/>
    <w:rsid w:val="00130256"/>
    <w:rsid w:val="00130349"/>
    <w:rsid w:val="00130B9A"/>
    <w:rsid w:val="0013117D"/>
    <w:rsid w:val="0013267F"/>
    <w:rsid w:val="00134B08"/>
    <w:rsid w:val="00135FC1"/>
    <w:rsid w:val="0013602A"/>
    <w:rsid w:val="00136D6B"/>
    <w:rsid w:val="00136DD3"/>
    <w:rsid w:val="00137B80"/>
    <w:rsid w:val="00137FAD"/>
    <w:rsid w:val="001402EA"/>
    <w:rsid w:val="001408C7"/>
    <w:rsid w:val="00142105"/>
    <w:rsid w:val="001424B9"/>
    <w:rsid w:val="001426B8"/>
    <w:rsid w:val="00142810"/>
    <w:rsid w:val="001429C0"/>
    <w:rsid w:val="0014302C"/>
    <w:rsid w:val="001435C0"/>
    <w:rsid w:val="0014445C"/>
    <w:rsid w:val="0014492C"/>
    <w:rsid w:val="00146AD1"/>
    <w:rsid w:val="00146EA3"/>
    <w:rsid w:val="0014717C"/>
    <w:rsid w:val="00147DD1"/>
    <w:rsid w:val="00147E4A"/>
    <w:rsid w:val="0015030C"/>
    <w:rsid w:val="00150B6B"/>
    <w:rsid w:val="0015222E"/>
    <w:rsid w:val="001528E3"/>
    <w:rsid w:val="00152B16"/>
    <w:rsid w:val="0015311A"/>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700"/>
    <w:rsid w:val="00176A90"/>
    <w:rsid w:val="001803F8"/>
    <w:rsid w:val="00180C67"/>
    <w:rsid w:val="00180D83"/>
    <w:rsid w:val="00180D8E"/>
    <w:rsid w:val="00180F1B"/>
    <w:rsid w:val="00182D6C"/>
    <w:rsid w:val="001832B7"/>
    <w:rsid w:val="00183FEE"/>
    <w:rsid w:val="00184379"/>
    <w:rsid w:val="00184789"/>
    <w:rsid w:val="00186191"/>
    <w:rsid w:val="0018640C"/>
    <w:rsid w:val="00186932"/>
    <w:rsid w:val="00186CE5"/>
    <w:rsid w:val="00186FE2"/>
    <w:rsid w:val="00187088"/>
    <w:rsid w:val="0018747A"/>
    <w:rsid w:val="00190707"/>
    <w:rsid w:val="0019118E"/>
    <w:rsid w:val="0019293E"/>
    <w:rsid w:val="001935E9"/>
    <w:rsid w:val="0019400E"/>
    <w:rsid w:val="00194758"/>
    <w:rsid w:val="00194C7A"/>
    <w:rsid w:val="00194FB4"/>
    <w:rsid w:val="001951B4"/>
    <w:rsid w:val="00196A48"/>
    <w:rsid w:val="00196F9D"/>
    <w:rsid w:val="001971BF"/>
    <w:rsid w:val="001A0158"/>
    <w:rsid w:val="001A04C6"/>
    <w:rsid w:val="001A094F"/>
    <w:rsid w:val="001A0A09"/>
    <w:rsid w:val="001A194C"/>
    <w:rsid w:val="001A1BF5"/>
    <w:rsid w:val="001A396D"/>
    <w:rsid w:val="001A3981"/>
    <w:rsid w:val="001A3D0E"/>
    <w:rsid w:val="001A433B"/>
    <w:rsid w:val="001A523A"/>
    <w:rsid w:val="001A57FF"/>
    <w:rsid w:val="001A5D0A"/>
    <w:rsid w:val="001A6773"/>
    <w:rsid w:val="001A67FD"/>
    <w:rsid w:val="001A7A1B"/>
    <w:rsid w:val="001B049E"/>
    <w:rsid w:val="001B0669"/>
    <w:rsid w:val="001B0D41"/>
    <w:rsid w:val="001B0D78"/>
    <w:rsid w:val="001B253C"/>
    <w:rsid w:val="001B2607"/>
    <w:rsid w:val="001B27BB"/>
    <w:rsid w:val="001B42CB"/>
    <w:rsid w:val="001B4507"/>
    <w:rsid w:val="001B4A3A"/>
    <w:rsid w:val="001B4C9E"/>
    <w:rsid w:val="001B500E"/>
    <w:rsid w:val="001B515A"/>
    <w:rsid w:val="001B5963"/>
    <w:rsid w:val="001B6361"/>
    <w:rsid w:val="001B671F"/>
    <w:rsid w:val="001B6B60"/>
    <w:rsid w:val="001B72A9"/>
    <w:rsid w:val="001B7FD6"/>
    <w:rsid w:val="001C0114"/>
    <w:rsid w:val="001C0927"/>
    <w:rsid w:val="001C3194"/>
    <w:rsid w:val="001C405E"/>
    <w:rsid w:val="001C4AD4"/>
    <w:rsid w:val="001C4BC6"/>
    <w:rsid w:val="001C4D8A"/>
    <w:rsid w:val="001C56D1"/>
    <w:rsid w:val="001C5DAC"/>
    <w:rsid w:val="001C650E"/>
    <w:rsid w:val="001C7761"/>
    <w:rsid w:val="001D0063"/>
    <w:rsid w:val="001D01C8"/>
    <w:rsid w:val="001D08C7"/>
    <w:rsid w:val="001D0E8B"/>
    <w:rsid w:val="001D1093"/>
    <w:rsid w:val="001D18ED"/>
    <w:rsid w:val="001D1A41"/>
    <w:rsid w:val="001D1C1A"/>
    <w:rsid w:val="001D23D3"/>
    <w:rsid w:val="001D262B"/>
    <w:rsid w:val="001D3A9A"/>
    <w:rsid w:val="001D3BAC"/>
    <w:rsid w:val="001D58B3"/>
    <w:rsid w:val="001D60BF"/>
    <w:rsid w:val="001D636B"/>
    <w:rsid w:val="001D7260"/>
    <w:rsid w:val="001D7F16"/>
    <w:rsid w:val="001E0598"/>
    <w:rsid w:val="001E06C7"/>
    <w:rsid w:val="001E075A"/>
    <w:rsid w:val="001E0BD7"/>
    <w:rsid w:val="001E14F3"/>
    <w:rsid w:val="001E212A"/>
    <w:rsid w:val="001E41A7"/>
    <w:rsid w:val="001E5B5A"/>
    <w:rsid w:val="001E751B"/>
    <w:rsid w:val="001F0B7C"/>
    <w:rsid w:val="001F0D40"/>
    <w:rsid w:val="001F11E8"/>
    <w:rsid w:val="001F1502"/>
    <w:rsid w:val="001F1DB7"/>
    <w:rsid w:val="001F1DED"/>
    <w:rsid w:val="001F22FE"/>
    <w:rsid w:val="001F26C6"/>
    <w:rsid w:val="001F26E5"/>
    <w:rsid w:val="001F2851"/>
    <w:rsid w:val="001F2895"/>
    <w:rsid w:val="001F28B7"/>
    <w:rsid w:val="001F2975"/>
    <w:rsid w:val="001F3CFA"/>
    <w:rsid w:val="001F526E"/>
    <w:rsid w:val="001F61A0"/>
    <w:rsid w:val="001F7673"/>
    <w:rsid w:val="00200595"/>
    <w:rsid w:val="00200C55"/>
    <w:rsid w:val="002025A6"/>
    <w:rsid w:val="002030E1"/>
    <w:rsid w:val="00203226"/>
    <w:rsid w:val="00203AE6"/>
    <w:rsid w:val="00203C6C"/>
    <w:rsid w:val="00203E02"/>
    <w:rsid w:val="002077FC"/>
    <w:rsid w:val="00207829"/>
    <w:rsid w:val="00207A81"/>
    <w:rsid w:val="00211C39"/>
    <w:rsid w:val="0021205D"/>
    <w:rsid w:val="0021283A"/>
    <w:rsid w:val="002135CC"/>
    <w:rsid w:val="00214825"/>
    <w:rsid w:val="00214870"/>
    <w:rsid w:val="002157E8"/>
    <w:rsid w:val="0021644C"/>
    <w:rsid w:val="00216458"/>
    <w:rsid w:val="00216C27"/>
    <w:rsid w:val="00216F72"/>
    <w:rsid w:val="00217660"/>
    <w:rsid w:val="00217CF1"/>
    <w:rsid w:val="00220261"/>
    <w:rsid w:val="002219B0"/>
    <w:rsid w:val="0022330A"/>
    <w:rsid w:val="00223BC3"/>
    <w:rsid w:val="0022490A"/>
    <w:rsid w:val="002251FF"/>
    <w:rsid w:val="00225988"/>
    <w:rsid w:val="002273CD"/>
    <w:rsid w:val="00227A4C"/>
    <w:rsid w:val="0023098C"/>
    <w:rsid w:val="00232AFF"/>
    <w:rsid w:val="00232ECD"/>
    <w:rsid w:val="0023328A"/>
    <w:rsid w:val="002343FC"/>
    <w:rsid w:val="002345C6"/>
    <w:rsid w:val="0023488C"/>
    <w:rsid w:val="00235484"/>
    <w:rsid w:val="00235D3F"/>
    <w:rsid w:val="00236209"/>
    <w:rsid w:val="0023734C"/>
    <w:rsid w:val="00237AEE"/>
    <w:rsid w:val="00237B34"/>
    <w:rsid w:val="00237FB9"/>
    <w:rsid w:val="00240329"/>
    <w:rsid w:val="00240388"/>
    <w:rsid w:val="00240BE7"/>
    <w:rsid w:val="00241E19"/>
    <w:rsid w:val="002428A3"/>
    <w:rsid w:val="002428E1"/>
    <w:rsid w:val="00244EA5"/>
    <w:rsid w:val="00246637"/>
    <w:rsid w:val="002467AE"/>
    <w:rsid w:val="00247238"/>
    <w:rsid w:val="00247433"/>
    <w:rsid w:val="002477E5"/>
    <w:rsid w:val="00250BF9"/>
    <w:rsid w:val="002513AD"/>
    <w:rsid w:val="00251589"/>
    <w:rsid w:val="002517C7"/>
    <w:rsid w:val="00251A77"/>
    <w:rsid w:val="00251CFD"/>
    <w:rsid w:val="0025301F"/>
    <w:rsid w:val="00253914"/>
    <w:rsid w:val="00253C73"/>
    <w:rsid w:val="0025638A"/>
    <w:rsid w:val="00256A3B"/>
    <w:rsid w:val="00256BC8"/>
    <w:rsid w:val="002577B6"/>
    <w:rsid w:val="002577E9"/>
    <w:rsid w:val="002606F4"/>
    <w:rsid w:val="00260B77"/>
    <w:rsid w:val="00261993"/>
    <w:rsid w:val="0026204F"/>
    <w:rsid w:val="0026260B"/>
    <w:rsid w:val="002628F3"/>
    <w:rsid w:val="0026295F"/>
    <w:rsid w:val="00263EE9"/>
    <w:rsid w:val="002641C1"/>
    <w:rsid w:val="00264B0E"/>
    <w:rsid w:val="002659D9"/>
    <w:rsid w:val="0026663D"/>
    <w:rsid w:val="0026788E"/>
    <w:rsid w:val="00267EFB"/>
    <w:rsid w:val="00270707"/>
    <w:rsid w:val="00271412"/>
    <w:rsid w:val="00271F15"/>
    <w:rsid w:val="0027311B"/>
    <w:rsid w:val="00273781"/>
    <w:rsid w:val="00273A22"/>
    <w:rsid w:val="00274BAE"/>
    <w:rsid w:val="002750A9"/>
    <w:rsid w:val="00277A73"/>
    <w:rsid w:val="00277CF5"/>
    <w:rsid w:val="00277D67"/>
    <w:rsid w:val="00277D94"/>
    <w:rsid w:val="002801F5"/>
    <w:rsid w:val="00280CE3"/>
    <w:rsid w:val="002823EB"/>
    <w:rsid w:val="00282A3B"/>
    <w:rsid w:val="00283596"/>
    <w:rsid w:val="00283628"/>
    <w:rsid w:val="00283969"/>
    <w:rsid w:val="0028534F"/>
    <w:rsid w:val="00286BB9"/>
    <w:rsid w:val="00287393"/>
    <w:rsid w:val="0028786F"/>
    <w:rsid w:val="00287E22"/>
    <w:rsid w:val="00290A4C"/>
    <w:rsid w:val="00290AF2"/>
    <w:rsid w:val="00291BD9"/>
    <w:rsid w:val="00291EB7"/>
    <w:rsid w:val="00292524"/>
    <w:rsid w:val="00293445"/>
    <w:rsid w:val="002943AE"/>
    <w:rsid w:val="00295C4D"/>
    <w:rsid w:val="00296069"/>
    <w:rsid w:val="00296D46"/>
    <w:rsid w:val="00296F3F"/>
    <w:rsid w:val="002972F4"/>
    <w:rsid w:val="00297927"/>
    <w:rsid w:val="002A0343"/>
    <w:rsid w:val="002A05C3"/>
    <w:rsid w:val="002A11F2"/>
    <w:rsid w:val="002A1242"/>
    <w:rsid w:val="002A1752"/>
    <w:rsid w:val="002A1A2B"/>
    <w:rsid w:val="002A26BD"/>
    <w:rsid w:val="002A2803"/>
    <w:rsid w:val="002A31C5"/>
    <w:rsid w:val="002A339C"/>
    <w:rsid w:val="002A35C9"/>
    <w:rsid w:val="002A3E8A"/>
    <w:rsid w:val="002A55BB"/>
    <w:rsid w:val="002A6C63"/>
    <w:rsid w:val="002B033E"/>
    <w:rsid w:val="002B1910"/>
    <w:rsid w:val="002B217D"/>
    <w:rsid w:val="002B2920"/>
    <w:rsid w:val="002B2FE9"/>
    <w:rsid w:val="002B3F6A"/>
    <w:rsid w:val="002B431D"/>
    <w:rsid w:val="002B469B"/>
    <w:rsid w:val="002B5172"/>
    <w:rsid w:val="002B5A4E"/>
    <w:rsid w:val="002C0801"/>
    <w:rsid w:val="002C2170"/>
    <w:rsid w:val="002C3083"/>
    <w:rsid w:val="002C3556"/>
    <w:rsid w:val="002C3668"/>
    <w:rsid w:val="002C4B12"/>
    <w:rsid w:val="002C51EA"/>
    <w:rsid w:val="002C5315"/>
    <w:rsid w:val="002C539B"/>
    <w:rsid w:val="002C6F62"/>
    <w:rsid w:val="002C74D7"/>
    <w:rsid w:val="002D0DB7"/>
    <w:rsid w:val="002D14F9"/>
    <w:rsid w:val="002D208B"/>
    <w:rsid w:val="002D27D6"/>
    <w:rsid w:val="002D29FC"/>
    <w:rsid w:val="002D2ED2"/>
    <w:rsid w:val="002D41FA"/>
    <w:rsid w:val="002D495E"/>
    <w:rsid w:val="002D4A36"/>
    <w:rsid w:val="002D4BCE"/>
    <w:rsid w:val="002D5D64"/>
    <w:rsid w:val="002D6A93"/>
    <w:rsid w:val="002D6CDB"/>
    <w:rsid w:val="002D6E8E"/>
    <w:rsid w:val="002D7B29"/>
    <w:rsid w:val="002E0F39"/>
    <w:rsid w:val="002E20CC"/>
    <w:rsid w:val="002E2587"/>
    <w:rsid w:val="002E5FF6"/>
    <w:rsid w:val="002E6160"/>
    <w:rsid w:val="002E6805"/>
    <w:rsid w:val="002E6C51"/>
    <w:rsid w:val="002E7887"/>
    <w:rsid w:val="002F109F"/>
    <w:rsid w:val="002F3480"/>
    <w:rsid w:val="002F453F"/>
    <w:rsid w:val="002F4E06"/>
    <w:rsid w:val="002F5100"/>
    <w:rsid w:val="002F7888"/>
    <w:rsid w:val="00301887"/>
    <w:rsid w:val="003018B2"/>
    <w:rsid w:val="0030197B"/>
    <w:rsid w:val="00301D92"/>
    <w:rsid w:val="003020D8"/>
    <w:rsid w:val="0030263F"/>
    <w:rsid w:val="003036D2"/>
    <w:rsid w:val="00303FB1"/>
    <w:rsid w:val="0030416C"/>
    <w:rsid w:val="00304263"/>
    <w:rsid w:val="003044E7"/>
    <w:rsid w:val="00304B69"/>
    <w:rsid w:val="00304D37"/>
    <w:rsid w:val="003058F0"/>
    <w:rsid w:val="0030604E"/>
    <w:rsid w:val="003076D5"/>
    <w:rsid w:val="00310A75"/>
    <w:rsid w:val="00310FDF"/>
    <w:rsid w:val="003117A5"/>
    <w:rsid w:val="00311D75"/>
    <w:rsid w:val="0031226C"/>
    <w:rsid w:val="00312344"/>
    <w:rsid w:val="0031718B"/>
    <w:rsid w:val="003171F5"/>
    <w:rsid w:val="003202E8"/>
    <w:rsid w:val="00320B3A"/>
    <w:rsid w:val="003211B1"/>
    <w:rsid w:val="00321243"/>
    <w:rsid w:val="0032199C"/>
    <w:rsid w:val="00321F1D"/>
    <w:rsid w:val="0032244D"/>
    <w:rsid w:val="0032265F"/>
    <w:rsid w:val="003227D3"/>
    <w:rsid w:val="00322E09"/>
    <w:rsid w:val="00323864"/>
    <w:rsid w:val="00323A4F"/>
    <w:rsid w:val="00324903"/>
    <w:rsid w:val="00325155"/>
    <w:rsid w:val="00326EA9"/>
    <w:rsid w:val="00327B45"/>
    <w:rsid w:val="00327F54"/>
    <w:rsid w:val="00330F0F"/>
    <w:rsid w:val="003310BA"/>
    <w:rsid w:val="00331119"/>
    <w:rsid w:val="003326B3"/>
    <w:rsid w:val="00332720"/>
    <w:rsid w:val="00332803"/>
    <w:rsid w:val="00332B7F"/>
    <w:rsid w:val="0033470D"/>
    <w:rsid w:val="00335238"/>
    <w:rsid w:val="003352CE"/>
    <w:rsid w:val="00335E19"/>
    <w:rsid w:val="0033674E"/>
    <w:rsid w:val="003374B7"/>
    <w:rsid w:val="00337BD7"/>
    <w:rsid w:val="00337CA2"/>
    <w:rsid w:val="00341466"/>
    <w:rsid w:val="00342429"/>
    <w:rsid w:val="00342FE0"/>
    <w:rsid w:val="0034385E"/>
    <w:rsid w:val="0034436F"/>
    <w:rsid w:val="00344D48"/>
    <w:rsid w:val="0034515D"/>
    <w:rsid w:val="00345B2B"/>
    <w:rsid w:val="003463CB"/>
    <w:rsid w:val="0034762E"/>
    <w:rsid w:val="0034769E"/>
    <w:rsid w:val="00347BF4"/>
    <w:rsid w:val="003503F8"/>
    <w:rsid w:val="00351719"/>
    <w:rsid w:val="003522AB"/>
    <w:rsid w:val="0035247A"/>
    <w:rsid w:val="00352E10"/>
    <w:rsid w:val="0035346F"/>
    <w:rsid w:val="00354267"/>
    <w:rsid w:val="00354BD8"/>
    <w:rsid w:val="003558D6"/>
    <w:rsid w:val="00355E10"/>
    <w:rsid w:val="00356476"/>
    <w:rsid w:val="00356BC7"/>
    <w:rsid w:val="00356C37"/>
    <w:rsid w:val="00356D0B"/>
    <w:rsid w:val="00357C8F"/>
    <w:rsid w:val="00360354"/>
    <w:rsid w:val="00361511"/>
    <w:rsid w:val="0036294A"/>
    <w:rsid w:val="00362A66"/>
    <w:rsid w:val="00363464"/>
    <w:rsid w:val="003634B1"/>
    <w:rsid w:val="00364857"/>
    <w:rsid w:val="00365782"/>
    <w:rsid w:val="003665D1"/>
    <w:rsid w:val="00366D3A"/>
    <w:rsid w:val="00367CCA"/>
    <w:rsid w:val="00370025"/>
    <w:rsid w:val="00370581"/>
    <w:rsid w:val="00370B2A"/>
    <w:rsid w:val="00370E30"/>
    <w:rsid w:val="0037374A"/>
    <w:rsid w:val="00373A33"/>
    <w:rsid w:val="00373CA4"/>
    <w:rsid w:val="00373CF0"/>
    <w:rsid w:val="00373DCF"/>
    <w:rsid w:val="00374338"/>
    <w:rsid w:val="00375339"/>
    <w:rsid w:val="003755EC"/>
    <w:rsid w:val="00376FDC"/>
    <w:rsid w:val="0037793D"/>
    <w:rsid w:val="00383E6E"/>
    <w:rsid w:val="00384A77"/>
    <w:rsid w:val="00384BED"/>
    <w:rsid w:val="003852BA"/>
    <w:rsid w:val="003854D2"/>
    <w:rsid w:val="00385884"/>
    <w:rsid w:val="0038742D"/>
    <w:rsid w:val="00387B4A"/>
    <w:rsid w:val="00392580"/>
    <w:rsid w:val="003928BE"/>
    <w:rsid w:val="00393093"/>
    <w:rsid w:val="00393B07"/>
    <w:rsid w:val="003943D0"/>
    <w:rsid w:val="00394670"/>
    <w:rsid w:val="00394695"/>
    <w:rsid w:val="0039559F"/>
    <w:rsid w:val="00395705"/>
    <w:rsid w:val="00395E68"/>
    <w:rsid w:val="00396A08"/>
    <w:rsid w:val="00397C02"/>
    <w:rsid w:val="00397CD0"/>
    <w:rsid w:val="00397CF7"/>
    <w:rsid w:val="003A17A9"/>
    <w:rsid w:val="003A1D6A"/>
    <w:rsid w:val="003A5D47"/>
    <w:rsid w:val="003A7838"/>
    <w:rsid w:val="003B0862"/>
    <w:rsid w:val="003B1665"/>
    <w:rsid w:val="003B1FBB"/>
    <w:rsid w:val="003B1FCC"/>
    <w:rsid w:val="003B263B"/>
    <w:rsid w:val="003B3068"/>
    <w:rsid w:val="003B35B6"/>
    <w:rsid w:val="003B426E"/>
    <w:rsid w:val="003B428A"/>
    <w:rsid w:val="003B5E36"/>
    <w:rsid w:val="003B60A2"/>
    <w:rsid w:val="003B615D"/>
    <w:rsid w:val="003B6D3E"/>
    <w:rsid w:val="003C043A"/>
    <w:rsid w:val="003C0747"/>
    <w:rsid w:val="003C0EC7"/>
    <w:rsid w:val="003C1006"/>
    <w:rsid w:val="003C1083"/>
    <w:rsid w:val="003C1105"/>
    <w:rsid w:val="003C1770"/>
    <w:rsid w:val="003C1CC6"/>
    <w:rsid w:val="003C1F34"/>
    <w:rsid w:val="003C508B"/>
    <w:rsid w:val="003C5160"/>
    <w:rsid w:val="003C53F7"/>
    <w:rsid w:val="003D0799"/>
    <w:rsid w:val="003D0CF7"/>
    <w:rsid w:val="003D1B8F"/>
    <w:rsid w:val="003D29D7"/>
    <w:rsid w:val="003D29FE"/>
    <w:rsid w:val="003D2A37"/>
    <w:rsid w:val="003D309C"/>
    <w:rsid w:val="003D3751"/>
    <w:rsid w:val="003D498C"/>
    <w:rsid w:val="003D55A5"/>
    <w:rsid w:val="003D59AA"/>
    <w:rsid w:val="003D6208"/>
    <w:rsid w:val="003D6686"/>
    <w:rsid w:val="003D6D3C"/>
    <w:rsid w:val="003E1169"/>
    <w:rsid w:val="003E14A5"/>
    <w:rsid w:val="003E1D1F"/>
    <w:rsid w:val="003E23C5"/>
    <w:rsid w:val="003E2B4C"/>
    <w:rsid w:val="003E3618"/>
    <w:rsid w:val="003E37F1"/>
    <w:rsid w:val="003E4C29"/>
    <w:rsid w:val="003E4DD0"/>
    <w:rsid w:val="003E6989"/>
    <w:rsid w:val="003E73A8"/>
    <w:rsid w:val="003E749B"/>
    <w:rsid w:val="003F1536"/>
    <w:rsid w:val="003F2BED"/>
    <w:rsid w:val="003F39A4"/>
    <w:rsid w:val="003F465B"/>
    <w:rsid w:val="003F66DE"/>
    <w:rsid w:val="003F67B8"/>
    <w:rsid w:val="003F720B"/>
    <w:rsid w:val="003F7F2C"/>
    <w:rsid w:val="00400114"/>
    <w:rsid w:val="00400BA3"/>
    <w:rsid w:val="00400DCA"/>
    <w:rsid w:val="0040109A"/>
    <w:rsid w:val="0040270F"/>
    <w:rsid w:val="00402CB5"/>
    <w:rsid w:val="0040408C"/>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0018"/>
    <w:rsid w:val="00420DD7"/>
    <w:rsid w:val="00422321"/>
    <w:rsid w:val="00423110"/>
    <w:rsid w:val="00423474"/>
    <w:rsid w:val="00424307"/>
    <w:rsid w:val="00425568"/>
    <w:rsid w:val="0042557F"/>
    <w:rsid w:val="00425EF1"/>
    <w:rsid w:val="00427B94"/>
    <w:rsid w:val="00427D18"/>
    <w:rsid w:val="00427D59"/>
    <w:rsid w:val="00427D77"/>
    <w:rsid w:val="00427EE9"/>
    <w:rsid w:val="004301A8"/>
    <w:rsid w:val="004303F9"/>
    <w:rsid w:val="00430A3C"/>
    <w:rsid w:val="00430C46"/>
    <w:rsid w:val="00431225"/>
    <w:rsid w:val="00431C23"/>
    <w:rsid w:val="0043235D"/>
    <w:rsid w:val="0043313D"/>
    <w:rsid w:val="00433585"/>
    <w:rsid w:val="00433E18"/>
    <w:rsid w:val="004351C0"/>
    <w:rsid w:val="004358D7"/>
    <w:rsid w:val="00435B1D"/>
    <w:rsid w:val="00436D11"/>
    <w:rsid w:val="00437223"/>
    <w:rsid w:val="00440794"/>
    <w:rsid w:val="0044126B"/>
    <w:rsid w:val="0044157B"/>
    <w:rsid w:val="0044283C"/>
    <w:rsid w:val="00442D87"/>
    <w:rsid w:val="0044454B"/>
    <w:rsid w:val="00444B5A"/>
    <w:rsid w:val="00444D27"/>
    <w:rsid w:val="004466AA"/>
    <w:rsid w:val="0044671C"/>
    <w:rsid w:val="00446899"/>
    <w:rsid w:val="00447591"/>
    <w:rsid w:val="00447F09"/>
    <w:rsid w:val="00450293"/>
    <w:rsid w:val="0045072C"/>
    <w:rsid w:val="00450DDB"/>
    <w:rsid w:val="004518FF"/>
    <w:rsid w:val="00451A75"/>
    <w:rsid w:val="00452963"/>
    <w:rsid w:val="00452A27"/>
    <w:rsid w:val="00454125"/>
    <w:rsid w:val="0045647B"/>
    <w:rsid w:val="0045668D"/>
    <w:rsid w:val="00456AE2"/>
    <w:rsid w:val="00456D3B"/>
    <w:rsid w:val="00457054"/>
    <w:rsid w:val="00457A30"/>
    <w:rsid w:val="00457C21"/>
    <w:rsid w:val="00460ACE"/>
    <w:rsid w:val="0046356C"/>
    <w:rsid w:val="00463BBD"/>
    <w:rsid w:val="00465B83"/>
    <w:rsid w:val="004661C1"/>
    <w:rsid w:val="00466458"/>
    <w:rsid w:val="00467D8B"/>
    <w:rsid w:val="00471DBA"/>
    <w:rsid w:val="00472339"/>
    <w:rsid w:val="00473651"/>
    <w:rsid w:val="00473944"/>
    <w:rsid w:val="00473C99"/>
    <w:rsid w:val="00474722"/>
    <w:rsid w:val="00474C6C"/>
    <w:rsid w:val="00475B82"/>
    <w:rsid w:val="004763B8"/>
    <w:rsid w:val="0047693C"/>
    <w:rsid w:val="00477176"/>
    <w:rsid w:val="004808EC"/>
    <w:rsid w:val="00480A18"/>
    <w:rsid w:val="00480D75"/>
    <w:rsid w:val="004812A1"/>
    <w:rsid w:val="00481737"/>
    <w:rsid w:val="00482589"/>
    <w:rsid w:val="00482E85"/>
    <w:rsid w:val="00484251"/>
    <w:rsid w:val="0048566E"/>
    <w:rsid w:val="00485E71"/>
    <w:rsid w:val="0048703F"/>
    <w:rsid w:val="00487B56"/>
    <w:rsid w:val="00490929"/>
    <w:rsid w:val="00491F88"/>
    <w:rsid w:val="00493140"/>
    <w:rsid w:val="004933A4"/>
    <w:rsid w:val="00493805"/>
    <w:rsid w:val="00494389"/>
    <w:rsid w:val="00494502"/>
    <w:rsid w:val="00494789"/>
    <w:rsid w:val="004947F1"/>
    <w:rsid w:val="004949A3"/>
    <w:rsid w:val="00494DE7"/>
    <w:rsid w:val="0049599C"/>
    <w:rsid w:val="0049617E"/>
    <w:rsid w:val="00496680"/>
    <w:rsid w:val="004967FC"/>
    <w:rsid w:val="00496E5B"/>
    <w:rsid w:val="004974E9"/>
    <w:rsid w:val="00497899"/>
    <w:rsid w:val="00497DD5"/>
    <w:rsid w:val="004A09A7"/>
    <w:rsid w:val="004A147B"/>
    <w:rsid w:val="004A15D5"/>
    <w:rsid w:val="004A1AB0"/>
    <w:rsid w:val="004A20E6"/>
    <w:rsid w:val="004A2278"/>
    <w:rsid w:val="004A2DD6"/>
    <w:rsid w:val="004A2ED7"/>
    <w:rsid w:val="004A3F29"/>
    <w:rsid w:val="004A4BC4"/>
    <w:rsid w:val="004A5918"/>
    <w:rsid w:val="004A6426"/>
    <w:rsid w:val="004A654D"/>
    <w:rsid w:val="004A69AF"/>
    <w:rsid w:val="004A7E72"/>
    <w:rsid w:val="004B0C43"/>
    <w:rsid w:val="004B1A2F"/>
    <w:rsid w:val="004B1DEB"/>
    <w:rsid w:val="004B2057"/>
    <w:rsid w:val="004B2474"/>
    <w:rsid w:val="004B26EC"/>
    <w:rsid w:val="004B2823"/>
    <w:rsid w:val="004B2868"/>
    <w:rsid w:val="004B31C4"/>
    <w:rsid w:val="004B3818"/>
    <w:rsid w:val="004B3BE0"/>
    <w:rsid w:val="004B3CF4"/>
    <w:rsid w:val="004B3D3B"/>
    <w:rsid w:val="004B4B8C"/>
    <w:rsid w:val="004B5FFB"/>
    <w:rsid w:val="004B669C"/>
    <w:rsid w:val="004B6784"/>
    <w:rsid w:val="004B7D73"/>
    <w:rsid w:val="004C134E"/>
    <w:rsid w:val="004C24AE"/>
    <w:rsid w:val="004C27C2"/>
    <w:rsid w:val="004C2E1A"/>
    <w:rsid w:val="004C31C2"/>
    <w:rsid w:val="004C3E15"/>
    <w:rsid w:val="004C4000"/>
    <w:rsid w:val="004C654E"/>
    <w:rsid w:val="004C768E"/>
    <w:rsid w:val="004C7D56"/>
    <w:rsid w:val="004D0DF7"/>
    <w:rsid w:val="004D0E18"/>
    <w:rsid w:val="004D1FD1"/>
    <w:rsid w:val="004D206B"/>
    <w:rsid w:val="004D237B"/>
    <w:rsid w:val="004D2EE4"/>
    <w:rsid w:val="004D4030"/>
    <w:rsid w:val="004D4556"/>
    <w:rsid w:val="004D4D41"/>
    <w:rsid w:val="004D59AF"/>
    <w:rsid w:val="004D5CBD"/>
    <w:rsid w:val="004D69C9"/>
    <w:rsid w:val="004D6C18"/>
    <w:rsid w:val="004D70EB"/>
    <w:rsid w:val="004E0C16"/>
    <w:rsid w:val="004E0CE7"/>
    <w:rsid w:val="004E23E7"/>
    <w:rsid w:val="004E32E2"/>
    <w:rsid w:val="004E3DF7"/>
    <w:rsid w:val="004E45A7"/>
    <w:rsid w:val="004E4B06"/>
    <w:rsid w:val="004E5281"/>
    <w:rsid w:val="004E5973"/>
    <w:rsid w:val="004E691D"/>
    <w:rsid w:val="004E69B6"/>
    <w:rsid w:val="004E72A4"/>
    <w:rsid w:val="004F28EF"/>
    <w:rsid w:val="004F4208"/>
    <w:rsid w:val="004F576C"/>
    <w:rsid w:val="004F5F66"/>
    <w:rsid w:val="004F66B7"/>
    <w:rsid w:val="004F6C09"/>
    <w:rsid w:val="004F7647"/>
    <w:rsid w:val="0050000F"/>
    <w:rsid w:val="00502B61"/>
    <w:rsid w:val="00503B15"/>
    <w:rsid w:val="00504174"/>
    <w:rsid w:val="005045A2"/>
    <w:rsid w:val="0050724F"/>
    <w:rsid w:val="00507314"/>
    <w:rsid w:val="0050799E"/>
    <w:rsid w:val="0051028B"/>
    <w:rsid w:val="00510FF2"/>
    <w:rsid w:val="00511289"/>
    <w:rsid w:val="005114EF"/>
    <w:rsid w:val="00512205"/>
    <w:rsid w:val="00512404"/>
    <w:rsid w:val="00513063"/>
    <w:rsid w:val="005133A0"/>
    <w:rsid w:val="00514A3C"/>
    <w:rsid w:val="00516E6B"/>
    <w:rsid w:val="0051709D"/>
    <w:rsid w:val="005201C0"/>
    <w:rsid w:val="00521078"/>
    <w:rsid w:val="0052117D"/>
    <w:rsid w:val="00521A55"/>
    <w:rsid w:val="00521F28"/>
    <w:rsid w:val="00523811"/>
    <w:rsid w:val="00524932"/>
    <w:rsid w:val="00526FB5"/>
    <w:rsid w:val="0052738D"/>
    <w:rsid w:val="00527AD1"/>
    <w:rsid w:val="00530278"/>
    <w:rsid w:val="00530D9C"/>
    <w:rsid w:val="00530EAB"/>
    <w:rsid w:val="00531162"/>
    <w:rsid w:val="0053210F"/>
    <w:rsid w:val="00532416"/>
    <w:rsid w:val="00532B8A"/>
    <w:rsid w:val="00532F3C"/>
    <w:rsid w:val="00533B09"/>
    <w:rsid w:val="0053510D"/>
    <w:rsid w:val="005362CB"/>
    <w:rsid w:val="005369F0"/>
    <w:rsid w:val="00537D91"/>
    <w:rsid w:val="00541111"/>
    <w:rsid w:val="0054204E"/>
    <w:rsid w:val="0054263F"/>
    <w:rsid w:val="00543752"/>
    <w:rsid w:val="0054400E"/>
    <w:rsid w:val="00545183"/>
    <w:rsid w:val="0054544E"/>
    <w:rsid w:val="00545E54"/>
    <w:rsid w:val="00547263"/>
    <w:rsid w:val="00551CB0"/>
    <w:rsid w:val="00551F60"/>
    <w:rsid w:val="005527A0"/>
    <w:rsid w:val="0055350D"/>
    <w:rsid w:val="005548BC"/>
    <w:rsid w:val="005549D0"/>
    <w:rsid w:val="00556A97"/>
    <w:rsid w:val="0055704A"/>
    <w:rsid w:val="005601BD"/>
    <w:rsid w:val="00560C2D"/>
    <w:rsid w:val="005628F7"/>
    <w:rsid w:val="00562A5F"/>
    <w:rsid w:val="00562FA4"/>
    <w:rsid w:val="00563159"/>
    <w:rsid w:val="005645E2"/>
    <w:rsid w:val="00565662"/>
    <w:rsid w:val="0056583F"/>
    <w:rsid w:val="0056618F"/>
    <w:rsid w:val="00566197"/>
    <w:rsid w:val="005705CC"/>
    <w:rsid w:val="00570B6E"/>
    <w:rsid w:val="005726BD"/>
    <w:rsid w:val="00572FF9"/>
    <w:rsid w:val="00573638"/>
    <w:rsid w:val="00573DEB"/>
    <w:rsid w:val="00574E50"/>
    <w:rsid w:val="0057550F"/>
    <w:rsid w:val="005771B1"/>
    <w:rsid w:val="005778AC"/>
    <w:rsid w:val="00577AF3"/>
    <w:rsid w:val="0058005D"/>
    <w:rsid w:val="005800D7"/>
    <w:rsid w:val="0058312A"/>
    <w:rsid w:val="005836D1"/>
    <w:rsid w:val="00583759"/>
    <w:rsid w:val="00584ECA"/>
    <w:rsid w:val="00585400"/>
    <w:rsid w:val="0058704E"/>
    <w:rsid w:val="005878C7"/>
    <w:rsid w:val="0059014E"/>
    <w:rsid w:val="005901C1"/>
    <w:rsid w:val="00590A59"/>
    <w:rsid w:val="00590E5C"/>
    <w:rsid w:val="005916E5"/>
    <w:rsid w:val="00591738"/>
    <w:rsid w:val="00591DB6"/>
    <w:rsid w:val="00592B1B"/>
    <w:rsid w:val="00593690"/>
    <w:rsid w:val="00593EF4"/>
    <w:rsid w:val="00594EC8"/>
    <w:rsid w:val="00596972"/>
    <w:rsid w:val="00596AC0"/>
    <w:rsid w:val="00596DF5"/>
    <w:rsid w:val="00597770"/>
    <w:rsid w:val="005A23D2"/>
    <w:rsid w:val="005A2515"/>
    <w:rsid w:val="005A335F"/>
    <w:rsid w:val="005A362C"/>
    <w:rsid w:val="005A3C1B"/>
    <w:rsid w:val="005A544D"/>
    <w:rsid w:val="005A59F6"/>
    <w:rsid w:val="005A65F7"/>
    <w:rsid w:val="005A753A"/>
    <w:rsid w:val="005A77EA"/>
    <w:rsid w:val="005A7839"/>
    <w:rsid w:val="005A7A0C"/>
    <w:rsid w:val="005B1AC6"/>
    <w:rsid w:val="005B1DBC"/>
    <w:rsid w:val="005B2147"/>
    <w:rsid w:val="005B29DF"/>
    <w:rsid w:val="005B3183"/>
    <w:rsid w:val="005B469F"/>
    <w:rsid w:val="005B50E4"/>
    <w:rsid w:val="005B5E93"/>
    <w:rsid w:val="005B77C3"/>
    <w:rsid w:val="005B79BA"/>
    <w:rsid w:val="005B7C32"/>
    <w:rsid w:val="005B7CCD"/>
    <w:rsid w:val="005C01FE"/>
    <w:rsid w:val="005C0429"/>
    <w:rsid w:val="005C08D2"/>
    <w:rsid w:val="005C22C2"/>
    <w:rsid w:val="005C3088"/>
    <w:rsid w:val="005C4292"/>
    <w:rsid w:val="005C429B"/>
    <w:rsid w:val="005C6305"/>
    <w:rsid w:val="005D0B6A"/>
    <w:rsid w:val="005D16BE"/>
    <w:rsid w:val="005D26E3"/>
    <w:rsid w:val="005D2C95"/>
    <w:rsid w:val="005D3883"/>
    <w:rsid w:val="005D4C9A"/>
    <w:rsid w:val="005D4DA6"/>
    <w:rsid w:val="005D5A52"/>
    <w:rsid w:val="005E04DD"/>
    <w:rsid w:val="005E0EB5"/>
    <w:rsid w:val="005E0FFF"/>
    <w:rsid w:val="005E17C1"/>
    <w:rsid w:val="005E21E3"/>
    <w:rsid w:val="005E275E"/>
    <w:rsid w:val="005E28D3"/>
    <w:rsid w:val="005E3581"/>
    <w:rsid w:val="005E3692"/>
    <w:rsid w:val="005E3AA4"/>
    <w:rsid w:val="005E3DCD"/>
    <w:rsid w:val="005E4609"/>
    <w:rsid w:val="005E5D13"/>
    <w:rsid w:val="005E65C1"/>
    <w:rsid w:val="005E72F0"/>
    <w:rsid w:val="005E7AE1"/>
    <w:rsid w:val="005E7EF5"/>
    <w:rsid w:val="005F1181"/>
    <w:rsid w:val="005F336A"/>
    <w:rsid w:val="005F33B3"/>
    <w:rsid w:val="005F371B"/>
    <w:rsid w:val="005F3991"/>
    <w:rsid w:val="005F3BE5"/>
    <w:rsid w:val="005F416B"/>
    <w:rsid w:val="005F7844"/>
    <w:rsid w:val="005F7D94"/>
    <w:rsid w:val="005F7E19"/>
    <w:rsid w:val="0060034E"/>
    <w:rsid w:val="00600895"/>
    <w:rsid w:val="0060194A"/>
    <w:rsid w:val="006021A8"/>
    <w:rsid w:val="00602D1B"/>
    <w:rsid w:val="00603253"/>
    <w:rsid w:val="00605115"/>
    <w:rsid w:val="00606169"/>
    <w:rsid w:val="00607B1A"/>
    <w:rsid w:val="006105D6"/>
    <w:rsid w:val="00610CF0"/>
    <w:rsid w:val="0061102C"/>
    <w:rsid w:val="00611D41"/>
    <w:rsid w:val="0061259F"/>
    <w:rsid w:val="006128B6"/>
    <w:rsid w:val="00613F72"/>
    <w:rsid w:val="006151B8"/>
    <w:rsid w:val="00615BB8"/>
    <w:rsid w:val="00616C5E"/>
    <w:rsid w:val="006170AC"/>
    <w:rsid w:val="006176E0"/>
    <w:rsid w:val="0061793A"/>
    <w:rsid w:val="0062070E"/>
    <w:rsid w:val="00621D8C"/>
    <w:rsid w:val="006230A7"/>
    <w:rsid w:val="006231F4"/>
    <w:rsid w:val="006239B8"/>
    <w:rsid w:val="00623CF5"/>
    <w:rsid w:val="006253D3"/>
    <w:rsid w:val="00631008"/>
    <w:rsid w:val="006319B0"/>
    <w:rsid w:val="00631DC4"/>
    <w:rsid w:val="00632433"/>
    <w:rsid w:val="00632CC0"/>
    <w:rsid w:val="00632E49"/>
    <w:rsid w:val="00632FCA"/>
    <w:rsid w:val="006330CF"/>
    <w:rsid w:val="00634163"/>
    <w:rsid w:val="006358E8"/>
    <w:rsid w:val="00636E8A"/>
    <w:rsid w:val="00637EF7"/>
    <w:rsid w:val="00640015"/>
    <w:rsid w:val="006404CC"/>
    <w:rsid w:val="00640B40"/>
    <w:rsid w:val="006412AA"/>
    <w:rsid w:val="006417C3"/>
    <w:rsid w:val="00641DA8"/>
    <w:rsid w:val="00644745"/>
    <w:rsid w:val="00645590"/>
    <w:rsid w:val="00647CE2"/>
    <w:rsid w:val="00650DEF"/>
    <w:rsid w:val="0065144F"/>
    <w:rsid w:val="00651752"/>
    <w:rsid w:val="00651850"/>
    <w:rsid w:val="006532DE"/>
    <w:rsid w:val="0065509C"/>
    <w:rsid w:val="006555F0"/>
    <w:rsid w:val="00655780"/>
    <w:rsid w:val="00655851"/>
    <w:rsid w:val="00655F46"/>
    <w:rsid w:val="00656FFB"/>
    <w:rsid w:val="00660548"/>
    <w:rsid w:val="006610CB"/>
    <w:rsid w:val="00662EB4"/>
    <w:rsid w:val="0066353A"/>
    <w:rsid w:val="0066398F"/>
    <w:rsid w:val="00663A0D"/>
    <w:rsid w:val="0066535A"/>
    <w:rsid w:val="00666BEC"/>
    <w:rsid w:val="006708EF"/>
    <w:rsid w:val="00671BD0"/>
    <w:rsid w:val="006749B3"/>
    <w:rsid w:val="00674A07"/>
    <w:rsid w:val="00675199"/>
    <w:rsid w:val="00675555"/>
    <w:rsid w:val="00675B9D"/>
    <w:rsid w:val="00676181"/>
    <w:rsid w:val="00676F76"/>
    <w:rsid w:val="00677891"/>
    <w:rsid w:val="00677D55"/>
    <w:rsid w:val="006816D5"/>
    <w:rsid w:val="00681E2F"/>
    <w:rsid w:val="0068274F"/>
    <w:rsid w:val="00682CFF"/>
    <w:rsid w:val="0068347B"/>
    <w:rsid w:val="006854BC"/>
    <w:rsid w:val="0068585D"/>
    <w:rsid w:val="00686160"/>
    <w:rsid w:val="006863F9"/>
    <w:rsid w:val="0068699F"/>
    <w:rsid w:val="006870F5"/>
    <w:rsid w:val="0068796A"/>
    <w:rsid w:val="006904EF"/>
    <w:rsid w:val="00690D89"/>
    <w:rsid w:val="00690EBF"/>
    <w:rsid w:val="00691DF5"/>
    <w:rsid w:val="00692637"/>
    <w:rsid w:val="00692B06"/>
    <w:rsid w:val="00692EB8"/>
    <w:rsid w:val="00692F1F"/>
    <w:rsid w:val="00693C7C"/>
    <w:rsid w:val="00693F43"/>
    <w:rsid w:val="00694829"/>
    <w:rsid w:val="006949B4"/>
    <w:rsid w:val="00694A01"/>
    <w:rsid w:val="00697BD2"/>
    <w:rsid w:val="00697CE9"/>
    <w:rsid w:val="006A098A"/>
    <w:rsid w:val="006A0B2F"/>
    <w:rsid w:val="006A1018"/>
    <w:rsid w:val="006A1788"/>
    <w:rsid w:val="006A2186"/>
    <w:rsid w:val="006A227E"/>
    <w:rsid w:val="006A25A5"/>
    <w:rsid w:val="006A3812"/>
    <w:rsid w:val="006A42BF"/>
    <w:rsid w:val="006A536B"/>
    <w:rsid w:val="006A5BF8"/>
    <w:rsid w:val="006A6E9A"/>
    <w:rsid w:val="006A7A45"/>
    <w:rsid w:val="006A7CA3"/>
    <w:rsid w:val="006B01A2"/>
    <w:rsid w:val="006B0644"/>
    <w:rsid w:val="006B1280"/>
    <w:rsid w:val="006B1DBF"/>
    <w:rsid w:val="006B225E"/>
    <w:rsid w:val="006B2472"/>
    <w:rsid w:val="006B3548"/>
    <w:rsid w:val="006B3F6D"/>
    <w:rsid w:val="006B4025"/>
    <w:rsid w:val="006B502C"/>
    <w:rsid w:val="006B6670"/>
    <w:rsid w:val="006B6FE0"/>
    <w:rsid w:val="006B7493"/>
    <w:rsid w:val="006B75E6"/>
    <w:rsid w:val="006B7DFD"/>
    <w:rsid w:val="006C12A3"/>
    <w:rsid w:val="006C1603"/>
    <w:rsid w:val="006C188E"/>
    <w:rsid w:val="006C25A8"/>
    <w:rsid w:val="006C2A9C"/>
    <w:rsid w:val="006C3057"/>
    <w:rsid w:val="006C58B2"/>
    <w:rsid w:val="006C631E"/>
    <w:rsid w:val="006C6B8A"/>
    <w:rsid w:val="006C6FAA"/>
    <w:rsid w:val="006D02E1"/>
    <w:rsid w:val="006D14FA"/>
    <w:rsid w:val="006D268E"/>
    <w:rsid w:val="006D3582"/>
    <w:rsid w:val="006D3954"/>
    <w:rsid w:val="006D3EF3"/>
    <w:rsid w:val="006D3FC0"/>
    <w:rsid w:val="006D62B7"/>
    <w:rsid w:val="006D6421"/>
    <w:rsid w:val="006D6560"/>
    <w:rsid w:val="006D7DCA"/>
    <w:rsid w:val="006E01D0"/>
    <w:rsid w:val="006E061C"/>
    <w:rsid w:val="006E0BEF"/>
    <w:rsid w:val="006E0D14"/>
    <w:rsid w:val="006E1826"/>
    <w:rsid w:val="006E2D28"/>
    <w:rsid w:val="006E3EDE"/>
    <w:rsid w:val="006E5D50"/>
    <w:rsid w:val="006E6F7C"/>
    <w:rsid w:val="006F0704"/>
    <w:rsid w:val="006F0D42"/>
    <w:rsid w:val="006F15F6"/>
    <w:rsid w:val="006F1F48"/>
    <w:rsid w:val="006F3226"/>
    <w:rsid w:val="006F3F5D"/>
    <w:rsid w:val="006F430B"/>
    <w:rsid w:val="006F5056"/>
    <w:rsid w:val="006F5E7E"/>
    <w:rsid w:val="006F6353"/>
    <w:rsid w:val="006F6CAD"/>
    <w:rsid w:val="006F7B86"/>
    <w:rsid w:val="007009C2"/>
    <w:rsid w:val="00700A7B"/>
    <w:rsid w:val="00700B76"/>
    <w:rsid w:val="0070194A"/>
    <w:rsid w:val="00701C19"/>
    <w:rsid w:val="0070228F"/>
    <w:rsid w:val="00702A69"/>
    <w:rsid w:val="00702EB7"/>
    <w:rsid w:val="00704912"/>
    <w:rsid w:val="00704A0C"/>
    <w:rsid w:val="00705605"/>
    <w:rsid w:val="0070583F"/>
    <w:rsid w:val="00705BD4"/>
    <w:rsid w:val="00707711"/>
    <w:rsid w:val="00711218"/>
    <w:rsid w:val="0071258A"/>
    <w:rsid w:val="00712A32"/>
    <w:rsid w:val="00712E56"/>
    <w:rsid w:val="00713D10"/>
    <w:rsid w:val="00714C91"/>
    <w:rsid w:val="00714FDF"/>
    <w:rsid w:val="007156E0"/>
    <w:rsid w:val="0071582C"/>
    <w:rsid w:val="00715B56"/>
    <w:rsid w:val="007165E5"/>
    <w:rsid w:val="007167DD"/>
    <w:rsid w:val="00717AB9"/>
    <w:rsid w:val="00717B78"/>
    <w:rsid w:val="0072001B"/>
    <w:rsid w:val="00720767"/>
    <w:rsid w:val="007208B6"/>
    <w:rsid w:val="00721ECD"/>
    <w:rsid w:val="0072236E"/>
    <w:rsid w:val="00722CAE"/>
    <w:rsid w:val="00722DDF"/>
    <w:rsid w:val="00723B88"/>
    <w:rsid w:val="00723F7F"/>
    <w:rsid w:val="007253BD"/>
    <w:rsid w:val="007258C6"/>
    <w:rsid w:val="0072675B"/>
    <w:rsid w:val="007274DF"/>
    <w:rsid w:val="0073082A"/>
    <w:rsid w:val="00732666"/>
    <w:rsid w:val="00733639"/>
    <w:rsid w:val="00734EB6"/>
    <w:rsid w:val="00735062"/>
    <w:rsid w:val="00735734"/>
    <w:rsid w:val="007378D9"/>
    <w:rsid w:val="00737B00"/>
    <w:rsid w:val="00737DDF"/>
    <w:rsid w:val="00741BEF"/>
    <w:rsid w:val="00742862"/>
    <w:rsid w:val="007439C1"/>
    <w:rsid w:val="0074462F"/>
    <w:rsid w:val="00744742"/>
    <w:rsid w:val="007456A3"/>
    <w:rsid w:val="00746343"/>
    <w:rsid w:val="00746403"/>
    <w:rsid w:val="007467A0"/>
    <w:rsid w:val="007467F7"/>
    <w:rsid w:val="00747AAE"/>
    <w:rsid w:val="00747BAA"/>
    <w:rsid w:val="00747EC1"/>
    <w:rsid w:val="0075094C"/>
    <w:rsid w:val="0075150C"/>
    <w:rsid w:val="007520CD"/>
    <w:rsid w:val="0075221F"/>
    <w:rsid w:val="00752DB8"/>
    <w:rsid w:val="00752DCE"/>
    <w:rsid w:val="007530D1"/>
    <w:rsid w:val="00753DB4"/>
    <w:rsid w:val="00753FC9"/>
    <w:rsid w:val="007542B6"/>
    <w:rsid w:val="00754D1A"/>
    <w:rsid w:val="00755815"/>
    <w:rsid w:val="00755897"/>
    <w:rsid w:val="00761946"/>
    <w:rsid w:val="00761CA4"/>
    <w:rsid w:val="007646B8"/>
    <w:rsid w:val="00764E67"/>
    <w:rsid w:val="007650C8"/>
    <w:rsid w:val="00766ECD"/>
    <w:rsid w:val="007670AE"/>
    <w:rsid w:val="00767BE6"/>
    <w:rsid w:val="007704B8"/>
    <w:rsid w:val="00770687"/>
    <w:rsid w:val="0077111C"/>
    <w:rsid w:val="00772B9E"/>
    <w:rsid w:val="00772D02"/>
    <w:rsid w:val="00772E55"/>
    <w:rsid w:val="00773358"/>
    <w:rsid w:val="007733E6"/>
    <w:rsid w:val="00774E14"/>
    <w:rsid w:val="007753CE"/>
    <w:rsid w:val="007758AE"/>
    <w:rsid w:val="007765A4"/>
    <w:rsid w:val="00776F18"/>
    <w:rsid w:val="00777076"/>
    <w:rsid w:val="007772E2"/>
    <w:rsid w:val="00777976"/>
    <w:rsid w:val="00777F70"/>
    <w:rsid w:val="00780494"/>
    <w:rsid w:val="00780CB5"/>
    <w:rsid w:val="0078144B"/>
    <w:rsid w:val="00782007"/>
    <w:rsid w:val="00782C7F"/>
    <w:rsid w:val="00782E41"/>
    <w:rsid w:val="00782E65"/>
    <w:rsid w:val="00782F41"/>
    <w:rsid w:val="0078321B"/>
    <w:rsid w:val="00783588"/>
    <w:rsid w:val="007837B1"/>
    <w:rsid w:val="00783998"/>
    <w:rsid w:val="00784095"/>
    <w:rsid w:val="007842EF"/>
    <w:rsid w:val="007848C2"/>
    <w:rsid w:val="00785A04"/>
    <w:rsid w:val="00785EE2"/>
    <w:rsid w:val="00785FC9"/>
    <w:rsid w:val="0078656B"/>
    <w:rsid w:val="00786979"/>
    <w:rsid w:val="007872BD"/>
    <w:rsid w:val="00791152"/>
    <w:rsid w:val="00792799"/>
    <w:rsid w:val="00792EC1"/>
    <w:rsid w:val="00792EC6"/>
    <w:rsid w:val="007930C3"/>
    <w:rsid w:val="00793872"/>
    <w:rsid w:val="00793B94"/>
    <w:rsid w:val="00795277"/>
    <w:rsid w:val="0079534B"/>
    <w:rsid w:val="007953B7"/>
    <w:rsid w:val="00795C37"/>
    <w:rsid w:val="00795CA8"/>
    <w:rsid w:val="00796759"/>
    <w:rsid w:val="0079765D"/>
    <w:rsid w:val="00797B50"/>
    <w:rsid w:val="00797E8C"/>
    <w:rsid w:val="007A1087"/>
    <w:rsid w:val="007A1442"/>
    <w:rsid w:val="007A2842"/>
    <w:rsid w:val="007A4553"/>
    <w:rsid w:val="007A4DFD"/>
    <w:rsid w:val="007A52EC"/>
    <w:rsid w:val="007A60B9"/>
    <w:rsid w:val="007A6305"/>
    <w:rsid w:val="007A6A52"/>
    <w:rsid w:val="007A6C18"/>
    <w:rsid w:val="007A6EC2"/>
    <w:rsid w:val="007A70AA"/>
    <w:rsid w:val="007A7703"/>
    <w:rsid w:val="007B1B11"/>
    <w:rsid w:val="007B22BF"/>
    <w:rsid w:val="007B237B"/>
    <w:rsid w:val="007B31E7"/>
    <w:rsid w:val="007B3796"/>
    <w:rsid w:val="007B381A"/>
    <w:rsid w:val="007B3DF4"/>
    <w:rsid w:val="007B44F9"/>
    <w:rsid w:val="007B460A"/>
    <w:rsid w:val="007B4A67"/>
    <w:rsid w:val="007C0B63"/>
    <w:rsid w:val="007C10F1"/>
    <w:rsid w:val="007C1B63"/>
    <w:rsid w:val="007C22F4"/>
    <w:rsid w:val="007C2B1F"/>
    <w:rsid w:val="007C3BDF"/>
    <w:rsid w:val="007C419F"/>
    <w:rsid w:val="007C4B26"/>
    <w:rsid w:val="007C4E45"/>
    <w:rsid w:val="007C4E6C"/>
    <w:rsid w:val="007C531C"/>
    <w:rsid w:val="007C6707"/>
    <w:rsid w:val="007C690C"/>
    <w:rsid w:val="007C7778"/>
    <w:rsid w:val="007C7843"/>
    <w:rsid w:val="007D0041"/>
    <w:rsid w:val="007D03D4"/>
    <w:rsid w:val="007D10A5"/>
    <w:rsid w:val="007D1454"/>
    <w:rsid w:val="007D16E6"/>
    <w:rsid w:val="007D29A3"/>
    <w:rsid w:val="007D39AB"/>
    <w:rsid w:val="007D53C2"/>
    <w:rsid w:val="007D5B0F"/>
    <w:rsid w:val="007D5CFE"/>
    <w:rsid w:val="007D6F52"/>
    <w:rsid w:val="007D7873"/>
    <w:rsid w:val="007E0885"/>
    <w:rsid w:val="007E0CCA"/>
    <w:rsid w:val="007E1E23"/>
    <w:rsid w:val="007E2506"/>
    <w:rsid w:val="007E2548"/>
    <w:rsid w:val="007E2753"/>
    <w:rsid w:val="007E354A"/>
    <w:rsid w:val="007E501B"/>
    <w:rsid w:val="007E7091"/>
    <w:rsid w:val="007E73AC"/>
    <w:rsid w:val="007E7F1F"/>
    <w:rsid w:val="007F1B01"/>
    <w:rsid w:val="007F1EE2"/>
    <w:rsid w:val="007F1FB2"/>
    <w:rsid w:val="007F224B"/>
    <w:rsid w:val="007F2BFA"/>
    <w:rsid w:val="007F2DB4"/>
    <w:rsid w:val="007F35E1"/>
    <w:rsid w:val="007F436C"/>
    <w:rsid w:val="007F44CC"/>
    <w:rsid w:val="007F473D"/>
    <w:rsid w:val="007F6463"/>
    <w:rsid w:val="007F6B3A"/>
    <w:rsid w:val="007F6B4E"/>
    <w:rsid w:val="007F7B30"/>
    <w:rsid w:val="007F7BF0"/>
    <w:rsid w:val="0080007E"/>
    <w:rsid w:val="00802D34"/>
    <w:rsid w:val="00803496"/>
    <w:rsid w:val="00803AD5"/>
    <w:rsid w:val="00803D21"/>
    <w:rsid w:val="00804EB6"/>
    <w:rsid w:val="00806A3F"/>
    <w:rsid w:val="0080742C"/>
    <w:rsid w:val="00810688"/>
    <w:rsid w:val="00810DDD"/>
    <w:rsid w:val="008117E5"/>
    <w:rsid w:val="00812C0E"/>
    <w:rsid w:val="0081339A"/>
    <w:rsid w:val="008136C8"/>
    <w:rsid w:val="0081534A"/>
    <w:rsid w:val="00815B21"/>
    <w:rsid w:val="00815DC6"/>
    <w:rsid w:val="00816BF4"/>
    <w:rsid w:val="00817393"/>
    <w:rsid w:val="008175D6"/>
    <w:rsid w:val="00817AD2"/>
    <w:rsid w:val="008203AB"/>
    <w:rsid w:val="00820D97"/>
    <w:rsid w:val="00821579"/>
    <w:rsid w:val="008216CE"/>
    <w:rsid w:val="00821898"/>
    <w:rsid w:val="00821A4F"/>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2FC2"/>
    <w:rsid w:val="0083338D"/>
    <w:rsid w:val="0083344F"/>
    <w:rsid w:val="008339B4"/>
    <w:rsid w:val="00834F14"/>
    <w:rsid w:val="00835AD7"/>
    <w:rsid w:val="00835F77"/>
    <w:rsid w:val="00841398"/>
    <w:rsid w:val="00843A09"/>
    <w:rsid w:val="0084427D"/>
    <w:rsid w:val="008446EE"/>
    <w:rsid w:val="008455BD"/>
    <w:rsid w:val="00846A58"/>
    <w:rsid w:val="0084753E"/>
    <w:rsid w:val="00847C74"/>
    <w:rsid w:val="008503B4"/>
    <w:rsid w:val="00850E3C"/>
    <w:rsid w:val="00851BBF"/>
    <w:rsid w:val="00851F58"/>
    <w:rsid w:val="0085347D"/>
    <w:rsid w:val="00853DA2"/>
    <w:rsid w:val="008555B8"/>
    <w:rsid w:val="0085604E"/>
    <w:rsid w:val="008568B9"/>
    <w:rsid w:val="008577AD"/>
    <w:rsid w:val="008600DD"/>
    <w:rsid w:val="00860110"/>
    <w:rsid w:val="00861773"/>
    <w:rsid w:val="00861BE5"/>
    <w:rsid w:val="00861E7B"/>
    <w:rsid w:val="00861FFF"/>
    <w:rsid w:val="008628A3"/>
    <w:rsid w:val="00863B69"/>
    <w:rsid w:val="00864BB4"/>
    <w:rsid w:val="008653C4"/>
    <w:rsid w:val="00865DAC"/>
    <w:rsid w:val="00865E0B"/>
    <w:rsid w:val="00865EFE"/>
    <w:rsid w:val="008660DA"/>
    <w:rsid w:val="008661E9"/>
    <w:rsid w:val="008664B0"/>
    <w:rsid w:val="00866771"/>
    <w:rsid w:val="008675B3"/>
    <w:rsid w:val="0086790D"/>
    <w:rsid w:val="00867D78"/>
    <w:rsid w:val="00867DF2"/>
    <w:rsid w:val="00867F2A"/>
    <w:rsid w:val="008708A8"/>
    <w:rsid w:val="0087096D"/>
    <w:rsid w:val="008709D5"/>
    <w:rsid w:val="00870BF4"/>
    <w:rsid w:val="00870DD8"/>
    <w:rsid w:val="0087111B"/>
    <w:rsid w:val="00871363"/>
    <w:rsid w:val="00872795"/>
    <w:rsid w:val="00875BF8"/>
    <w:rsid w:val="00875CBF"/>
    <w:rsid w:val="0087650D"/>
    <w:rsid w:val="008767A1"/>
    <w:rsid w:val="008773CE"/>
    <w:rsid w:val="0087773B"/>
    <w:rsid w:val="00881D06"/>
    <w:rsid w:val="00882987"/>
    <w:rsid w:val="00884B19"/>
    <w:rsid w:val="00885161"/>
    <w:rsid w:val="00885509"/>
    <w:rsid w:val="008867B2"/>
    <w:rsid w:val="00886CCB"/>
    <w:rsid w:val="00887065"/>
    <w:rsid w:val="0089009E"/>
    <w:rsid w:val="008909AA"/>
    <w:rsid w:val="00891858"/>
    <w:rsid w:val="00891878"/>
    <w:rsid w:val="00891899"/>
    <w:rsid w:val="00891BD9"/>
    <w:rsid w:val="00892374"/>
    <w:rsid w:val="00893A83"/>
    <w:rsid w:val="008945D9"/>
    <w:rsid w:val="00894A04"/>
    <w:rsid w:val="00894EC5"/>
    <w:rsid w:val="008966C7"/>
    <w:rsid w:val="00896D65"/>
    <w:rsid w:val="00897A60"/>
    <w:rsid w:val="008A0328"/>
    <w:rsid w:val="008A03CC"/>
    <w:rsid w:val="008A09B6"/>
    <w:rsid w:val="008A1171"/>
    <w:rsid w:val="008A1320"/>
    <w:rsid w:val="008A1998"/>
    <w:rsid w:val="008A1F7B"/>
    <w:rsid w:val="008A30D5"/>
    <w:rsid w:val="008A3153"/>
    <w:rsid w:val="008A39A3"/>
    <w:rsid w:val="008A57B4"/>
    <w:rsid w:val="008A6FEB"/>
    <w:rsid w:val="008B031F"/>
    <w:rsid w:val="008B08F7"/>
    <w:rsid w:val="008B0976"/>
    <w:rsid w:val="008B0A0E"/>
    <w:rsid w:val="008B14F3"/>
    <w:rsid w:val="008B1C0C"/>
    <w:rsid w:val="008B1E27"/>
    <w:rsid w:val="008B33D3"/>
    <w:rsid w:val="008B3816"/>
    <w:rsid w:val="008B3ABE"/>
    <w:rsid w:val="008B4746"/>
    <w:rsid w:val="008B6466"/>
    <w:rsid w:val="008B64FA"/>
    <w:rsid w:val="008B6501"/>
    <w:rsid w:val="008B67F3"/>
    <w:rsid w:val="008C0F1A"/>
    <w:rsid w:val="008C19E8"/>
    <w:rsid w:val="008C2D93"/>
    <w:rsid w:val="008C47C8"/>
    <w:rsid w:val="008C49E3"/>
    <w:rsid w:val="008C5FC5"/>
    <w:rsid w:val="008C630D"/>
    <w:rsid w:val="008C7A9D"/>
    <w:rsid w:val="008D02C3"/>
    <w:rsid w:val="008D087B"/>
    <w:rsid w:val="008D264D"/>
    <w:rsid w:val="008D37CC"/>
    <w:rsid w:val="008D38DB"/>
    <w:rsid w:val="008D44CE"/>
    <w:rsid w:val="008D4A60"/>
    <w:rsid w:val="008D4C7F"/>
    <w:rsid w:val="008D5061"/>
    <w:rsid w:val="008D7B7E"/>
    <w:rsid w:val="008D7E26"/>
    <w:rsid w:val="008E032D"/>
    <w:rsid w:val="008E0682"/>
    <w:rsid w:val="008E077A"/>
    <w:rsid w:val="008E0DDB"/>
    <w:rsid w:val="008E2DBB"/>
    <w:rsid w:val="008E33EA"/>
    <w:rsid w:val="008E3E7E"/>
    <w:rsid w:val="008E475A"/>
    <w:rsid w:val="008E57E9"/>
    <w:rsid w:val="008E5AE0"/>
    <w:rsid w:val="008E5EFF"/>
    <w:rsid w:val="008E7027"/>
    <w:rsid w:val="008E7C10"/>
    <w:rsid w:val="008F0EC8"/>
    <w:rsid w:val="008F1283"/>
    <w:rsid w:val="008F19B8"/>
    <w:rsid w:val="008F2DF0"/>
    <w:rsid w:val="008F3019"/>
    <w:rsid w:val="008F3D47"/>
    <w:rsid w:val="008F3EBB"/>
    <w:rsid w:val="008F53F0"/>
    <w:rsid w:val="008F56C8"/>
    <w:rsid w:val="008F59F6"/>
    <w:rsid w:val="008F5A8F"/>
    <w:rsid w:val="008F5EF6"/>
    <w:rsid w:val="008F651D"/>
    <w:rsid w:val="008F72EB"/>
    <w:rsid w:val="00900E5E"/>
    <w:rsid w:val="00900FBB"/>
    <w:rsid w:val="00901C22"/>
    <w:rsid w:val="00903654"/>
    <w:rsid w:val="00903B63"/>
    <w:rsid w:val="00906D2B"/>
    <w:rsid w:val="00906E48"/>
    <w:rsid w:val="009074BC"/>
    <w:rsid w:val="00907982"/>
    <w:rsid w:val="00907DCA"/>
    <w:rsid w:val="00910463"/>
    <w:rsid w:val="00910910"/>
    <w:rsid w:val="00910BDE"/>
    <w:rsid w:val="00912871"/>
    <w:rsid w:val="00913315"/>
    <w:rsid w:val="0091487B"/>
    <w:rsid w:val="0091537C"/>
    <w:rsid w:val="00915955"/>
    <w:rsid w:val="00915B92"/>
    <w:rsid w:val="00915BB2"/>
    <w:rsid w:val="009163D8"/>
    <w:rsid w:val="0091644C"/>
    <w:rsid w:val="00916963"/>
    <w:rsid w:val="00916968"/>
    <w:rsid w:val="00916AA9"/>
    <w:rsid w:val="00916ECA"/>
    <w:rsid w:val="009176DB"/>
    <w:rsid w:val="00920834"/>
    <w:rsid w:val="0092168B"/>
    <w:rsid w:val="009217F9"/>
    <w:rsid w:val="00922EEA"/>
    <w:rsid w:val="0092516E"/>
    <w:rsid w:val="00926213"/>
    <w:rsid w:val="0093077C"/>
    <w:rsid w:val="00930C54"/>
    <w:rsid w:val="00931435"/>
    <w:rsid w:val="00933CA9"/>
    <w:rsid w:val="00934F04"/>
    <w:rsid w:val="009360B3"/>
    <w:rsid w:val="00937328"/>
    <w:rsid w:val="00937A74"/>
    <w:rsid w:val="00937BFA"/>
    <w:rsid w:val="0094013C"/>
    <w:rsid w:val="0094031C"/>
    <w:rsid w:val="00940EC6"/>
    <w:rsid w:val="009413E0"/>
    <w:rsid w:val="009417B4"/>
    <w:rsid w:val="00941EBC"/>
    <w:rsid w:val="00942383"/>
    <w:rsid w:val="00942AF1"/>
    <w:rsid w:val="00942C30"/>
    <w:rsid w:val="009430C8"/>
    <w:rsid w:val="00943224"/>
    <w:rsid w:val="00943F17"/>
    <w:rsid w:val="00943F66"/>
    <w:rsid w:val="009444A0"/>
    <w:rsid w:val="0094472A"/>
    <w:rsid w:val="0094505A"/>
    <w:rsid w:val="00946479"/>
    <w:rsid w:val="00947688"/>
    <w:rsid w:val="009517BB"/>
    <w:rsid w:val="00951852"/>
    <w:rsid w:val="0095495D"/>
    <w:rsid w:val="00955160"/>
    <w:rsid w:val="00955907"/>
    <w:rsid w:val="009569EE"/>
    <w:rsid w:val="00956DA5"/>
    <w:rsid w:val="009576B0"/>
    <w:rsid w:val="00960934"/>
    <w:rsid w:val="009629B0"/>
    <w:rsid w:val="009629E5"/>
    <w:rsid w:val="0096312F"/>
    <w:rsid w:val="009635A4"/>
    <w:rsid w:val="00964529"/>
    <w:rsid w:val="009650FB"/>
    <w:rsid w:val="009656C4"/>
    <w:rsid w:val="00965D78"/>
    <w:rsid w:val="00970200"/>
    <w:rsid w:val="00970409"/>
    <w:rsid w:val="0097115D"/>
    <w:rsid w:val="00971A52"/>
    <w:rsid w:val="00971E9D"/>
    <w:rsid w:val="009722AF"/>
    <w:rsid w:val="0097242F"/>
    <w:rsid w:val="00973AEA"/>
    <w:rsid w:val="00973BF7"/>
    <w:rsid w:val="0097403C"/>
    <w:rsid w:val="00974434"/>
    <w:rsid w:val="00975DAF"/>
    <w:rsid w:val="00977B6A"/>
    <w:rsid w:val="00977F1C"/>
    <w:rsid w:val="00982743"/>
    <w:rsid w:val="00983047"/>
    <w:rsid w:val="00983FFE"/>
    <w:rsid w:val="00984A0C"/>
    <w:rsid w:val="00984E1D"/>
    <w:rsid w:val="00985435"/>
    <w:rsid w:val="00985AEC"/>
    <w:rsid w:val="00985AF7"/>
    <w:rsid w:val="009865B4"/>
    <w:rsid w:val="009876DD"/>
    <w:rsid w:val="0098796D"/>
    <w:rsid w:val="0099011C"/>
    <w:rsid w:val="00990686"/>
    <w:rsid w:val="00990842"/>
    <w:rsid w:val="00990DE9"/>
    <w:rsid w:val="00991979"/>
    <w:rsid w:val="00993564"/>
    <w:rsid w:val="00993CCD"/>
    <w:rsid w:val="00994B72"/>
    <w:rsid w:val="00995C70"/>
    <w:rsid w:val="00996DC3"/>
    <w:rsid w:val="00997619"/>
    <w:rsid w:val="009A00F3"/>
    <w:rsid w:val="009A0CED"/>
    <w:rsid w:val="009A12DF"/>
    <w:rsid w:val="009A3B3B"/>
    <w:rsid w:val="009A46D8"/>
    <w:rsid w:val="009A46FC"/>
    <w:rsid w:val="009A476C"/>
    <w:rsid w:val="009B0E98"/>
    <w:rsid w:val="009B1DB8"/>
    <w:rsid w:val="009B24CF"/>
    <w:rsid w:val="009B2A5C"/>
    <w:rsid w:val="009B32F0"/>
    <w:rsid w:val="009B366A"/>
    <w:rsid w:val="009B4D38"/>
    <w:rsid w:val="009B4FD7"/>
    <w:rsid w:val="009B5332"/>
    <w:rsid w:val="009B5A1F"/>
    <w:rsid w:val="009B5F73"/>
    <w:rsid w:val="009B6024"/>
    <w:rsid w:val="009B6C12"/>
    <w:rsid w:val="009B7182"/>
    <w:rsid w:val="009B7FEF"/>
    <w:rsid w:val="009C135F"/>
    <w:rsid w:val="009C1EE0"/>
    <w:rsid w:val="009C1F80"/>
    <w:rsid w:val="009C2231"/>
    <w:rsid w:val="009C4245"/>
    <w:rsid w:val="009C4F92"/>
    <w:rsid w:val="009C5B14"/>
    <w:rsid w:val="009C61A3"/>
    <w:rsid w:val="009C7841"/>
    <w:rsid w:val="009D082A"/>
    <w:rsid w:val="009D277D"/>
    <w:rsid w:val="009D33A3"/>
    <w:rsid w:val="009D5540"/>
    <w:rsid w:val="009D5637"/>
    <w:rsid w:val="009D6F19"/>
    <w:rsid w:val="009E0FD4"/>
    <w:rsid w:val="009E139C"/>
    <w:rsid w:val="009E3D46"/>
    <w:rsid w:val="009E555E"/>
    <w:rsid w:val="009E5D94"/>
    <w:rsid w:val="009E61E3"/>
    <w:rsid w:val="009E72F4"/>
    <w:rsid w:val="009E7D4A"/>
    <w:rsid w:val="009F0A05"/>
    <w:rsid w:val="009F16A6"/>
    <w:rsid w:val="009F3587"/>
    <w:rsid w:val="009F4871"/>
    <w:rsid w:val="009F4D48"/>
    <w:rsid w:val="009F7FE8"/>
    <w:rsid w:val="00A0134D"/>
    <w:rsid w:val="00A026A7"/>
    <w:rsid w:val="00A02AC6"/>
    <w:rsid w:val="00A03CA0"/>
    <w:rsid w:val="00A049BE"/>
    <w:rsid w:val="00A05103"/>
    <w:rsid w:val="00A06B9A"/>
    <w:rsid w:val="00A06FEF"/>
    <w:rsid w:val="00A0780E"/>
    <w:rsid w:val="00A07D27"/>
    <w:rsid w:val="00A10702"/>
    <w:rsid w:val="00A10A26"/>
    <w:rsid w:val="00A10BBC"/>
    <w:rsid w:val="00A10CC7"/>
    <w:rsid w:val="00A10D0F"/>
    <w:rsid w:val="00A11317"/>
    <w:rsid w:val="00A137F9"/>
    <w:rsid w:val="00A145DD"/>
    <w:rsid w:val="00A14B67"/>
    <w:rsid w:val="00A165A3"/>
    <w:rsid w:val="00A1727C"/>
    <w:rsid w:val="00A1740E"/>
    <w:rsid w:val="00A20258"/>
    <w:rsid w:val="00A20945"/>
    <w:rsid w:val="00A21345"/>
    <w:rsid w:val="00A22B68"/>
    <w:rsid w:val="00A23828"/>
    <w:rsid w:val="00A2495F"/>
    <w:rsid w:val="00A26F51"/>
    <w:rsid w:val="00A27431"/>
    <w:rsid w:val="00A30399"/>
    <w:rsid w:val="00A308EE"/>
    <w:rsid w:val="00A30FB8"/>
    <w:rsid w:val="00A31D33"/>
    <w:rsid w:val="00A3236A"/>
    <w:rsid w:val="00A3239F"/>
    <w:rsid w:val="00A3400E"/>
    <w:rsid w:val="00A34095"/>
    <w:rsid w:val="00A34887"/>
    <w:rsid w:val="00A34F4D"/>
    <w:rsid w:val="00A35B97"/>
    <w:rsid w:val="00A36B56"/>
    <w:rsid w:val="00A418F4"/>
    <w:rsid w:val="00A42746"/>
    <w:rsid w:val="00A42E2E"/>
    <w:rsid w:val="00A44809"/>
    <w:rsid w:val="00A44E93"/>
    <w:rsid w:val="00A46108"/>
    <w:rsid w:val="00A468BA"/>
    <w:rsid w:val="00A47B2A"/>
    <w:rsid w:val="00A47C19"/>
    <w:rsid w:val="00A47E2D"/>
    <w:rsid w:val="00A50B84"/>
    <w:rsid w:val="00A515DD"/>
    <w:rsid w:val="00A518AC"/>
    <w:rsid w:val="00A519EF"/>
    <w:rsid w:val="00A5230F"/>
    <w:rsid w:val="00A532D2"/>
    <w:rsid w:val="00A5484A"/>
    <w:rsid w:val="00A5495A"/>
    <w:rsid w:val="00A54BCA"/>
    <w:rsid w:val="00A55211"/>
    <w:rsid w:val="00A556E0"/>
    <w:rsid w:val="00A572DB"/>
    <w:rsid w:val="00A6046C"/>
    <w:rsid w:val="00A60F2B"/>
    <w:rsid w:val="00A612F9"/>
    <w:rsid w:val="00A61DFF"/>
    <w:rsid w:val="00A629C6"/>
    <w:rsid w:val="00A62AFA"/>
    <w:rsid w:val="00A63860"/>
    <w:rsid w:val="00A63980"/>
    <w:rsid w:val="00A65433"/>
    <w:rsid w:val="00A65530"/>
    <w:rsid w:val="00A65885"/>
    <w:rsid w:val="00A65EAB"/>
    <w:rsid w:val="00A672A0"/>
    <w:rsid w:val="00A675F3"/>
    <w:rsid w:val="00A70345"/>
    <w:rsid w:val="00A7121F"/>
    <w:rsid w:val="00A72113"/>
    <w:rsid w:val="00A722B3"/>
    <w:rsid w:val="00A722C7"/>
    <w:rsid w:val="00A72540"/>
    <w:rsid w:val="00A72D8A"/>
    <w:rsid w:val="00A7336B"/>
    <w:rsid w:val="00A73680"/>
    <w:rsid w:val="00A73C1F"/>
    <w:rsid w:val="00A73C55"/>
    <w:rsid w:val="00A73E1F"/>
    <w:rsid w:val="00A740BA"/>
    <w:rsid w:val="00A743F7"/>
    <w:rsid w:val="00A75904"/>
    <w:rsid w:val="00A76929"/>
    <w:rsid w:val="00A77730"/>
    <w:rsid w:val="00A77BFD"/>
    <w:rsid w:val="00A810C8"/>
    <w:rsid w:val="00A8209D"/>
    <w:rsid w:val="00A820DB"/>
    <w:rsid w:val="00A821E4"/>
    <w:rsid w:val="00A8265F"/>
    <w:rsid w:val="00A8272C"/>
    <w:rsid w:val="00A8412C"/>
    <w:rsid w:val="00A851ED"/>
    <w:rsid w:val="00A86409"/>
    <w:rsid w:val="00A86498"/>
    <w:rsid w:val="00A86D68"/>
    <w:rsid w:val="00A8702B"/>
    <w:rsid w:val="00A87454"/>
    <w:rsid w:val="00A87E33"/>
    <w:rsid w:val="00A87F6E"/>
    <w:rsid w:val="00A91920"/>
    <w:rsid w:val="00A9192B"/>
    <w:rsid w:val="00A91ED6"/>
    <w:rsid w:val="00A9200A"/>
    <w:rsid w:val="00A921B4"/>
    <w:rsid w:val="00A92B54"/>
    <w:rsid w:val="00A93232"/>
    <w:rsid w:val="00A9408E"/>
    <w:rsid w:val="00A947A1"/>
    <w:rsid w:val="00A94E86"/>
    <w:rsid w:val="00A969A3"/>
    <w:rsid w:val="00A969F9"/>
    <w:rsid w:val="00A9713C"/>
    <w:rsid w:val="00A9791C"/>
    <w:rsid w:val="00AA0923"/>
    <w:rsid w:val="00AA0B21"/>
    <w:rsid w:val="00AA0DA1"/>
    <w:rsid w:val="00AA0F5F"/>
    <w:rsid w:val="00AA0FEC"/>
    <w:rsid w:val="00AA115D"/>
    <w:rsid w:val="00AA11EF"/>
    <w:rsid w:val="00AA1357"/>
    <w:rsid w:val="00AA41CE"/>
    <w:rsid w:val="00AA5296"/>
    <w:rsid w:val="00AA61FA"/>
    <w:rsid w:val="00AA6393"/>
    <w:rsid w:val="00AA6A23"/>
    <w:rsid w:val="00AA70B7"/>
    <w:rsid w:val="00AB041F"/>
    <w:rsid w:val="00AB0953"/>
    <w:rsid w:val="00AB1A47"/>
    <w:rsid w:val="00AB2347"/>
    <w:rsid w:val="00AB26F5"/>
    <w:rsid w:val="00AB2EB4"/>
    <w:rsid w:val="00AB346B"/>
    <w:rsid w:val="00AB3514"/>
    <w:rsid w:val="00AB3843"/>
    <w:rsid w:val="00AB5085"/>
    <w:rsid w:val="00AB5CD2"/>
    <w:rsid w:val="00AB6C49"/>
    <w:rsid w:val="00AB73C8"/>
    <w:rsid w:val="00AB762A"/>
    <w:rsid w:val="00AB773B"/>
    <w:rsid w:val="00AC0DCC"/>
    <w:rsid w:val="00AC1390"/>
    <w:rsid w:val="00AC19E3"/>
    <w:rsid w:val="00AC1D0B"/>
    <w:rsid w:val="00AC2834"/>
    <w:rsid w:val="00AC32B1"/>
    <w:rsid w:val="00AC340E"/>
    <w:rsid w:val="00AC34F1"/>
    <w:rsid w:val="00AC3765"/>
    <w:rsid w:val="00AC43CE"/>
    <w:rsid w:val="00AC5616"/>
    <w:rsid w:val="00AC68FE"/>
    <w:rsid w:val="00AC69EC"/>
    <w:rsid w:val="00AD0232"/>
    <w:rsid w:val="00AD0C18"/>
    <w:rsid w:val="00AD1906"/>
    <w:rsid w:val="00AD2B87"/>
    <w:rsid w:val="00AD3859"/>
    <w:rsid w:val="00AD5020"/>
    <w:rsid w:val="00AD5278"/>
    <w:rsid w:val="00AD5DD4"/>
    <w:rsid w:val="00AD79BE"/>
    <w:rsid w:val="00AE0357"/>
    <w:rsid w:val="00AE03B6"/>
    <w:rsid w:val="00AE109B"/>
    <w:rsid w:val="00AE35B1"/>
    <w:rsid w:val="00AE3ACE"/>
    <w:rsid w:val="00AE48B8"/>
    <w:rsid w:val="00AE5FC3"/>
    <w:rsid w:val="00AE6966"/>
    <w:rsid w:val="00AE6CF8"/>
    <w:rsid w:val="00AE7F1F"/>
    <w:rsid w:val="00AF0C64"/>
    <w:rsid w:val="00AF12F4"/>
    <w:rsid w:val="00AF267B"/>
    <w:rsid w:val="00AF29C4"/>
    <w:rsid w:val="00AF3B72"/>
    <w:rsid w:val="00AF3FC4"/>
    <w:rsid w:val="00AF4AC7"/>
    <w:rsid w:val="00AF5B99"/>
    <w:rsid w:val="00AF5EDF"/>
    <w:rsid w:val="00AF690A"/>
    <w:rsid w:val="00AF6D10"/>
    <w:rsid w:val="00AF7299"/>
    <w:rsid w:val="00AF7939"/>
    <w:rsid w:val="00B0055F"/>
    <w:rsid w:val="00B050F3"/>
    <w:rsid w:val="00B0532F"/>
    <w:rsid w:val="00B055FA"/>
    <w:rsid w:val="00B0685F"/>
    <w:rsid w:val="00B07127"/>
    <w:rsid w:val="00B10096"/>
    <w:rsid w:val="00B11FB1"/>
    <w:rsid w:val="00B1287A"/>
    <w:rsid w:val="00B12AE4"/>
    <w:rsid w:val="00B12CC6"/>
    <w:rsid w:val="00B13773"/>
    <w:rsid w:val="00B13D63"/>
    <w:rsid w:val="00B13F3C"/>
    <w:rsid w:val="00B151B3"/>
    <w:rsid w:val="00B1592A"/>
    <w:rsid w:val="00B16683"/>
    <w:rsid w:val="00B171C6"/>
    <w:rsid w:val="00B1751B"/>
    <w:rsid w:val="00B2149B"/>
    <w:rsid w:val="00B215B8"/>
    <w:rsid w:val="00B226FC"/>
    <w:rsid w:val="00B3460A"/>
    <w:rsid w:val="00B34FF4"/>
    <w:rsid w:val="00B367E0"/>
    <w:rsid w:val="00B36FDE"/>
    <w:rsid w:val="00B37865"/>
    <w:rsid w:val="00B40929"/>
    <w:rsid w:val="00B42313"/>
    <w:rsid w:val="00B42888"/>
    <w:rsid w:val="00B42D6F"/>
    <w:rsid w:val="00B4330E"/>
    <w:rsid w:val="00B43707"/>
    <w:rsid w:val="00B43B6C"/>
    <w:rsid w:val="00B43FD4"/>
    <w:rsid w:val="00B45152"/>
    <w:rsid w:val="00B465D7"/>
    <w:rsid w:val="00B466C1"/>
    <w:rsid w:val="00B4688E"/>
    <w:rsid w:val="00B469E8"/>
    <w:rsid w:val="00B508BA"/>
    <w:rsid w:val="00B50DCF"/>
    <w:rsid w:val="00B517B6"/>
    <w:rsid w:val="00B518F9"/>
    <w:rsid w:val="00B52856"/>
    <w:rsid w:val="00B52D50"/>
    <w:rsid w:val="00B52E24"/>
    <w:rsid w:val="00B55116"/>
    <w:rsid w:val="00B55771"/>
    <w:rsid w:val="00B55885"/>
    <w:rsid w:val="00B571AF"/>
    <w:rsid w:val="00B5738D"/>
    <w:rsid w:val="00B573F4"/>
    <w:rsid w:val="00B60E6D"/>
    <w:rsid w:val="00B6156C"/>
    <w:rsid w:val="00B62E7C"/>
    <w:rsid w:val="00B63BC1"/>
    <w:rsid w:val="00B63F8C"/>
    <w:rsid w:val="00B64024"/>
    <w:rsid w:val="00B64712"/>
    <w:rsid w:val="00B648F1"/>
    <w:rsid w:val="00B7089A"/>
    <w:rsid w:val="00B72164"/>
    <w:rsid w:val="00B723CC"/>
    <w:rsid w:val="00B72AA0"/>
    <w:rsid w:val="00B72C56"/>
    <w:rsid w:val="00B72F5F"/>
    <w:rsid w:val="00B73750"/>
    <w:rsid w:val="00B74ED7"/>
    <w:rsid w:val="00B7525A"/>
    <w:rsid w:val="00B765B4"/>
    <w:rsid w:val="00B76B12"/>
    <w:rsid w:val="00B76E80"/>
    <w:rsid w:val="00B76EAF"/>
    <w:rsid w:val="00B777F2"/>
    <w:rsid w:val="00B80199"/>
    <w:rsid w:val="00B80721"/>
    <w:rsid w:val="00B80B53"/>
    <w:rsid w:val="00B81D0E"/>
    <w:rsid w:val="00B81D40"/>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87B7B"/>
    <w:rsid w:val="00B908BF"/>
    <w:rsid w:val="00B9213E"/>
    <w:rsid w:val="00B9218C"/>
    <w:rsid w:val="00B9294E"/>
    <w:rsid w:val="00B93775"/>
    <w:rsid w:val="00B938B6"/>
    <w:rsid w:val="00B93F83"/>
    <w:rsid w:val="00B9449B"/>
    <w:rsid w:val="00B94618"/>
    <w:rsid w:val="00B94728"/>
    <w:rsid w:val="00B95C95"/>
    <w:rsid w:val="00B962DE"/>
    <w:rsid w:val="00B97676"/>
    <w:rsid w:val="00BA05D2"/>
    <w:rsid w:val="00BA0D81"/>
    <w:rsid w:val="00BA0F20"/>
    <w:rsid w:val="00BA22DC"/>
    <w:rsid w:val="00BA3AB8"/>
    <w:rsid w:val="00BA75DC"/>
    <w:rsid w:val="00BA7846"/>
    <w:rsid w:val="00BA7DC1"/>
    <w:rsid w:val="00BB0825"/>
    <w:rsid w:val="00BB17C4"/>
    <w:rsid w:val="00BB18D7"/>
    <w:rsid w:val="00BB29D4"/>
    <w:rsid w:val="00BB30F5"/>
    <w:rsid w:val="00BB32FA"/>
    <w:rsid w:val="00BB3850"/>
    <w:rsid w:val="00BB48BC"/>
    <w:rsid w:val="00BB4F0E"/>
    <w:rsid w:val="00BB5263"/>
    <w:rsid w:val="00BB53F9"/>
    <w:rsid w:val="00BB6589"/>
    <w:rsid w:val="00BB79D4"/>
    <w:rsid w:val="00BC0A18"/>
    <w:rsid w:val="00BC1861"/>
    <w:rsid w:val="00BC2150"/>
    <w:rsid w:val="00BC2C39"/>
    <w:rsid w:val="00BC3B27"/>
    <w:rsid w:val="00BC3D78"/>
    <w:rsid w:val="00BC3E99"/>
    <w:rsid w:val="00BC4B30"/>
    <w:rsid w:val="00BC5AD5"/>
    <w:rsid w:val="00BD05D4"/>
    <w:rsid w:val="00BD1F42"/>
    <w:rsid w:val="00BD24C6"/>
    <w:rsid w:val="00BD2FAA"/>
    <w:rsid w:val="00BD3E0B"/>
    <w:rsid w:val="00BD43E9"/>
    <w:rsid w:val="00BD4678"/>
    <w:rsid w:val="00BD5214"/>
    <w:rsid w:val="00BD66ED"/>
    <w:rsid w:val="00BD75E8"/>
    <w:rsid w:val="00BE03B9"/>
    <w:rsid w:val="00BE0998"/>
    <w:rsid w:val="00BE305E"/>
    <w:rsid w:val="00BE623B"/>
    <w:rsid w:val="00BE746B"/>
    <w:rsid w:val="00BE784A"/>
    <w:rsid w:val="00BF00AB"/>
    <w:rsid w:val="00BF0B0D"/>
    <w:rsid w:val="00BF0D38"/>
    <w:rsid w:val="00BF23EE"/>
    <w:rsid w:val="00BF2B6E"/>
    <w:rsid w:val="00BF2BB9"/>
    <w:rsid w:val="00BF2C38"/>
    <w:rsid w:val="00BF3235"/>
    <w:rsid w:val="00BF45FD"/>
    <w:rsid w:val="00BF4AFC"/>
    <w:rsid w:val="00BF4E5A"/>
    <w:rsid w:val="00BF72FF"/>
    <w:rsid w:val="00BF787F"/>
    <w:rsid w:val="00BF7CD4"/>
    <w:rsid w:val="00BF7CE3"/>
    <w:rsid w:val="00C00ADD"/>
    <w:rsid w:val="00C00DDC"/>
    <w:rsid w:val="00C00EEB"/>
    <w:rsid w:val="00C04598"/>
    <w:rsid w:val="00C045DC"/>
    <w:rsid w:val="00C0469F"/>
    <w:rsid w:val="00C04A06"/>
    <w:rsid w:val="00C04DA8"/>
    <w:rsid w:val="00C0507B"/>
    <w:rsid w:val="00C057AB"/>
    <w:rsid w:val="00C064A3"/>
    <w:rsid w:val="00C06A44"/>
    <w:rsid w:val="00C10D5E"/>
    <w:rsid w:val="00C11D54"/>
    <w:rsid w:val="00C12729"/>
    <w:rsid w:val="00C13B26"/>
    <w:rsid w:val="00C13E61"/>
    <w:rsid w:val="00C14944"/>
    <w:rsid w:val="00C15EF2"/>
    <w:rsid w:val="00C15F0D"/>
    <w:rsid w:val="00C15F2B"/>
    <w:rsid w:val="00C16437"/>
    <w:rsid w:val="00C174DC"/>
    <w:rsid w:val="00C20C2C"/>
    <w:rsid w:val="00C21097"/>
    <w:rsid w:val="00C2261D"/>
    <w:rsid w:val="00C22AAA"/>
    <w:rsid w:val="00C231EF"/>
    <w:rsid w:val="00C23933"/>
    <w:rsid w:val="00C24999"/>
    <w:rsid w:val="00C25C34"/>
    <w:rsid w:val="00C263AB"/>
    <w:rsid w:val="00C26794"/>
    <w:rsid w:val="00C27B9D"/>
    <w:rsid w:val="00C27D04"/>
    <w:rsid w:val="00C30A77"/>
    <w:rsid w:val="00C31018"/>
    <w:rsid w:val="00C310F3"/>
    <w:rsid w:val="00C3138D"/>
    <w:rsid w:val="00C314FC"/>
    <w:rsid w:val="00C32700"/>
    <w:rsid w:val="00C328D6"/>
    <w:rsid w:val="00C32E26"/>
    <w:rsid w:val="00C33777"/>
    <w:rsid w:val="00C33E3A"/>
    <w:rsid w:val="00C3559B"/>
    <w:rsid w:val="00C35701"/>
    <w:rsid w:val="00C36160"/>
    <w:rsid w:val="00C363F8"/>
    <w:rsid w:val="00C373A1"/>
    <w:rsid w:val="00C37442"/>
    <w:rsid w:val="00C37607"/>
    <w:rsid w:val="00C37A91"/>
    <w:rsid w:val="00C412C9"/>
    <w:rsid w:val="00C41375"/>
    <w:rsid w:val="00C43F0C"/>
    <w:rsid w:val="00C443DC"/>
    <w:rsid w:val="00C456FF"/>
    <w:rsid w:val="00C5013A"/>
    <w:rsid w:val="00C505B3"/>
    <w:rsid w:val="00C51355"/>
    <w:rsid w:val="00C516B6"/>
    <w:rsid w:val="00C51CC5"/>
    <w:rsid w:val="00C522DC"/>
    <w:rsid w:val="00C53D06"/>
    <w:rsid w:val="00C54D46"/>
    <w:rsid w:val="00C54E3A"/>
    <w:rsid w:val="00C55008"/>
    <w:rsid w:val="00C55230"/>
    <w:rsid w:val="00C565C7"/>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879"/>
    <w:rsid w:val="00C679FA"/>
    <w:rsid w:val="00C67C1E"/>
    <w:rsid w:val="00C7065E"/>
    <w:rsid w:val="00C708CA"/>
    <w:rsid w:val="00C71906"/>
    <w:rsid w:val="00C72F33"/>
    <w:rsid w:val="00C73386"/>
    <w:rsid w:val="00C733E3"/>
    <w:rsid w:val="00C747BA"/>
    <w:rsid w:val="00C74D93"/>
    <w:rsid w:val="00C75C94"/>
    <w:rsid w:val="00C7618E"/>
    <w:rsid w:val="00C7675C"/>
    <w:rsid w:val="00C76AB6"/>
    <w:rsid w:val="00C771E2"/>
    <w:rsid w:val="00C77680"/>
    <w:rsid w:val="00C80EE3"/>
    <w:rsid w:val="00C815A0"/>
    <w:rsid w:val="00C81C21"/>
    <w:rsid w:val="00C831A6"/>
    <w:rsid w:val="00C83F6C"/>
    <w:rsid w:val="00C84E52"/>
    <w:rsid w:val="00C863F4"/>
    <w:rsid w:val="00C87558"/>
    <w:rsid w:val="00C87952"/>
    <w:rsid w:val="00C87C20"/>
    <w:rsid w:val="00C906DB"/>
    <w:rsid w:val="00C91931"/>
    <w:rsid w:val="00C9201F"/>
    <w:rsid w:val="00C920D8"/>
    <w:rsid w:val="00C9287E"/>
    <w:rsid w:val="00C92B76"/>
    <w:rsid w:val="00C936D2"/>
    <w:rsid w:val="00C941FF"/>
    <w:rsid w:val="00C95D7E"/>
    <w:rsid w:val="00C96019"/>
    <w:rsid w:val="00C961DF"/>
    <w:rsid w:val="00C965E1"/>
    <w:rsid w:val="00C978F6"/>
    <w:rsid w:val="00CA0ADF"/>
    <w:rsid w:val="00CA22B4"/>
    <w:rsid w:val="00CA2B60"/>
    <w:rsid w:val="00CA3F8C"/>
    <w:rsid w:val="00CA410F"/>
    <w:rsid w:val="00CA4F8A"/>
    <w:rsid w:val="00CA71E1"/>
    <w:rsid w:val="00CA7CE7"/>
    <w:rsid w:val="00CA7ED9"/>
    <w:rsid w:val="00CB00F9"/>
    <w:rsid w:val="00CB12C0"/>
    <w:rsid w:val="00CB269A"/>
    <w:rsid w:val="00CB4C76"/>
    <w:rsid w:val="00CB4FB2"/>
    <w:rsid w:val="00CB58C7"/>
    <w:rsid w:val="00CB5B6C"/>
    <w:rsid w:val="00CB65FE"/>
    <w:rsid w:val="00CB7619"/>
    <w:rsid w:val="00CB788D"/>
    <w:rsid w:val="00CC0486"/>
    <w:rsid w:val="00CC0C76"/>
    <w:rsid w:val="00CC18EC"/>
    <w:rsid w:val="00CC1EAE"/>
    <w:rsid w:val="00CC24C3"/>
    <w:rsid w:val="00CC2F74"/>
    <w:rsid w:val="00CC3060"/>
    <w:rsid w:val="00CC453E"/>
    <w:rsid w:val="00CC4810"/>
    <w:rsid w:val="00CC4BFD"/>
    <w:rsid w:val="00CC4E71"/>
    <w:rsid w:val="00CC6551"/>
    <w:rsid w:val="00CC66E3"/>
    <w:rsid w:val="00CC69B3"/>
    <w:rsid w:val="00CC7DC2"/>
    <w:rsid w:val="00CD0F16"/>
    <w:rsid w:val="00CD2195"/>
    <w:rsid w:val="00CD318E"/>
    <w:rsid w:val="00CD3864"/>
    <w:rsid w:val="00CD3A08"/>
    <w:rsid w:val="00CD7920"/>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B34"/>
    <w:rsid w:val="00CF1C6F"/>
    <w:rsid w:val="00CF23F1"/>
    <w:rsid w:val="00CF2654"/>
    <w:rsid w:val="00CF2C39"/>
    <w:rsid w:val="00CF3AE8"/>
    <w:rsid w:val="00CF473D"/>
    <w:rsid w:val="00CF4E97"/>
    <w:rsid w:val="00CF70F2"/>
    <w:rsid w:val="00D006DE"/>
    <w:rsid w:val="00D00969"/>
    <w:rsid w:val="00D00B3C"/>
    <w:rsid w:val="00D00E21"/>
    <w:rsid w:val="00D015C2"/>
    <w:rsid w:val="00D01FCF"/>
    <w:rsid w:val="00D0201E"/>
    <w:rsid w:val="00D0231F"/>
    <w:rsid w:val="00D02875"/>
    <w:rsid w:val="00D02A05"/>
    <w:rsid w:val="00D03C08"/>
    <w:rsid w:val="00D04E0E"/>
    <w:rsid w:val="00D062F1"/>
    <w:rsid w:val="00D06A58"/>
    <w:rsid w:val="00D07609"/>
    <w:rsid w:val="00D07BA2"/>
    <w:rsid w:val="00D132D9"/>
    <w:rsid w:val="00D1390A"/>
    <w:rsid w:val="00D13C61"/>
    <w:rsid w:val="00D161DA"/>
    <w:rsid w:val="00D169B9"/>
    <w:rsid w:val="00D20481"/>
    <w:rsid w:val="00D20497"/>
    <w:rsid w:val="00D2059D"/>
    <w:rsid w:val="00D20E96"/>
    <w:rsid w:val="00D212DB"/>
    <w:rsid w:val="00D21A7C"/>
    <w:rsid w:val="00D221AB"/>
    <w:rsid w:val="00D22601"/>
    <w:rsid w:val="00D248A6"/>
    <w:rsid w:val="00D24E45"/>
    <w:rsid w:val="00D2614F"/>
    <w:rsid w:val="00D261C0"/>
    <w:rsid w:val="00D279EF"/>
    <w:rsid w:val="00D307D2"/>
    <w:rsid w:val="00D30817"/>
    <w:rsid w:val="00D30D44"/>
    <w:rsid w:val="00D311D6"/>
    <w:rsid w:val="00D31BF4"/>
    <w:rsid w:val="00D32BF2"/>
    <w:rsid w:val="00D35C30"/>
    <w:rsid w:val="00D35CC2"/>
    <w:rsid w:val="00D40193"/>
    <w:rsid w:val="00D4067A"/>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097"/>
    <w:rsid w:val="00D5553F"/>
    <w:rsid w:val="00D60629"/>
    <w:rsid w:val="00D610DE"/>
    <w:rsid w:val="00D61700"/>
    <w:rsid w:val="00D618B5"/>
    <w:rsid w:val="00D61DBA"/>
    <w:rsid w:val="00D61F57"/>
    <w:rsid w:val="00D6204C"/>
    <w:rsid w:val="00D62C65"/>
    <w:rsid w:val="00D64035"/>
    <w:rsid w:val="00D6470A"/>
    <w:rsid w:val="00D66560"/>
    <w:rsid w:val="00D66C4C"/>
    <w:rsid w:val="00D66DAE"/>
    <w:rsid w:val="00D67B5C"/>
    <w:rsid w:val="00D67FEA"/>
    <w:rsid w:val="00D70AA7"/>
    <w:rsid w:val="00D70FE6"/>
    <w:rsid w:val="00D713AF"/>
    <w:rsid w:val="00D72FF3"/>
    <w:rsid w:val="00D738DD"/>
    <w:rsid w:val="00D73BD1"/>
    <w:rsid w:val="00D74C95"/>
    <w:rsid w:val="00D74F37"/>
    <w:rsid w:val="00D75C0C"/>
    <w:rsid w:val="00D764FC"/>
    <w:rsid w:val="00D76F6F"/>
    <w:rsid w:val="00D7743A"/>
    <w:rsid w:val="00D801A5"/>
    <w:rsid w:val="00D81F3E"/>
    <w:rsid w:val="00D8225D"/>
    <w:rsid w:val="00D827A1"/>
    <w:rsid w:val="00D82B28"/>
    <w:rsid w:val="00D83020"/>
    <w:rsid w:val="00D838FD"/>
    <w:rsid w:val="00D84338"/>
    <w:rsid w:val="00D8536B"/>
    <w:rsid w:val="00D85E11"/>
    <w:rsid w:val="00D86196"/>
    <w:rsid w:val="00D87AC7"/>
    <w:rsid w:val="00D87E5A"/>
    <w:rsid w:val="00D9001E"/>
    <w:rsid w:val="00D90479"/>
    <w:rsid w:val="00D90A99"/>
    <w:rsid w:val="00D90B55"/>
    <w:rsid w:val="00D91B7A"/>
    <w:rsid w:val="00D927C4"/>
    <w:rsid w:val="00D92B24"/>
    <w:rsid w:val="00D92F32"/>
    <w:rsid w:val="00D936B8"/>
    <w:rsid w:val="00D943CF"/>
    <w:rsid w:val="00D94AA4"/>
    <w:rsid w:val="00D95C31"/>
    <w:rsid w:val="00D96878"/>
    <w:rsid w:val="00D975CC"/>
    <w:rsid w:val="00DA01F2"/>
    <w:rsid w:val="00DA0CCD"/>
    <w:rsid w:val="00DA15ED"/>
    <w:rsid w:val="00DA192C"/>
    <w:rsid w:val="00DA2BDF"/>
    <w:rsid w:val="00DA30AE"/>
    <w:rsid w:val="00DA455C"/>
    <w:rsid w:val="00DA59BA"/>
    <w:rsid w:val="00DA695B"/>
    <w:rsid w:val="00DA6B21"/>
    <w:rsid w:val="00DA7828"/>
    <w:rsid w:val="00DA7E9B"/>
    <w:rsid w:val="00DB03A0"/>
    <w:rsid w:val="00DB1639"/>
    <w:rsid w:val="00DB1843"/>
    <w:rsid w:val="00DB47CA"/>
    <w:rsid w:val="00DB5854"/>
    <w:rsid w:val="00DB5A65"/>
    <w:rsid w:val="00DB62A7"/>
    <w:rsid w:val="00DB6BC0"/>
    <w:rsid w:val="00DB7AF7"/>
    <w:rsid w:val="00DC0B41"/>
    <w:rsid w:val="00DC3A2A"/>
    <w:rsid w:val="00DC4104"/>
    <w:rsid w:val="00DC44F8"/>
    <w:rsid w:val="00DC4CFF"/>
    <w:rsid w:val="00DC536A"/>
    <w:rsid w:val="00DC65EC"/>
    <w:rsid w:val="00DC7696"/>
    <w:rsid w:val="00DC76E2"/>
    <w:rsid w:val="00DC7B77"/>
    <w:rsid w:val="00DD0096"/>
    <w:rsid w:val="00DD1976"/>
    <w:rsid w:val="00DD1A4E"/>
    <w:rsid w:val="00DD3D32"/>
    <w:rsid w:val="00DD4707"/>
    <w:rsid w:val="00DD5331"/>
    <w:rsid w:val="00DD59FA"/>
    <w:rsid w:val="00DD6F87"/>
    <w:rsid w:val="00DE0225"/>
    <w:rsid w:val="00DE0372"/>
    <w:rsid w:val="00DE0D79"/>
    <w:rsid w:val="00DE123B"/>
    <w:rsid w:val="00DE1B35"/>
    <w:rsid w:val="00DE1FAD"/>
    <w:rsid w:val="00DE2632"/>
    <w:rsid w:val="00DE2BE4"/>
    <w:rsid w:val="00DE38AF"/>
    <w:rsid w:val="00DE4D1D"/>
    <w:rsid w:val="00DE5268"/>
    <w:rsid w:val="00DE5AC9"/>
    <w:rsid w:val="00DE67B1"/>
    <w:rsid w:val="00DF1383"/>
    <w:rsid w:val="00DF18C9"/>
    <w:rsid w:val="00DF24D9"/>
    <w:rsid w:val="00DF33AF"/>
    <w:rsid w:val="00DF4882"/>
    <w:rsid w:val="00DF5E81"/>
    <w:rsid w:val="00DF6A93"/>
    <w:rsid w:val="00DF700A"/>
    <w:rsid w:val="00E0034E"/>
    <w:rsid w:val="00E0060B"/>
    <w:rsid w:val="00E00805"/>
    <w:rsid w:val="00E009BC"/>
    <w:rsid w:val="00E00EE0"/>
    <w:rsid w:val="00E01732"/>
    <w:rsid w:val="00E01742"/>
    <w:rsid w:val="00E0226C"/>
    <w:rsid w:val="00E0238A"/>
    <w:rsid w:val="00E02B8D"/>
    <w:rsid w:val="00E02D83"/>
    <w:rsid w:val="00E0327E"/>
    <w:rsid w:val="00E035A1"/>
    <w:rsid w:val="00E036CA"/>
    <w:rsid w:val="00E0405C"/>
    <w:rsid w:val="00E040A6"/>
    <w:rsid w:val="00E04726"/>
    <w:rsid w:val="00E06119"/>
    <w:rsid w:val="00E06A31"/>
    <w:rsid w:val="00E07A95"/>
    <w:rsid w:val="00E10AC9"/>
    <w:rsid w:val="00E115B3"/>
    <w:rsid w:val="00E13ABD"/>
    <w:rsid w:val="00E13D78"/>
    <w:rsid w:val="00E1420E"/>
    <w:rsid w:val="00E14A3A"/>
    <w:rsid w:val="00E159D4"/>
    <w:rsid w:val="00E160FB"/>
    <w:rsid w:val="00E17146"/>
    <w:rsid w:val="00E17485"/>
    <w:rsid w:val="00E176E3"/>
    <w:rsid w:val="00E20066"/>
    <w:rsid w:val="00E2054B"/>
    <w:rsid w:val="00E21BA9"/>
    <w:rsid w:val="00E21CF9"/>
    <w:rsid w:val="00E22C4B"/>
    <w:rsid w:val="00E239F0"/>
    <w:rsid w:val="00E253B7"/>
    <w:rsid w:val="00E25682"/>
    <w:rsid w:val="00E261E5"/>
    <w:rsid w:val="00E263CF"/>
    <w:rsid w:val="00E26DC4"/>
    <w:rsid w:val="00E27F4F"/>
    <w:rsid w:val="00E27F5A"/>
    <w:rsid w:val="00E319A2"/>
    <w:rsid w:val="00E321EC"/>
    <w:rsid w:val="00E330D3"/>
    <w:rsid w:val="00E3353A"/>
    <w:rsid w:val="00E36554"/>
    <w:rsid w:val="00E368C7"/>
    <w:rsid w:val="00E36E21"/>
    <w:rsid w:val="00E37519"/>
    <w:rsid w:val="00E378CF"/>
    <w:rsid w:val="00E37D18"/>
    <w:rsid w:val="00E37E71"/>
    <w:rsid w:val="00E41273"/>
    <w:rsid w:val="00E41BFD"/>
    <w:rsid w:val="00E41E8D"/>
    <w:rsid w:val="00E433BC"/>
    <w:rsid w:val="00E43A4A"/>
    <w:rsid w:val="00E43B3E"/>
    <w:rsid w:val="00E44FD1"/>
    <w:rsid w:val="00E4591A"/>
    <w:rsid w:val="00E45E51"/>
    <w:rsid w:val="00E45E73"/>
    <w:rsid w:val="00E466AA"/>
    <w:rsid w:val="00E46EA6"/>
    <w:rsid w:val="00E4770A"/>
    <w:rsid w:val="00E477FA"/>
    <w:rsid w:val="00E47AE9"/>
    <w:rsid w:val="00E50113"/>
    <w:rsid w:val="00E508BA"/>
    <w:rsid w:val="00E50E29"/>
    <w:rsid w:val="00E517C6"/>
    <w:rsid w:val="00E51DD6"/>
    <w:rsid w:val="00E53011"/>
    <w:rsid w:val="00E536BE"/>
    <w:rsid w:val="00E538E1"/>
    <w:rsid w:val="00E55DF2"/>
    <w:rsid w:val="00E568B5"/>
    <w:rsid w:val="00E57B31"/>
    <w:rsid w:val="00E60078"/>
    <w:rsid w:val="00E602E7"/>
    <w:rsid w:val="00E60ACB"/>
    <w:rsid w:val="00E60FBF"/>
    <w:rsid w:val="00E62212"/>
    <w:rsid w:val="00E640EF"/>
    <w:rsid w:val="00E64550"/>
    <w:rsid w:val="00E6537A"/>
    <w:rsid w:val="00E65824"/>
    <w:rsid w:val="00E67333"/>
    <w:rsid w:val="00E67820"/>
    <w:rsid w:val="00E67B50"/>
    <w:rsid w:val="00E70688"/>
    <w:rsid w:val="00E71698"/>
    <w:rsid w:val="00E71D58"/>
    <w:rsid w:val="00E72C0E"/>
    <w:rsid w:val="00E73133"/>
    <w:rsid w:val="00E73937"/>
    <w:rsid w:val="00E73CB7"/>
    <w:rsid w:val="00E73EF9"/>
    <w:rsid w:val="00E74DE4"/>
    <w:rsid w:val="00E74F95"/>
    <w:rsid w:val="00E75AFD"/>
    <w:rsid w:val="00E75FF9"/>
    <w:rsid w:val="00E7608A"/>
    <w:rsid w:val="00E76730"/>
    <w:rsid w:val="00E7704E"/>
    <w:rsid w:val="00E80351"/>
    <w:rsid w:val="00E80629"/>
    <w:rsid w:val="00E816F9"/>
    <w:rsid w:val="00E81C69"/>
    <w:rsid w:val="00E82219"/>
    <w:rsid w:val="00E84E34"/>
    <w:rsid w:val="00E8558F"/>
    <w:rsid w:val="00E87176"/>
    <w:rsid w:val="00E87A1C"/>
    <w:rsid w:val="00E87F90"/>
    <w:rsid w:val="00E91677"/>
    <w:rsid w:val="00E92B9A"/>
    <w:rsid w:val="00E9321E"/>
    <w:rsid w:val="00E93963"/>
    <w:rsid w:val="00E94E15"/>
    <w:rsid w:val="00E95497"/>
    <w:rsid w:val="00E95771"/>
    <w:rsid w:val="00E96AAE"/>
    <w:rsid w:val="00E972D4"/>
    <w:rsid w:val="00E97BAC"/>
    <w:rsid w:val="00E97DC0"/>
    <w:rsid w:val="00EA0609"/>
    <w:rsid w:val="00EA07FE"/>
    <w:rsid w:val="00EA0C6F"/>
    <w:rsid w:val="00EA2271"/>
    <w:rsid w:val="00EA2CEE"/>
    <w:rsid w:val="00EA2E32"/>
    <w:rsid w:val="00EA350E"/>
    <w:rsid w:val="00EA3614"/>
    <w:rsid w:val="00EA3C29"/>
    <w:rsid w:val="00EA47AD"/>
    <w:rsid w:val="00EA5BF1"/>
    <w:rsid w:val="00EA7493"/>
    <w:rsid w:val="00EB03BB"/>
    <w:rsid w:val="00EB07FE"/>
    <w:rsid w:val="00EB15DF"/>
    <w:rsid w:val="00EB36C6"/>
    <w:rsid w:val="00EB36C8"/>
    <w:rsid w:val="00EB3798"/>
    <w:rsid w:val="00EB752A"/>
    <w:rsid w:val="00EB7602"/>
    <w:rsid w:val="00EC0709"/>
    <w:rsid w:val="00EC0807"/>
    <w:rsid w:val="00EC1295"/>
    <w:rsid w:val="00EC1583"/>
    <w:rsid w:val="00EC1AC2"/>
    <w:rsid w:val="00EC3BDF"/>
    <w:rsid w:val="00EC41B4"/>
    <w:rsid w:val="00EC4686"/>
    <w:rsid w:val="00EC55D5"/>
    <w:rsid w:val="00EC55FE"/>
    <w:rsid w:val="00EC61C6"/>
    <w:rsid w:val="00EC6568"/>
    <w:rsid w:val="00EC750B"/>
    <w:rsid w:val="00EC7E88"/>
    <w:rsid w:val="00ED02D0"/>
    <w:rsid w:val="00ED09E8"/>
    <w:rsid w:val="00ED2FFB"/>
    <w:rsid w:val="00ED41AD"/>
    <w:rsid w:val="00ED430F"/>
    <w:rsid w:val="00ED542D"/>
    <w:rsid w:val="00ED5ACA"/>
    <w:rsid w:val="00ED5C69"/>
    <w:rsid w:val="00ED6118"/>
    <w:rsid w:val="00ED70AC"/>
    <w:rsid w:val="00ED7177"/>
    <w:rsid w:val="00ED784F"/>
    <w:rsid w:val="00ED7EE4"/>
    <w:rsid w:val="00EE0B45"/>
    <w:rsid w:val="00EE0BA0"/>
    <w:rsid w:val="00EE12F3"/>
    <w:rsid w:val="00EE1810"/>
    <w:rsid w:val="00EE1D91"/>
    <w:rsid w:val="00EE3775"/>
    <w:rsid w:val="00EE3857"/>
    <w:rsid w:val="00EE67E9"/>
    <w:rsid w:val="00EE7953"/>
    <w:rsid w:val="00EF22CD"/>
    <w:rsid w:val="00EF2CF1"/>
    <w:rsid w:val="00EF2E4F"/>
    <w:rsid w:val="00EF32FA"/>
    <w:rsid w:val="00EF3BC5"/>
    <w:rsid w:val="00EF3E85"/>
    <w:rsid w:val="00EF5353"/>
    <w:rsid w:val="00EF5A02"/>
    <w:rsid w:val="00EF7602"/>
    <w:rsid w:val="00F003D0"/>
    <w:rsid w:val="00F0054D"/>
    <w:rsid w:val="00F00BB2"/>
    <w:rsid w:val="00F012DF"/>
    <w:rsid w:val="00F02150"/>
    <w:rsid w:val="00F03BD5"/>
    <w:rsid w:val="00F03CE6"/>
    <w:rsid w:val="00F03DBE"/>
    <w:rsid w:val="00F06BE5"/>
    <w:rsid w:val="00F06C7A"/>
    <w:rsid w:val="00F072D2"/>
    <w:rsid w:val="00F073BB"/>
    <w:rsid w:val="00F10548"/>
    <w:rsid w:val="00F1060A"/>
    <w:rsid w:val="00F106AC"/>
    <w:rsid w:val="00F10D51"/>
    <w:rsid w:val="00F112A7"/>
    <w:rsid w:val="00F12C5A"/>
    <w:rsid w:val="00F1353C"/>
    <w:rsid w:val="00F142BB"/>
    <w:rsid w:val="00F149C9"/>
    <w:rsid w:val="00F151AD"/>
    <w:rsid w:val="00F15519"/>
    <w:rsid w:val="00F15EC8"/>
    <w:rsid w:val="00F1602D"/>
    <w:rsid w:val="00F1608B"/>
    <w:rsid w:val="00F17324"/>
    <w:rsid w:val="00F2023F"/>
    <w:rsid w:val="00F20DAF"/>
    <w:rsid w:val="00F214F5"/>
    <w:rsid w:val="00F225F0"/>
    <w:rsid w:val="00F232A5"/>
    <w:rsid w:val="00F24393"/>
    <w:rsid w:val="00F249E9"/>
    <w:rsid w:val="00F24BA2"/>
    <w:rsid w:val="00F25E49"/>
    <w:rsid w:val="00F274BD"/>
    <w:rsid w:val="00F275B3"/>
    <w:rsid w:val="00F30A0A"/>
    <w:rsid w:val="00F30AD6"/>
    <w:rsid w:val="00F30F8B"/>
    <w:rsid w:val="00F31B93"/>
    <w:rsid w:val="00F32796"/>
    <w:rsid w:val="00F32B31"/>
    <w:rsid w:val="00F334BD"/>
    <w:rsid w:val="00F33673"/>
    <w:rsid w:val="00F342E2"/>
    <w:rsid w:val="00F34494"/>
    <w:rsid w:val="00F359CE"/>
    <w:rsid w:val="00F36DB1"/>
    <w:rsid w:val="00F36F0C"/>
    <w:rsid w:val="00F37094"/>
    <w:rsid w:val="00F374F6"/>
    <w:rsid w:val="00F40202"/>
    <w:rsid w:val="00F40882"/>
    <w:rsid w:val="00F41B3C"/>
    <w:rsid w:val="00F43C82"/>
    <w:rsid w:val="00F44101"/>
    <w:rsid w:val="00F44AE7"/>
    <w:rsid w:val="00F44E99"/>
    <w:rsid w:val="00F44ECE"/>
    <w:rsid w:val="00F45E36"/>
    <w:rsid w:val="00F47E9B"/>
    <w:rsid w:val="00F50A53"/>
    <w:rsid w:val="00F51108"/>
    <w:rsid w:val="00F5293C"/>
    <w:rsid w:val="00F53557"/>
    <w:rsid w:val="00F54DF7"/>
    <w:rsid w:val="00F54E78"/>
    <w:rsid w:val="00F565CF"/>
    <w:rsid w:val="00F570CB"/>
    <w:rsid w:val="00F57733"/>
    <w:rsid w:val="00F57F3F"/>
    <w:rsid w:val="00F600F1"/>
    <w:rsid w:val="00F60568"/>
    <w:rsid w:val="00F60D6D"/>
    <w:rsid w:val="00F61132"/>
    <w:rsid w:val="00F61FAF"/>
    <w:rsid w:val="00F6339E"/>
    <w:rsid w:val="00F65198"/>
    <w:rsid w:val="00F658DF"/>
    <w:rsid w:val="00F6592B"/>
    <w:rsid w:val="00F66CB0"/>
    <w:rsid w:val="00F6791E"/>
    <w:rsid w:val="00F67E7C"/>
    <w:rsid w:val="00F731F3"/>
    <w:rsid w:val="00F74729"/>
    <w:rsid w:val="00F74BEA"/>
    <w:rsid w:val="00F75951"/>
    <w:rsid w:val="00F77248"/>
    <w:rsid w:val="00F77C29"/>
    <w:rsid w:val="00F811B5"/>
    <w:rsid w:val="00F81887"/>
    <w:rsid w:val="00F83CE4"/>
    <w:rsid w:val="00F85098"/>
    <w:rsid w:val="00F857D8"/>
    <w:rsid w:val="00F85ED0"/>
    <w:rsid w:val="00F860C3"/>
    <w:rsid w:val="00F8612B"/>
    <w:rsid w:val="00F8630C"/>
    <w:rsid w:val="00F8639F"/>
    <w:rsid w:val="00F86778"/>
    <w:rsid w:val="00F87002"/>
    <w:rsid w:val="00F870F3"/>
    <w:rsid w:val="00F87692"/>
    <w:rsid w:val="00F90046"/>
    <w:rsid w:val="00F90901"/>
    <w:rsid w:val="00F92027"/>
    <w:rsid w:val="00F923F5"/>
    <w:rsid w:val="00F92440"/>
    <w:rsid w:val="00F9295B"/>
    <w:rsid w:val="00F933DB"/>
    <w:rsid w:val="00F93478"/>
    <w:rsid w:val="00F93641"/>
    <w:rsid w:val="00F93D7C"/>
    <w:rsid w:val="00F94530"/>
    <w:rsid w:val="00F959BB"/>
    <w:rsid w:val="00F97AF5"/>
    <w:rsid w:val="00FA082B"/>
    <w:rsid w:val="00FA0A7C"/>
    <w:rsid w:val="00FA0EFC"/>
    <w:rsid w:val="00FA1872"/>
    <w:rsid w:val="00FA234A"/>
    <w:rsid w:val="00FA424E"/>
    <w:rsid w:val="00FA5531"/>
    <w:rsid w:val="00FA5573"/>
    <w:rsid w:val="00FA65A9"/>
    <w:rsid w:val="00FA6678"/>
    <w:rsid w:val="00FA6AAF"/>
    <w:rsid w:val="00FA7A77"/>
    <w:rsid w:val="00FB0F1B"/>
    <w:rsid w:val="00FB1977"/>
    <w:rsid w:val="00FB1A2E"/>
    <w:rsid w:val="00FB1AE9"/>
    <w:rsid w:val="00FB2833"/>
    <w:rsid w:val="00FB2ED4"/>
    <w:rsid w:val="00FB32C1"/>
    <w:rsid w:val="00FB342D"/>
    <w:rsid w:val="00FB365F"/>
    <w:rsid w:val="00FB5519"/>
    <w:rsid w:val="00FB5754"/>
    <w:rsid w:val="00FB58B4"/>
    <w:rsid w:val="00FB601D"/>
    <w:rsid w:val="00FC0405"/>
    <w:rsid w:val="00FC1271"/>
    <w:rsid w:val="00FC1589"/>
    <w:rsid w:val="00FC278F"/>
    <w:rsid w:val="00FC2C7A"/>
    <w:rsid w:val="00FC3C6E"/>
    <w:rsid w:val="00FC41DD"/>
    <w:rsid w:val="00FC43BF"/>
    <w:rsid w:val="00FC53A9"/>
    <w:rsid w:val="00FC53F6"/>
    <w:rsid w:val="00FC5884"/>
    <w:rsid w:val="00FC6DB6"/>
    <w:rsid w:val="00FC70D9"/>
    <w:rsid w:val="00FD1090"/>
    <w:rsid w:val="00FD1161"/>
    <w:rsid w:val="00FD121C"/>
    <w:rsid w:val="00FD1652"/>
    <w:rsid w:val="00FD1755"/>
    <w:rsid w:val="00FD1B87"/>
    <w:rsid w:val="00FD1DFE"/>
    <w:rsid w:val="00FD33BE"/>
    <w:rsid w:val="00FD4B10"/>
    <w:rsid w:val="00FD5244"/>
    <w:rsid w:val="00FD6D24"/>
    <w:rsid w:val="00FD706C"/>
    <w:rsid w:val="00FD7142"/>
    <w:rsid w:val="00FD7B51"/>
    <w:rsid w:val="00FD7C6B"/>
    <w:rsid w:val="00FD7D70"/>
    <w:rsid w:val="00FD7EDE"/>
    <w:rsid w:val="00FE15B6"/>
    <w:rsid w:val="00FE283C"/>
    <w:rsid w:val="00FE296F"/>
    <w:rsid w:val="00FE5B3C"/>
    <w:rsid w:val="00FE70F3"/>
    <w:rsid w:val="00FE7DB9"/>
    <w:rsid w:val="00FF0D98"/>
    <w:rsid w:val="00FF14DC"/>
    <w:rsid w:val="00FF1F19"/>
    <w:rsid w:val="00FF20E3"/>
    <w:rsid w:val="00FF3A0C"/>
    <w:rsid w:val="00FF42F8"/>
    <w:rsid w:val="00FF4E64"/>
    <w:rsid w:val="00FF51D5"/>
    <w:rsid w:val="00FF52BA"/>
    <w:rsid w:val="00FF6243"/>
    <w:rsid w:val="00FF64F4"/>
    <w:rsid w:val="00FF692D"/>
    <w:rsid w:val="00FF6F13"/>
    <w:rsid w:val="00FF75C1"/>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631B2092-9AD9-44E4-B565-7205FE917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D82B28"/>
    <w:pPr>
      <w:spacing w:after="0" w:line="360" w:lineRule="exact"/>
      <w:jc w:val="both"/>
    </w:pPr>
    <w:rPr>
      <w:rFonts w:ascii="Lato" w:hAnsi="Lato"/>
      <w:color w:val="0D0D0D" w:themeColor="text1" w:themeTint="F2"/>
    </w:rPr>
  </w:style>
  <w:style w:type="paragraph" w:styleId="Heading1">
    <w:name w:val="heading 1"/>
    <w:basedOn w:val="Normal"/>
    <w:next w:val="Normal"/>
    <w:link w:val="Heading1Char"/>
    <w:autoRedefine/>
    <w:uiPriority w:val="9"/>
    <w:qFormat/>
    <w:rsid w:val="00E51DD6"/>
    <w:pPr>
      <w:keepNext/>
      <w:keepLines/>
      <w:numPr>
        <w:numId w:val="2"/>
      </w:numPr>
      <w:pBdr>
        <w:bottom w:val="single" w:sz="18" w:space="1" w:color="auto"/>
      </w:pBdr>
      <w:spacing w:line="36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2B2FE9"/>
    <w:pPr>
      <w:keepNext/>
      <w:keepLines/>
      <w:numPr>
        <w:ilvl w:val="1"/>
        <w:numId w:val="2"/>
      </w:numPr>
      <w:spacing w:before="240" w:after="240" w:line="240" w:lineRule="auto"/>
      <w:ind w:right="-693"/>
      <w:jc w:val="left"/>
      <w:outlineLvl w:val="1"/>
    </w:pPr>
    <w:rPr>
      <w:rFonts w:eastAsiaTheme="majorEastAsia" w:cs="Arial"/>
      <w:b/>
      <w:bCs/>
      <w:color w:val="000000" w:themeColor="text1"/>
      <w:sz w:val="28"/>
      <w:szCs w:val="28"/>
    </w:rPr>
  </w:style>
  <w:style w:type="paragraph" w:styleId="Heading3">
    <w:name w:val="heading 3"/>
    <w:basedOn w:val="Normal"/>
    <w:next w:val="Normal"/>
    <w:link w:val="Heading3Char"/>
    <w:autoRedefine/>
    <w:uiPriority w:val="9"/>
    <w:unhideWhenUsed/>
    <w:qFormat/>
    <w:rsid w:val="002E7887"/>
    <w:pPr>
      <w:keepNext/>
      <w:keepLines/>
      <w:numPr>
        <w:ilvl w:val="2"/>
        <w:numId w:val="2"/>
      </w:numPr>
      <w:spacing w:line="360" w:lineRule="auto"/>
      <w:jc w:val="left"/>
      <w:outlineLvl w:val="2"/>
    </w:pPr>
    <w:rPr>
      <w:rFonts w:eastAsiaTheme="majorEastAsia" w:cs="Arial"/>
      <w:b/>
      <w:bCs/>
      <w:color w:val="202124"/>
      <w:sz w:val="20"/>
      <w:szCs w:val="20"/>
      <w:shd w:val="clear" w:color="auto" w:fill="FFFFFF"/>
    </w:rPr>
  </w:style>
  <w:style w:type="paragraph" w:styleId="Heading4">
    <w:name w:val="heading 4"/>
    <w:basedOn w:val="Normal"/>
    <w:next w:val="Normal"/>
    <w:link w:val="Heading4Char"/>
    <w:autoRedefine/>
    <w:uiPriority w:val="9"/>
    <w:unhideWhenUsed/>
    <w:qFormat/>
    <w:rsid w:val="009D6F19"/>
    <w:pPr>
      <w:keepNext/>
      <w:keepLines/>
      <w:numPr>
        <w:ilvl w:val="3"/>
        <w:numId w:val="2"/>
      </w:numPr>
      <w:tabs>
        <w:tab w:val="left" w:pos="540"/>
      </w:tabs>
      <w:spacing w:before="40"/>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Lato" w:eastAsiaTheme="minorEastAsia" w:hAnsi="Lato"/>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link w:val="NoSpacingChar"/>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uiPriority w:val="99"/>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E51DD6"/>
    <w:rPr>
      <w:rFonts w:ascii="Lato" w:eastAsiaTheme="majorEastAsia" w:hAnsi="Lato" w:cstheme="majorBidi"/>
      <w:color w:val="0D0D0D" w:themeColor="text1" w:themeTint="F2"/>
      <w:sz w:val="52"/>
      <w:szCs w:val="32"/>
    </w:rPr>
  </w:style>
  <w:style w:type="character" w:customStyle="1" w:styleId="Heading2Char">
    <w:name w:val="Heading 2 Char"/>
    <w:basedOn w:val="DefaultParagraphFont"/>
    <w:link w:val="Heading2"/>
    <w:uiPriority w:val="9"/>
    <w:rsid w:val="002B2FE9"/>
    <w:rPr>
      <w:rFonts w:ascii="Lato" w:eastAsiaTheme="majorEastAsia" w:hAnsi="Lato" w:cs="Arial"/>
      <w:b/>
      <w:bCs/>
      <w:color w:val="000000" w:themeColor="text1"/>
      <w:sz w:val="28"/>
      <w:szCs w:val="28"/>
    </w:rPr>
  </w:style>
  <w:style w:type="character" w:customStyle="1" w:styleId="Heading3Char">
    <w:name w:val="Heading 3 Char"/>
    <w:basedOn w:val="DefaultParagraphFont"/>
    <w:link w:val="Heading3"/>
    <w:uiPriority w:val="9"/>
    <w:rsid w:val="002E7887"/>
    <w:rPr>
      <w:rFonts w:ascii="Lato" w:eastAsiaTheme="majorEastAsia" w:hAnsi="Lato" w:cs="Arial"/>
      <w:b/>
      <w:bCs/>
      <w:color w:val="202124"/>
      <w:sz w:val="20"/>
      <w:szCs w:val="20"/>
    </w:rPr>
  </w:style>
  <w:style w:type="character" w:customStyle="1" w:styleId="Heading4Char">
    <w:name w:val="Heading 4 Char"/>
    <w:basedOn w:val="DefaultParagraphFont"/>
    <w:link w:val="Heading4"/>
    <w:uiPriority w:val="9"/>
    <w:rsid w:val="009D6F19"/>
    <w:rPr>
      <w:rFonts w:ascii="Lato" w:eastAsiaTheme="majorEastAsia" w:hAnsi="Lato" w:cstheme="majorBidi"/>
      <w:b/>
      <w:iCs/>
      <w:color w:val="000000" w:themeColor="text1"/>
      <w:sz w:val="28"/>
      <w:szCs w:val="28"/>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28534F"/>
    <w:pPr>
      <w:tabs>
        <w:tab w:val="left" w:pos="880"/>
        <w:tab w:val="right" w:leader="dot" w:pos="8927"/>
      </w:tabs>
      <w:spacing w:after="100"/>
      <w:ind w:left="220"/>
    </w:pPr>
    <w:rPr>
      <w:rFonts w:cs="Open Sans Light"/>
      <w:b/>
      <w:noProof/>
      <w:sz w:val="20"/>
      <w:szCs w:val="20"/>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character" w:styleId="Strong">
    <w:name w:val="Strong"/>
    <w:basedOn w:val="DefaultParagraphFont"/>
    <w:uiPriority w:val="22"/>
    <w:qFormat/>
    <w:rsid w:val="00F6791E"/>
    <w:rPr>
      <w:b/>
      <w:bCs/>
    </w:rPr>
  </w:style>
  <w:style w:type="paragraph" w:customStyle="1" w:styleId="margin-bottom-0">
    <w:name w:val="margin-bottom-0"/>
    <w:basedOn w:val="Normal"/>
    <w:rsid w:val="00D60629"/>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NumberText">
    <w:name w:val="Number Text"/>
    <w:basedOn w:val="Normal"/>
    <w:qFormat/>
    <w:rsid w:val="00D35C30"/>
    <w:pPr>
      <w:numPr>
        <w:numId w:val="5"/>
      </w:numPr>
      <w:spacing w:before="240" w:after="240" w:line="280" w:lineRule="exact"/>
    </w:pPr>
    <w:rPr>
      <w:rFonts w:eastAsia="Times New Roman" w:cs="Times New Roman"/>
      <w:color w:val="000000" w:themeColor="text1"/>
      <w:szCs w:val="28"/>
    </w:rPr>
  </w:style>
  <w:style w:type="character" w:customStyle="1" w:styleId="NoSpacingChar">
    <w:name w:val="No Spacing Char"/>
    <w:basedOn w:val="DefaultParagraphFont"/>
    <w:link w:val="NoSpacing"/>
    <w:uiPriority w:val="1"/>
    <w:rsid w:val="00D35C30"/>
    <w:rPr>
      <w:rFonts w:ascii="Open Sans Light" w:hAnsi="Open Sans Light"/>
      <w:color w:val="0D0D0D" w:themeColor="text1" w:themeTint="F2"/>
    </w:rPr>
  </w:style>
  <w:style w:type="paragraph" w:customStyle="1" w:styleId="BodyText1">
    <w:name w:val="Body Text1"/>
    <w:basedOn w:val="Normal"/>
    <w:link w:val="BodytextChar0"/>
    <w:qFormat/>
    <w:rsid w:val="00384BED"/>
    <w:pPr>
      <w:spacing w:before="240" w:after="240"/>
      <w:ind w:left="360"/>
    </w:pPr>
    <w:rPr>
      <w:rFonts w:eastAsia="Times New Roman" w:cs="Times New Roman"/>
      <w:color w:val="000000" w:themeColor="text1"/>
      <w:szCs w:val="28"/>
    </w:rPr>
  </w:style>
  <w:style w:type="character" w:customStyle="1" w:styleId="BodytextChar0">
    <w:name w:val="Body text Char"/>
    <w:basedOn w:val="DefaultParagraphFont"/>
    <w:link w:val="BodyText1"/>
    <w:rsid w:val="00384BED"/>
    <w:rPr>
      <w:rFonts w:ascii="Lato" w:eastAsia="Times New Roman" w:hAnsi="Lato" w:cs="Times New Roman"/>
      <w:color w:val="000000" w:themeColor="text1"/>
      <w:szCs w:val="28"/>
    </w:rPr>
  </w:style>
  <w:style w:type="paragraph" w:customStyle="1" w:styleId="BulletStyle">
    <w:name w:val="Bullet Style"/>
    <w:basedOn w:val="ListParagraph"/>
    <w:link w:val="BulletStyleChar"/>
    <w:qFormat/>
    <w:rsid w:val="00384BED"/>
    <w:pPr>
      <w:numPr>
        <w:numId w:val="7"/>
      </w:numPr>
      <w:spacing w:before="240" w:after="240" w:line="420" w:lineRule="exact"/>
    </w:pPr>
    <w:rPr>
      <w:rFonts w:eastAsia="Times New Roman" w:cs="Arial"/>
      <w:bCs/>
      <w:color w:val="auto"/>
    </w:rPr>
  </w:style>
  <w:style w:type="character" w:customStyle="1" w:styleId="BulletStyleChar">
    <w:name w:val="Bullet Style Char"/>
    <w:basedOn w:val="ListParagraphChar"/>
    <w:link w:val="BulletStyle"/>
    <w:rsid w:val="00384BED"/>
    <w:rPr>
      <w:rFonts w:ascii="Lato" w:eastAsia="Times New Roman" w:hAnsi="Lato" w:cs="Arial"/>
      <w:bCs/>
      <w:color w:val="0D0D0D" w:themeColor="text1" w:themeTint="F2"/>
    </w:rPr>
  </w:style>
  <w:style w:type="paragraph" w:customStyle="1" w:styleId="Tabletext">
    <w:name w:val="Table text"/>
    <w:basedOn w:val="NoSpacing"/>
    <w:link w:val="TabletextChar"/>
    <w:qFormat/>
    <w:rsid w:val="00A722B3"/>
    <w:pPr>
      <w:spacing w:line="280" w:lineRule="exact"/>
      <w:jc w:val="left"/>
    </w:pPr>
    <w:rPr>
      <w:rFonts w:ascii="Lato" w:hAnsi="Lato" w:cs="Arial"/>
      <w:sz w:val="20"/>
      <w:szCs w:val="20"/>
    </w:rPr>
  </w:style>
  <w:style w:type="character" w:customStyle="1" w:styleId="TabletextChar">
    <w:name w:val="Table text Char"/>
    <w:basedOn w:val="NoSpacingChar"/>
    <w:link w:val="Tabletext"/>
    <w:rsid w:val="00A722B3"/>
    <w:rPr>
      <w:rFonts w:ascii="Lato" w:hAnsi="Lato" w:cs="Arial"/>
      <w:color w:val="0D0D0D" w:themeColor="text1" w:themeTint="F2"/>
      <w:sz w:val="20"/>
      <w:szCs w:val="20"/>
    </w:rPr>
  </w:style>
  <w:style w:type="paragraph" w:customStyle="1" w:styleId="Level2">
    <w:name w:val="Level 2"/>
    <w:basedOn w:val="BodyText1"/>
    <w:link w:val="Level2Char"/>
    <w:qFormat/>
    <w:rsid w:val="006B1280"/>
    <w:pPr>
      <w:spacing w:before="360" w:after="360"/>
      <w:ind w:left="465" w:hanging="465"/>
      <w:jc w:val="left"/>
    </w:pPr>
    <w:rPr>
      <w:b/>
      <w:sz w:val="28"/>
    </w:rPr>
  </w:style>
  <w:style w:type="paragraph" w:customStyle="1" w:styleId="Level3">
    <w:name w:val="Level 3"/>
    <w:basedOn w:val="Level2"/>
    <w:link w:val="Level3Char"/>
    <w:qFormat/>
    <w:rsid w:val="006B1280"/>
    <w:pPr>
      <w:ind w:left="1004" w:hanging="720"/>
    </w:pPr>
    <w:rPr>
      <w:sz w:val="24"/>
    </w:rPr>
  </w:style>
  <w:style w:type="character" w:customStyle="1" w:styleId="Level2Char">
    <w:name w:val="Level 2 Char"/>
    <w:basedOn w:val="BodytextChar0"/>
    <w:link w:val="Level2"/>
    <w:rsid w:val="006B1280"/>
    <w:rPr>
      <w:rFonts w:ascii="Lato" w:eastAsia="Times New Roman" w:hAnsi="Lato" w:cs="Times New Roman"/>
      <w:b/>
      <w:color w:val="000000" w:themeColor="text1"/>
      <w:sz w:val="28"/>
      <w:szCs w:val="28"/>
    </w:rPr>
  </w:style>
  <w:style w:type="paragraph" w:customStyle="1" w:styleId="Level04">
    <w:name w:val="Level 04"/>
    <w:basedOn w:val="Level3"/>
    <w:qFormat/>
    <w:rsid w:val="006B1280"/>
    <w:pPr>
      <w:ind w:left="2880" w:hanging="360"/>
    </w:pPr>
  </w:style>
  <w:style w:type="character" w:customStyle="1" w:styleId="Level3Char">
    <w:name w:val="Level 3 Char"/>
    <w:basedOn w:val="BodytextChar0"/>
    <w:link w:val="Level3"/>
    <w:rsid w:val="006B1280"/>
    <w:rPr>
      <w:rFonts w:ascii="Lato" w:eastAsia="Times New Roman" w:hAnsi="Lato" w:cs="Times New Roman"/>
      <w:b/>
      <w:color w:val="000000" w:themeColor="text1"/>
      <w:sz w:val="24"/>
      <w:szCs w:val="28"/>
    </w:rPr>
  </w:style>
  <w:style w:type="character" w:customStyle="1" w:styleId="InternetLink">
    <w:name w:val="Internet Link"/>
    <w:rsid w:val="004E5281"/>
    <w:rPr>
      <w:color w:val="000080"/>
      <w:u w:val="single"/>
    </w:rPr>
  </w:style>
  <w:style w:type="character" w:customStyle="1" w:styleId="SourceText">
    <w:name w:val="Source Text"/>
    <w:qFormat/>
    <w:rsid w:val="004E5281"/>
    <w:rPr>
      <w:rFonts w:ascii="Liberation Mono" w:eastAsia="Liberation Mono" w:hAnsi="Liberation Mono" w:cs="Liberation Mono"/>
    </w:rPr>
  </w:style>
  <w:style w:type="paragraph" w:customStyle="1" w:styleId="PreformattedText">
    <w:name w:val="Preformatted Text"/>
    <w:basedOn w:val="Normal"/>
    <w:qFormat/>
    <w:rsid w:val="006E061C"/>
    <w:pPr>
      <w:spacing w:line="240" w:lineRule="auto"/>
      <w:jc w:val="left"/>
    </w:pPr>
    <w:rPr>
      <w:rFonts w:ascii="Liberation Mono" w:eastAsia="Liberation Mono" w:hAnsi="Liberation Mono" w:cs="Liberation Mono"/>
      <w:color w:val="auto"/>
      <w:kern w:val="2"/>
      <w:sz w:val="20"/>
      <w:szCs w:val="20"/>
      <w:lang w:val="en-IN" w:eastAsia="zh-CN" w:bidi="hi-IN"/>
    </w:rPr>
  </w:style>
  <w:style w:type="character" w:customStyle="1" w:styleId="author">
    <w:name w:val="author"/>
    <w:basedOn w:val="DefaultParagraphFont"/>
    <w:rsid w:val="00AD1906"/>
  </w:style>
  <w:style w:type="character" w:customStyle="1" w:styleId="editor">
    <w:name w:val="editor"/>
    <w:basedOn w:val="DefaultParagraphFont"/>
    <w:rsid w:val="00AD1906"/>
  </w:style>
  <w:style w:type="table" w:styleId="GridTable4">
    <w:name w:val="Grid Table 4"/>
    <w:basedOn w:val="TableNormal"/>
    <w:uiPriority w:val="49"/>
    <w:rsid w:val="00376F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3E1169"/>
    <w:rPr>
      <w:color w:val="954F72" w:themeColor="followedHyperlink"/>
      <w:u w:val="single"/>
    </w:rPr>
  </w:style>
  <w:style w:type="paragraph" w:styleId="TOC4">
    <w:name w:val="toc 4"/>
    <w:basedOn w:val="Normal"/>
    <w:next w:val="Normal"/>
    <w:autoRedefine/>
    <w:uiPriority w:val="39"/>
    <w:unhideWhenUsed/>
    <w:rsid w:val="00354BD8"/>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354BD8"/>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354BD8"/>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354BD8"/>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354BD8"/>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354BD8"/>
    <w:pPr>
      <w:spacing w:after="100" w:line="259" w:lineRule="auto"/>
      <w:ind w:left="1760"/>
      <w:jc w:val="left"/>
    </w:pPr>
    <w:rPr>
      <w:rFonts w:asciiTheme="minorHAnsi" w:eastAsiaTheme="minorEastAsia" w:hAnsiTheme="minorHAnsi"/>
      <w:color w:val="auto"/>
    </w:rPr>
  </w:style>
  <w:style w:type="paragraph" w:customStyle="1" w:styleId="lead">
    <w:name w:val="lead"/>
    <w:basedOn w:val="Normal"/>
    <w:rsid w:val="003D309C"/>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C9287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A5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A5296"/>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A52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423">
      <w:bodyDiv w:val="1"/>
      <w:marLeft w:val="0"/>
      <w:marRight w:val="0"/>
      <w:marTop w:val="0"/>
      <w:marBottom w:val="0"/>
      <w:divBdr>
        <w:top w:val="none" w:sz="0" w:space="0" w:color="auto"/>
        <w:left w:val="none" w:sz="0" w:space="0" w:color="auto"/>
        <w:bottom w:val="none" w:sz="0" w:space="0" w:color="auto"/>
        <w:right w:val="none" w:sz="0" w:space="0" w:color="auto"/>
      </w:divBdr>
    </w:div>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4842910">
      <w:bodyDiv w:val="1"/>
      <w:marLeft w:val="0"/>
      <w:marRight w:val="0"/>
      <w:marTop w:val="0"/>
      <w:marBottom w:val="0"/>
      <w:divBdr>
        <w:top w:val="none" w:sz="0" w:space="0" w:color="auto"/>
        <w:left w:val="none" w:sz="0" w:space="0" w:color="auto"/>
        <w:bottom w:val="none" w:sz="0" w:space="0" w:color="auto"/>
        <w:right w:val="none" w:sz="0" w:space="0" w:color="auto"/>
      </w:divBdr>
    </w:div>
    <w:div w:id="6684733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68814402">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0995988">
      <w:bodyDiv w:val="1"/>
      <w:marLeft w:val="0"/>
      <w:marRight w:val="0"/>
      <w:marTop w:val="0"/>
      <w:marBottom w:val="0"/>
      <w:divBdr>
        <w:top w:val="none" w:sz="0" w:space="0" w:color="auto"/>
        <w:left w:val="none" w:sz="0" w:space="0" w:color="auto"/>
        <w:bottom w:val="none" w:sz="0" w:space="0" w:color="auto"/>
        <w:right w:val="none" w:sz="0" w:space="0" w:color="auto"/>
      </w:divBdr>
    </w:div>
    <w:div w:id="105783377">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14567498">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3566168">
      <w:bodyDiv w:val="1"/>
      <w:marLeft w:val="0"/>
      <w:marRight w:val="0"/>
      <w:marTop w:val="0"/>
      <w:marBottom w:val="0"/>
      <w:divBdr>
        <w:top w:val="none" w:sz="0" w:space="0" w:color="auto"/>
        <w:left w:val="none" w:sz="0" w:space="0" w:color="auto"/>
        <w:bottom w:val="none" w:sz="0" w:space="0" w:color="auto"/>
        <w:right w:val="none" w:sz="0" w:space="0" w:color="auto"/>
      </w:divBdr>
    </w:div>
    <w:div w:id="146477492">
      <w:bodyDiv w:val="1"/>
      <w:marLeft w:val="0"/>
      <w:marRight w:val="0"/>
      <w:marTop w:val="0"/>
      <w:marBottom w:val="0"/>
      <w:divBdr>
        <w:top w:val="none" w:sz="0" w:space="0" w:color="auto"/>
        <w:left w:val="none" w:sz="0" w:space="0" w:color="auto"/>
        <w:bottom w:val="none" w:sz="0" w:space="0" w:color="auto"/>
        <w:right w:val="none" w:sz="0" w:space="0" w:color="auto"/>
      </w:divBdr>
    </w:div>
    <w:div w:id="147745449">
      <w:bodyDiv w:val="1"/>
      <w:marLeft w:val="0"/>
      <w:marRight w:val="0"/>
      <w:marTop w:val="0"/>
      <w:marBottom w:val="0"/>
      <w:divBdr>
        <w:top w:val="none" w:sz="0" w:space="0" w:color="auto"/>
        <w:left w:val="none" w:sz="0" w:space="0" w:color="auto"/>
        <w:bottom w:val="none" w:sz="0" w:space="0" w:color="auto"/>
        <w:right w:val="none" w:sz="0" w:space="0" w:color="auto"/>
      </w:divBdr>
    </w:div>
    <w:div w:id="147794363">
      <w:bodyDiv w:val="1"/>
      <w:marLeft w:val="0"/>
      <w:marRight w:val="0"/>
      <w:marTop w:val="0"/>
      <w:marBottom w:val="0"/>
      <w:divBdr>
        <w:top w:val="none" w:sz="0" w:space="0" w:color="auto"/>
        <w:left w:val="none" w:sz="0" w:space="0" w:color="auto"/>
        <w:bottom w:val="none" w:sz="0" w:space="0" w:color="auto"/>
        <w:right w:val="none" w:sz="0" w:space="0" w:color="auto"/>
      </w:divBdr>
    </w:div>
    <w:div w:id="152188861">
      <w:bodyDiv w:val="1"/>
      <w:marLeft w:val="0"/>
      <w:marRight w:val="0"/>
      <w:marTop w:val="0"/>
      <w:marBottom w:val="0"/>
      <w:divBdr>
        <w:top w:val="none" w:sz="0" w:space="0" w:color="auto"/>
        <w:left w:val="none" w:sz="0" w:space="0" w:color="auto"/>
        <w:bottom w:val="none" w:sz="0" w:space="0" w:color="auto"/>
        <w:right w:val="none" w:sz="0" w:space="0" w:color="auto"/>
      </w:divBdr>
    </w:div>
    <w:div w:id="15415173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3373137">
      <w:bodyDiv w:val="1"/>
      <w:marLeft w:val="0"/>
      <w:marRight w:val="0"/>
      <w:marTop w:val="0"/>
      <w:marBottom w:val="0"/>
      <w:divBdr>
        <w:top w:val="none" w:sz="0" w:space="0" w:color="auto"/>
        <w:left w:val="none" w:sz="0" w:space="0" w:color="auto"/>
        <w:bottom w:val="none" w:sz="0" w:space="0" w:color="auto"/>
        <w:right w:val="none" w:sz="0" w:space="0" w:color="auto"/>
      </w:divBdr>
    </w:div>
    <w:div w:id="207760987">
      <w:bodyDiv w:val="1"/>
      <w:marLeft w:val="0"/>
      <w:marRight w:val="0"/>
      <w:marTop w:val="0"/>
      <w:marBottom w:val="0"/>
      <w:divBdr>
        <w:top w:val="none" w:sz="0" w:space="0" w:color="auto"/>
        <w:left w:val="none" w:sz="0" w:space="0" w:color="auto"/>
        <w:bottom w:val="none" w:sz="0" w:space="0" w:color="auto"/>
        <w:right w:val="none" w:sz="0" w:space="0" w:color="auto"/>
      </w:divBdr>
    </w:div>
    <w:div w:id="219486910">
      <w:bodyDiv w:val="1"/>
      <w:marLeft w:val="0"/>
      <w:marRight w:val="0"/>
      <w:marTop w:val="0"/>
      <w:marBottom w:val="0"/>
      <w:divBdr>
        <w:top w:val="none" w:sz="0" w:space="0" w:color="auto"/>
        <w:left w:val="none" w:sz="0" w:space="0" w:color="auto"/>
        <w:bottom w:val="none" w:sz="0" w:space="0" w:color="auto"/>
        <w:right w:val="none" w:sz="0" w:space="0" w:color="auto"/>
      </w:divBdr>
    </w:div>
    <w:div w:id="249781957">
      <w:bodyDiv w:val="1"/>
      <w:marLeft w:val="0"/>
      <w:marRight w:val="0"/>
      <w:marTop w:val="0"/>
      <w:marBottom w:val="0"/>
      <w:divBdr>
        <w:top w:val="none" w:sz="0" w:space="0" w:color="auto"/>
        <w:left w:val="none" w:sz="0" w:space="0" w:color="auto"/>
        <w:bottom w:val="none" w:sz="0" w:space="0" w:color="auto"/>
        <w:right w:val="none" w:sz="0" w:space="0" w:color="auto"/>
      </w:divBdr>
      <w:divsChild>
        <w:div w:id="1535188554">
          <w:marLeft w:val="0"/>
          <w:marRight w:val="0"/>
          <w:marTop w:val="0"/>
          <w:marBottom w:val="0"/>
          <w:divBdr>
            <w:top w:val="none" w:sz="0" w:space="0" w:color="auto"/>
            <w:left w:val="none" w:sz="0" w:space="0" w:color="auto"/>
            <w:bottom w:val="none" w:sz="0" w:space="0" w:color="auto"/>
            <w:right w:val="none" w:sz="0" w:space="0" w:color="auto"/>
          </w:divBdr>
        </w:div>
        <w:div w:id="1638533059">
          <w:marLeft w:val="0"/>
          <w:marRight w:val="0"/>
          <w:marTop w:val="0"/>
          <w:marBottom w:val="0"/>
          <w:divBdr>
            <w:top w:val="none" w:sz="0" w:space="0" w:color="auto"/>
            <w:left w:val="none" w:sz="0" w:space="0" w:color="auto"/>
            <w:bottom w:val="none" w:sz="0" w:space="0" w:color="auto"/>
            <w:right w:val="none" w:sz="0" w:space="0" w:color="auto"/>
          </w:divBdr>
          <w:divsChild>
            <w:div w:id="339817635">
              <w:marLeft w:val="0"/>
              <w:marRight w:val="0"/>
              <w:marTop w:val="0"/>
              <w:marBottom w:val="0"/>
              <w:divBdr>
                <w:top w:val="none" w:sz="0" w:space="0" w:color="auto"/>
                <w:left w:val="none" w:sz="0" w:space="0" w:color="auto"/>
                <w:bottom w:val="none" w:sz="0" w:space="0" w:color="auto"/>
                <w:right w:val="none" w:sz="0" w:space="0" w:color="auto"/>
              </w:divBdr>
              <w:divsChild>
                <w:div w:id="267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0526239">
      <w:bodyDiv w:val="1"/>
      <w:marLeft w:val="0"/>
      <w:marRight w:val="0"/>
      <w:marTop w:val="0"/>
      <w:marBottom w:val="0"/>
      <w:divBdr>
        <w:top w:val="none" w:sz="0" w:space="0" w:color="auto"/>
        <w:left w:val="none" w:sz="0" w:space="0" w:color="auto"/>
        <w:bottom w:val="none" w:sz="0" w:space="0" w:color="auto"/>
        <w:right w:val="none" w:sz="0" w:space="0" w:color="auto"/>
      </w:divBdr>
      <w:divsChild>
        <w:div w:id="907157447">
          <w:marLeft w:val="0"/>
          <w:marRight w:val="0"/>
          <w:marTop w:val="0"/>
          <w:marBottom w:val="0"/>
          <w:divBdr>
            <w:top w:val="none" w:sz="0" w:space="0" w:color="auto"/>
            <w:left w:val="none" w:sz="0" w:space="0" w:color="auto"/>
            <w:bottom w:val="none" w:sz="0" w:space="0" w:color="auto"/>
            <w:right w:val="none" w:sz="0" w:space="0" w:color="auto"/>
          </w:divBdr>
          <w:divsChild>
            <w:div w:id="607395681">
              <w:marLeft w:val="0"/>
              <w:marRight w:val="0"/>
              <w:marTop w:val="0"/>
              <w:marBottom w:val="0"/>
              <w:divBdr>
                <w:top w:val="none" w:sz="0" w:space="0" w:color="auto"/>
                <w:left w:val="none" w:sz="0" w:space="0" w:color="auto"/>
                <w:bottom w:val="none" w:sz="0" w:space="0" w:color="auto"/>
                <w:right w:val="none" w:sz="0" w:space="0" w:color="auto"/>
              </w:divBdr>
            </w:div>
            <w:div w:id="1020929502">
              <w:marLeft w:val="0"/>
              <w:marRight w:val="0"/>
              <w:marTop w:val="0"/>
              <w:marBottom w:val="0"/>
              <w:divBdr>
                <w:top w:val="none" w:sz="0" w:space="0" w:color="auto"/>
                <w:left w:val="none" w:sz="0" w:space="0" w:color="auto"/>
                <w:bottom w:val="none" w:sz="0" w:space="0" w:color="auto"/>
                <w:right w:val="none" w:sz="0" w:space="0" w:color="auto"/>
              </w:divBdr>
            </w:div>
            <w:div w:id="1142887947">
              <w:marLeft w:val="0"/>
              <w:marRight w:val="0"/>
              <w:marTop w:val="0"/>
              <w:marBottom w:val="0"/>
              <w:divBdr>
                <w:top w:val="none" w:sz="0" w:space="0" w:color="auto"/>
                <w:left w:val="none" w:sz="0" w:space="0" w:color="auto"/>
                <w:bottom w:val="none" w:sz="0" w:space="0" w:color="auto"/>
                <w:right w:val="none" w:sz="0" w:space="0" w:color="auto"/>
              </w:divBdr>
            </w:div>
          </w:divsChild>
        </w:div>
        <w:div w:id="1844859660">
          <w:marLeft w:val="0"/>
          <w:marRight w:val="0"/>
          <w:marTop w:val="0"/>
          <w:marBottom w:val="0"/>
          <w:divBdr>
            <w:top w:val="none" w:sz="0" w:space="0" w:color="auto"/>
            <w:left w:val="none" w:sz="0" w:space="0" w:color="auto"/>
            <w:bottom w:val="none" w:sz="0" w:space="0" w:color="auto"/>
            <w:right w:val="none" w:sz="0" w:space="0" w:color="auto"/>
          </w:divBdr>
          <w:divsChild>
            <w:div w:id="23292817">
              <w:marLeft w:val="0"/>
              <w:marRight w:val="0"/>
              <w:marTop w:val="0"/>
              <w:marBottom w:val="0"/>
              <w:divBdr>
                <w:top w:val="none" w:sz="0" w:space="0" w:color="auto"/>
                <w:left w:val="none" w:sz="0" w:space="0" w:color="auto"/>
                <w:bottom w:val="none" w:sz="0" w:space="0" w:color="auto"/>
                <w:right w:val="none" w:sz="0" w:space="0" w:color="auto"/>
              </w:divBdr>
            </w:div>
            <w:div w:id="703289395">
              <w:marLeft w:val="0"/>
              <w:marRight w:val="0"/>
              <w:marTop w:val="0"/>
              <w:marBottom w:val="0"/>
              <w:divBdr>
                <w:top w:val="none" w:sz="0" w:space="0" w:color="auto"/>
                <w:left w:val="none" w:sz="0" w:space="0" w:color="auto"/>
                <w:bottom w:val="none" w:sz="0" w:space="0" w:color="auto"/>
                <w:right w:val="none" w:sz="0" w:space="0" w:color="auto"/>
              </w:divBdr>
            </w:div>
            <w:div w:id="1060976440">
              <w:marLeft w:val="0"/>
              <w:marRight w:val="0"/>
              <w:marTop w:val="0"/>
              <w:marBottom w:val="0"/>
              <w:divBdr>
                <w:top w:val="none" w:sz="0" w:space="0" w:color="auto"/>
                <w:left w:val="none" w:sz="0" w:space="0" w:color="auto"/>
                <w:bottom w:val="none" w:sz="0" w:space="0" w:color="auto"/>
                <w:right w:val="none" w:sz="0" w:space="0" w:color="auto"/>
              </w:divBdr>
            </w:div>
            <w:div w:id="1109666922">
              <w:marLeft w:val="0"/>
              <w:marRight w:val="0"/>
              <w:marTop w:val="0"/>
              <w:marBottom w:val="0"/>
              <w:divBdr>
                <w:top w:val="none" w:sz="0" w:space="0" w:color="auto"/>
                <w:left w:val="none" w:sz="0" w:space="0" w:color="auto"/>
                <w:bottom w:val="none" w:sz="0" w:space="0" w:color="auto"/>
                <w:right w:val="none" w:sz="0" w:space="0" w:color="auto"/>
              </w:divBdr>
            </w:div>
            <w:div w:id="1258170312">
              <w:marLeft w:val="0"/>
              <w:marRight w:val="0"/>
              <w:marTop w:val="0"/>
              <w:marBottom w:val="0"/>
              <w:divBdr>
                <w:top w:val="none" w:sz="0" w:space="0" w:color="auto"/>
                <w:left w:val="none" w:sz="0" w:space="0" w:color="auto"/>
                <w:bottom w:val="none" w:sz="0" w:space="0" w:color="auto"/>
                <w:right w:val="none" w:sz="0" w:space="0" w:color="auto"/>
              </w:divBdr>
            </w:div>
            <w:div w:id="1368331304">
              <w:marLeft w:val="0"/>
              <w:marRight w:val="0"/>
              <w:marTop w:val="0"/>
              <w:marBottom w:val="0"/>
              <w:divBdr>
                <w:top w:val="none" w:sz="0" w:space="0" w:color="auto"/>
                <w:left w:val="none" w:sz="0" w:space="0" w:color="auto"/>
                <w:bottom w:val="none" w:sz="0" w:space="0" w:color="auto"/>
                <w:right w:val="none" w:sz="0" w:space="0" w:color="auto"/>
              </w:divBdr>
            </w:div>
            <w:div w:id="1964774461">
              <w:marLeft w:val="0"/>
              <w:marRight w:val="0"/>
              <w:marTop w:val="0"/>
              <w:marBottom w:val="0"/>
              <w:divBdr>
                <w:top w:val="none" w:sz="0" w:space="0" w:color="auto"/>
                <w:left w:val="none" w:sz="0" w:space="0" w:color="auto"/>
                <w:bottom w:val="none" w:sz="0" w:space="0" w:color="auto"/>
                <w:right w:val="none" w:sz="0" w:space="0" w:color="auto"/>
              </w:divBdr>
            </w:div>
            <w:div w:id="20381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22466809">
      <w:bodyDiv w:val="1"/>
      <w:marLeft w:val="0"/>
      <w:marRight w:val="0"/>
      <w:marTop w:val="0"/>
      <w:marBottom w:val="0"/>
      <w:divBdr>
        <w:top w:val="none" w:sz="0" w:space="0" w:color="auto"/>
        <w:left w:val="none" w:sz="0" w:space="0" w:color="auto"/>
        <w:bottom w:val="none" w:sz="0" w:space="0" w:color="auto"/>
        <w:right w:val="none" w:sz="0" w:space="0" w:color="auto"/>
      </w:divBdr>
    </w:div>
    <w:div w:id="341250600">
      <w:bodyDiv w:val="1"/>
      <w:marLeft w:val="0"/>
      <w:marRight w:val="0"/>
      <w:marTop w:val="0"/>
      <w:marBottom w:val="0"/>
      <w:divBdr>
        <w:top w:val="none" w:sz="0" w:space="0" w:color="auto"/>
        <w:left w:val="none" w:sz="0" w:space="0" w:color="auto"/>
        <w:bottom w:val="none" w:sz="0" w:space="0" w:color="auto"/>
        <w:right w:val="none" w:sz="0" w:space="0" w:color="auto"/>
      </w:divBdr>
    </w:div>
    <w:div w:id="343288174">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5241856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1655338">
      <w:bodyDiv w:val="1"/>
      <w:marLeft w:val="0"/>
      <w:marRight w:val="0"/>
      <w:marTop w:val="0"/>
      <w:marBottom w:val="0"/>
      <w:divBdr>
        <w:top w:val="none" w:sz="0" w:space="0" w:color="auto"/>
        <w:left w:val="none" w:sz="0" w:space="0" w:color="auto"/>
        <w:bottom w:val="none" w:sz="0" w:space="0" w:color="auto"/>
        <w:right w:val="none" w:sz="0" w:space="0" w:color="auto"/>
      </w:divBdr>
      <w:divsChild>
        <w:div w:id="1533181716">
          <w:marLeft w:val="0"/>
          <w:marRight w:val="0"/>
          <w:marTop w:val="240"/>
          <w:marBottom w:val="0"/>
          <w:divBdr>
            <w:top w:val="none" w:sz="0" w:space="0" w:color="auto"/>
            <w:left w:val="none" w:sz="0" w:space="0" w:color="auto"/>
            <w:bottom w:val="none" w:sz="0" w:space="0" w:color="auto"/>
            <w:right w:val="none" w:sz="0" w:space="0" w:color="auto"/>
          </w:divBdr>
        </w:div>
      </w:divsChild>
    </w:div>
    <w:div w:id="378170936">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1245523">
      <w:bodyDiv w:val="1"/>
      <w:marLeft w:val="0"/>
      <w:marRight w:val="0"/>
      <w:marTop w:val="0"/>
      <w:marBottom w:val="0"/>
      <w:divBdr>
        <w:top w:val="none" w:sz="0" w:space="0" w:color="auto"/>
        <w:left w:val="none" w:sz="0" w:space="0" w:color="auto"/>
        <w:bottom w:val="none" w:sz="0" w:space="0" w:color="auto"/>
        <w:right w:val="none" w:sz="0" w:space="0" w:color="auto"/>
      </w:divBdr>
      <w:divsChild>
        <w:div w:id="213393060">
          <w:marLeft w:val="0"/>
          <w:marRight w:val="0"/>
          <w:marTop w:val="240"/>
          <w:marBottom w:val="24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72143384">
      <w:bodyDiv w:val="1"/>
      <w:marLeft w:val="0"/>
      <w:marRight w:val="0"/>
      <w:marTop w:val="0"/>
      <w:marBottom w:val="0"/>
      <w:divBdr>
        <w:top w:val="none" w:sz="0" w:space="0" w:color="auto"/>
        <w:left w:val="none" w:sz="0" w:space="0" w:color="auto"/>
        <w:bottom w:val="none" w:sz="0" w:space="0" w:color="auto"/>
        <w:right w:val="none" w:sz="0" w:space="0" w:color="auto"/>
      </w:divBdr>
      <w:divsChild>
        <w:div w:id="1853644697">
          <w:marLeft w:val="0"/>
          <w:marRight w:val="0"/>
          <w:marTop w:val="150"/>
          <w:marBottom w:val="0"/>
          <w:divBdr>
            <w:top w:val="none" w:sz="0" w:space="0" w:color="auto"/>
            <w:left w:val="none" w:sz="0" w:space="0" w:color="auto"/>
            <w:bottom w:val="none" w:sz="0" w:space="0" w:color="auto"/>
            <w:right w:val="none" w:sz="0" w:space="0" w:color="auto"/>
          </w:divBdr>
          <w:divsChild>
            <w:div w:id="773940073">
              <w:marLeft w:val="0"/>
              <w:marRight w:val="0"/>
              <w:marTop w:val="0"/>
              <w:marBottom w:val="0"/>
              <w:divBdr>
                <w:top w:val="none" w:sz="0" w:space="0" w:color="auto"/>
                <w:left w:val="none" w:sz="0" w:space="0" w:color="auto"/>
                <w:bottom w:val="none" w:sz="0" w:space="0" w:color="auto"/>
                <w:right w:val="none" w:sz="0" w:space="0" w:color="auto"/>
              </w:divBdr>
            </w:div>
            <w:div w:id="1499032750">
              <w:marLeft w:val="0"/>
              <w:marRight w:val="0"/>
              <w:marTop w:val="0"/>
              <w:marBottom w:val="0"/>
              <w:divBdr>
                <w:top w:val="none" w:sz="0" w:space="0" w:color="auto"/>
                <w:left w:val="none" w:sz="0" w:space="0" w:color="auto"/>
                <w:bottom w:val="none" w:sz="0" w:space="0" w:color="auto"/>
                <w:right w:val="none" w:sz="0" w:space="0" w:color="auto"/>
              </w:divBdr>
            </w:div>
            <w:div w:id="1679382760">
              <w:marLeft w:val="0"/>
              <w:marRight w:val="0"/>
              <w:marTop w:val="0"/>
              <w:marBottom w:val="0"/>
              <w:divBdr>
                <w:top w:val="none" w:sz="0" w:space="0" w:color="auto"/>
                <w:left w:val="none" w:sz="0" w:space="0" w:color="auto"/>
                <w:bottom w:val="none" w:sz="0" w:space="0" w:color="auto"/>
                <w:right w:val="none" w:sz="0" w:space="0" w:color="auto"/>
              </w:divBdr>
            </w:div>
            <w:div w:id="18109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3196">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8930170">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9846402">
      <w:bodyDiv w:val="1"/>
      <w:marLeft w:val="0"/>
      <w:marRight w:val="0"/>
      <w:marTop w:val="0"/>
      <w:marBottom w:val="0"/>
      <w:divBdr>
        <w:top w:val="none" w:sz="0" w:space="0" w:color="auto"/>
        <w:left w:val="none" w:sz="0" w:space="0" w:color="auto"/>
        <w:bottom w:val="none" w:sz="0" w:space="0" w:color="auto"/>
        <w:right w:val="none" w:sz="0" w:space="0" w:color="auto"/>
      </w:divBdr>
    </w:div>
    <w:div w:id="625161062">
      <w:bodyDiv w:val="1"/>
      <w:marLeft w:val="0"/>
      <w:marRight w:val="0"/>
      <w:marTop w:val="0"/>
      <w:marBottom w:val="0"/>
      <w:divBdr>
        <w:top w:val="none" w:sz="0" w:space="0" w:color="auto"/>
        <w:left w:val="none" w:sz="0" w:space="0" w:color="auto"/>
        <w:bottom w:val="none" w:sz="0" w:space="0" w:color="auto"/>
        <w:right w:val="none" w:sz="0" w:space="0" w:color="auto"/>
      </w:divBdr>
    </w:div>
    <w:div w:id="652876202">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78237646">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6437684">
      <w:bodyDiv w:val="1"/>
      <w:marLeft w:val="0"/>
      <w:marRight w:val="0"/>
      <w:marTop w:val="0"/>
      <w:marBottom w:val="0"/>
      <w:divBdr>
        <w:top w:val="none" w:sz="0" w:space="0" w:color="auto"/>
        <w:left w:val="none" w:sz="0" w:space="0" w:color="auto"/>
        <w:bottom w:val="none" w:sz="0" w:space="0" w:color="auto"/>
        <w:right w:val="none" w:sz="0" w:space="0" w:color="auto"/>
      </w:divBdr>
    </w:div>
    <w:div w:id="766272340">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783113694">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21702648">
      <w:bodyDiv w:val="1"/>
      <w:marLeft w:val="0"/>
      <w:marRight w:val="0"/>
      <w:marTop w:val="0"/>
      <w:marBottom w:val="0"/>
      <w:divBdr>
        <w:top w:val="none" w:sz="0" w:space="0" w:color="auto"/>
        <w:left w:val="none" w:sz="0" w:space="0" w:color="auto"/>
        <w:bottom w:val="none" w:sz="0" w:space="0" w:color="auto"/>
        <w:right w:val="none" w:sz="0" w:space="0" w:color="auto"/>
      </w:divBdr>
    </w:div>
    <w:div w:id="861287232">
      <w:bodyDiv w:val="1"/>
      <w:marLeft w:val="0"/>
      <w:marRight w:val="0"/>
      <w:marTop w:val="0"/>
      <w:marBottom w:val="0"/>
      <w:divBdr>
        <w:top w:val="none" w:sz="0" w:space="0" w:color="auto"/>
        <w:left w:val="none" w:sz="0" w:space="0" w:color="auto"/>
        <w:bottom w:val="none" w:sz="0" w:space="0" w:color="auto"/>
        <w:right w:val="none" w:sz="0" w:space="0" w:color="auto"/>
      </w:divBdr>
      <w:divsChild>
        <w:div w:id="1397820158">
          <w:marLeft w:val="0"/>
          <w:marRight w:val="0"/>
          <w:marTop w:val="150"/>
          <w:marBottom w:val="0"/>
          <w:divBdr>
            <w:top w:val="none" w:sz="0" w:space="0" w:color="auto"/>
            <w:left w:val="none" w:sz="0" w:space="0" w:color="auto"/>
            <w:bottom w:val="none" w:sz="0" w:space="0" w:color="auto"/>
            <w:right w:val="none" w:sz="0" w:space="0" w:color="auto"/>
          </w:divBdr>
          <w:divsChild>
            <w:div w:id="116874935">
              <w:marLeft w:val="0"/>
              <w:marRight w:val="0"/>
              <w:marTop w:val="0"/>
              <w:marBottom w:val="0"/>
              <w:divBdr>
                <w:top w:val="none" w:sz="0" w:space="0" w:color="auto"/>
                <w:left w:val="none" w:sz="0" w:space="0" w:color="auto"/>
                <w:bottom w:val="none" w:sz="0" w:space="0" w:color="auto"/>
                <w:right w:val="none" w:sz="0" w:space="0" w:color="auto"/>
              </w:divBdr>
            </w:div>
            <w:div w:id="393893755">
              <w:marLeft w:val="0"/>
              <w:marRight w:val="0"/>
              <w:marTop w:val="0"/>
              <w:marBottom w:val="0"/>
              <w:divBdr>
                <w:top w:val="none" w:sz="0" w:space="0" w:color="auto"/>
                <w:left w:val="none" w:sz="0" w:space="0" w:color="auto"/>
                <w:bottom w:val="none" w:sz="0" w:space="0" w:color="auto"/>
                <w:right w:val="none" w:sz="0" w:space="0" w:color="auto"/>
              </w:divBdr>
            </w:div>
            <w:div w:id="551580003">
              <w:marLeft w:val="0"/>
              <w:marRight w:val="0"/>
              <w:marTop w:val="0"/>
              <w:marBottom w:val="0"/>
              <w:divBdr>
                <w:top w:val="none" w:sz="0" w:space="0" w:color="auto"/>
                <w:left w:val="none" w:sz="0" w:space="0" w:color="auto"/>
                <w:bottom w:val="none" w:sz="0" w:space="0" w:color="auto"/>
                <w:right w:val="none" w:sz="0" w:space="0" w:color="auto"/>
              </w:divBdr>
            </w:div>
            <w:div w:id="957569736">
              <w:marLeft w:val="0"/>
              <w:marRight w:val="0"/>
              <w:marTop w:val="0"/>
              <w:marBottom w:val="0"/>
              <w:divBdr>
                <w:top w:val="none" w:sz="0" w:space="0" w:color="auto"/>
                <w:left w:val="none" w:sz="0" w:space="0" w:color="auto"/>
                <w:bottom w:val="none" w:sz="0" w:space="0" w:color="auto"/>
                <w:right w:val="none" w:sz="0" w:space="0" w:color="auto"/>
              </w:divBdr>
            </w:div>
            <w:div w:id="1110859493">
              <w:marLeft w:val="0"/>
              <w:marRight w:val="0"/>
              <w:marTop w:val="0"/>
              <w:marBottom w:val="0"/>
              <w:divBdr>
                <w:top w:val="none" w:sz="0" w:space="0" w:color="auto"/>
                <w:left w:val="none" w:sz="0" w:space="0" w:color="auto"/>
                <w:bottom w:val="none" w:sz="0" w:space="0" w:color="auto"/>
                <w:right w:val="none" w:sz="0" w:space="0" w:color="auto"/>
              </w:divBdr>
            </w:div>
            <w:div w:id="1124347769">
              <w:marLeft w:val="0"/>
              <w:marRight w:val="0"/>
              <w:marTop w:val="0"/>
              <w:marBottom w:val="0"/>
              <w:divBdr>
                <w:top w:val="none" w:sz="0" w:space="0" w:color="auto"/>
                <w:left w:val="none" w:sz="0" w:space="0" w:color="auto"/>
                <w:bottom w:val="none" w:sz="0" w:space="0" w:color="auto"/>
                <w:right w:val="none" w:sz="0" w:space="0" w:color="auto"/>
              </w:divBdr>
            </w:div>
            <w:div w:id="1233152268">
              <w:marLeft w:val="0"/>
              <w:marRight w:val="0"/>
              <w:marTop w:val="0"/>
              <w:marBottom w:val="0"/>
              <w:divBdr>
                <w:top w:val="none" w:sz="0" w:space="0" w:color="auto"/>
                <w:left w:val="none" w:sz="0" w:space="0" w:color="auto"/>
                <w:bottom w:val="none" w:sz="0" w:space="0" w:color="auto"/>
                <w:right w:val="none" w:sz="0" w:space="0" w:color="auto"/>
              </w:divBdr>
            </w:div>
            <w:div w:id="20143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6237">
      <w:bodyDiv w:val="1"/>
      <w:marLeft w:val="0"/>
      <w:marRight w:val="0"/>
      <w:marTop w:val="0"/>
      <w:marBottom w:val="0"/>
      <w:divBdr>
        <w:top w:val="none" w:sz="0" w:space="0" w:color="auto"/>
        <w:left w:val="none" w:sz="0" w:space="0" w:color="auto"/>
        <w:bottom w:val="none" w:sz="0" w:space="0" w:color="auto"/>
        <w:right w:val="none" w:sz="0" w:space="0" w:color="auto"/>
      </w:divBdr>
      <w:divsChild>
        <w:div w:id="1961909980">
          <w:marLeft w:val="0"/>
          <w:marRight w:val="0"/>
          <w:marTop w:val="150"/>
          <w:marBottom w:val="0"/>
          <w:divBdr>
            <w:top w:val="none" w:sz="0" w:space="0" w:color="auto"/>
            <w:left w:val="none" w:sz="0" w:space="0" w:color="auto"/>
            <w:bottom w:val="none" w:sz="0" w:space="0" w:color="auto"/>
            <w:right w:val="none" w:sz="0" w:space="0" w:color="auto"/>
          </w:divBdr>
          <w:divsChild>
            <w:div w:id="496267694">
              <w:marLeft w:val="0"/>
              <w:marRight w:val="0"/>
              <w:marTop w:val="0"/>
              <w:marBottom w:val="0"/>
              <w:divBdr>
                <w:top w:val="none" w:sz="0" w:space="0" w:color="auto"/>
                <w:left w:val="none" w:sz="0" w:space="0" w:color="auto"/>
                <w:bottom w:val="none" w:sz="0" w:space="0" w:color="auto"/>
                <w:right w:val="none" w:sz="0" w:space="0" w:color="auto"/>
              </w:divBdr>
            </w:div>
            <w:div w:id="945768614">
              <w:marLeft w:val="0"/>
              <w:marRight w:val="0"/>
              <w:marTop w:val="0"/>
              <w:marBottom w:val="0"/>
              <w:divBdr>
                <w:top w:val="none" w:sz="0" w:space="0" w:color="auto"/>
                <w:left w:val="none" w:sz="0" w:space="0" w:color="auto"/>
                <w:bottom w:val="none" w:sz="0" w:space="0" w:color="auto"/>
                <w:right w:val="none" w:sz="0" w:space="0" w:color="auto"/>
              </w:divBdr>
            </w:div>
            <w:div w:id="1350719899">
              <w:marLeft w:val="0"/>
              <w:marRight w:val="0"/>
              <w:marTop w:val="0"/>
              <w:marBottom w:val="0"/>
              <w:divBdr>
                <w:top w:val="none" w:sz="0" w:space="0" w:color="auto"/>
                <w:left w:val="none" w:sz="0" w:space="0" w:color="auto"/>
                <w:bottom w:val="none" w:sz="0" w:space="0" w:color="auto"/>
                <w:right w:val="none" w:sz="0" w:space="0" w:color="auto"/>
              </w:divBdr>
            </w:div>
            <w:div w:id="17997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4218">
      <w:bodyDiv w:val="1"/>
      <w:marLeft w:val="0"/>
      <w:marRight w:val="0"/>
      <w:marTop w:val="0"/>
      <w:marBottom w:val="0"/>
      <w:divBdr>
        <w:top w:val="none" w:sz="0" w:space="0" w:color="auto"/>
        <w:left w:val="none" w:sz="0" w:space="0" w:color="auto"/>
        <w:bottom w:val="none" w:sz="0" w:space="0" w:color="auto"/>
        <w:right w:val="none" w:sz="0" w:space="0" w:color="auto"/>
      </w:divBdr>
    </w:div>
    <w:div w:id="911702098">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191651">
      <w:bodyDiv w:val="1"/>
      <w:marLeft w:val="0"/>
      <w:marRight w:val="0"/>
      <w:marTop w:val="0"/>
      <w:marBottom w:val="0"/>
      <w:divBdr>
        <w:top w:val="none" w:sz="0" w:space="0" w:color="auto"/>
        <w:left w:val="none" w:sz="0" w:space="0" w:color="auto"/>
        <w:bottom w:val="none" w:sz="0" w:space="0" w:color="auto"/>
        <w:right w:val="none" w:sz="0" w:space="0" w:color="auto"/>
      </w:divBdr>
      <w:divsChild>
        <w:div w:id="1857502941">
          <w:marLeft w:val="0"/>
          <w:marRight w:val="0"/>
          <w:marTop w:val="0"/>
          <w:marBottom w:val="0"/>
          <w:divBdr>
            <w:top w:val="none" w:sz="0" w:space="0" w:color="auto"/>
            <w:left w:val="none" w:sz="0" w:space="0" w:color="auto"/>
            <w:bottom w:val="none" w:sz="0" w:space="0" w:color="auto"/>
            <w:right w:val="none" w:sz="0" w:space="0" w:color="auto"/>
          </w:divBdr>
          <w:divsChild>
            <w:div w:id="545063866">
              <w:marLeft w:val="0"/>
              <w:marRight w:val="0"/>
              <w:marTop w:val="150"/>
              <w:marBottom w:val="0"/>
              <w:divBdr>
                <w:top w:val="none" w:sz="0" w:space="0" w:color="auto"/>
                <w:left w:val="none" w:sz="0" w:space="0" w:color="auto"/>
                <w:bottom w:val="none" w:sz="0" w:space="0" w:color="auto"/>
                <w:right w:val="none" w:sz="0" w:space="0" w:color="auto"/>
              </w:divBdr>
              <w:divsChild>
                <w:div w:id="556015391">
                  <w:marLeft w:val="0"/>
                  <w:marRight w:val="0"/>
                  <w:marTop w:val="0"/>
                  <w:marBottom w:val="0"/>
                  <w:divBdr>
                    <w:top w:val="none" w:sz="0" w:space="0" w:color="auto"/>
                    <w:left w:val="none" w:sz="0" w:space="0" w:color="auto"/>
                    <w:bottom w:val="none" w:sz="0" w:space="0" w:color="auto"/>
                    <w:right w:val="none" w:sz="0" w:space="0" w:color="auto"/>
                  </w:divBdr>
                </w:div>
                <w:div w:id="1432093283">
                  <w:marLeft w:val="0"/>
                  <w:marRight w:val="0"/>
                  <w:marTop w:val="0"/>
                  <w:marBottom w:val="0"/>
                  <w:divBdr>
                    <w:top w:val="none" w:sz="0" w:space="0" w:color="auto"/>
                    <w:left w:val="none" w:sz="0" w:space="0" w:color="auto"/>
                    <w:bottom w:val="none" w:sz="0" w:space="0" w:color="auto"/>
                    <w:right w:val="none" w:sz="0" w:space="0" w:color="auto"/>
                  </w:divBdr>
                </w:div>
                <w:div w:id="18879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51715204">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13993311">
      <w:bodyDiv w:val="1"/>
      <w:marLeft w:val="0"/>
      <w:marRight w:val="0"/>
      <w:marTop w:val="0"/>
      <w:marBottom w:val="0"/>
      <w:divBdr>
        <w:top w:val="none" w:sz="0" w:space="0" w:color="auto"/>
        <w:left w:val="none" w:sz="0" w:space="0" w:color="auto"/>
        <w:bottom w:val="none" w:sz="0" w:space="0" w:color="auto"/>
        <w:right w:val="none" w:sz="0" w:space="0" w:color="auto"/>
      </w:divBdr>
      <w:divsChild>
        <w:div w:id="181087905">
          <w:marLeft w:val="0"/>
          <w:marRight w:val="0"/>
          <w:marTop w:val="0"/>
          <w:marBottom w:val="0"/>
          <w:divBdr>
            <w:top w:val="none" w:sz="0" w:space="0" w:color="auto"/>
            <w:left w:val="none" w:sz="0" w:space="0" w:color="auto"/>
            <w:bottom w:val="none" w:sz="0" w:space="0" w:color="auto"/>
            <w:right w:val="none" w:sz="0" w:space="0" w:color="auto"/>
          </w:divBdr>
        </w:div>
        <w:div w:id="1497919950">
          <w:marLeft w:val="0"/>
          <w:marRight w:val="0"/>
          <w:marTop w:val="0"/>
          <w:marBottom w:val="0"/>
          <w:divBdr>
            <w:top w:val="none" w:sz="0" w:space="0" w:color="auto"/>
            <w:left w:val="none" w:sz="0" w:space="0" w:color="auto"/>
            <w:bottom w:val="none" w:sz="0" w:space="0" w:color="auto"/>
            <w:right w:val="none" w:sz="0" w:space="0" w:color="auto"/>
          </w:divBdr>
        </w:div>
      </w:divsChild>
    </w:div>
    <w:div w:id="1036395723">
      <w:bodyDiv w:val="1"/>
      <w:marLeft w:val="0"/>
      <w:marRight w:val="0"/>
      <w:marTop w:val="0"/>
      <w:marBottom w:val="0"/>
      <w:divBdr>
        <w:top w:val="none" w:sz="0" w:space="0" w:color="auto"/>
        <w:left w:val="none" w:sz="0" w:space="0" w:color="auto"/>
        <w:bottom w:val="none" w:sz="0" w:space="0" w:color="auto"/>
        <w:right w:val="none" w:sz="0" w:space="0" w:color="auto"/>
      </w:divBdr>
      <w:divsChild>
        <w:div w:id="1004167640">
          <w:marLeft w:val="0"/>
          <w:marRight w:val="0"/>
          <w:marTop w:val="24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6591649">
      <w:bodyDiv w:val="1"/>
      <w:marLeft w:val="0"/>
      <w:marRight w:val="0"/>
      <w:marTop w:val="0"/>
      <w:marBottom w:val="0"/>
      <w:divBdr>
        <w:top w:val="none" w:sz="0" w:space="0" w:color="auto"/>
        <w:left w:val="none" w:sz="0" w:space="0" w:color="auto"/>
        <w:bottom w:val="none" w:sz="0" w:space="0" w:color="auto"/>
        <w:right w:val="none" w:sz="0" w:space="0" w:color="auto"/>
      </w:divBdr>
      <w:divsChild>
        <w:div w:id="150297044">
          <w:marLeft w:val="0"/>
          <w:marRight w:val="0"/>
          <w:marTop w:val="240"/>
          <w:marBottom w:val="0"/>
          <w:divBdr>
            <w:top w:val="none" w:sz="0" w:space="0" w:color="auto"/>
            <w:left w:val="none" w:sz="0" w:space="0" w:color="auto"/>
            <w:bottom w:val="none" w:sz="0" w:space="0" w:color="auto"/>
            <w:right w:val="none" w:sz="0" w:space="0" w:color="auto"/>
          </w:divBdr>
        </w:div>
      </w:divsChild>
    </w:div>
    <w:div w:id="1066144359">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33257549">
      <w:bodyDiv w:val="1"/>
      <w:marLeft w:val="0"/>
      <w:marRight w:val="0"/>
      <w:marTop w:val="0"/>
      <w:marBottom w:val="0"/>
      <w:divBdr>
        <w:top w:val="none" w:sz="0" w:space="0" w:color="auto"/>
        <w:left w:val="none" w:sz="0" w:space="0" w:color="auto"/>
        <w:bottom w:val="none" w:sz="0" w:space="0" w:color="auto"/>
        <w:right w:val="none" w:sz="0" w:space="0" w:color="auto"/>
      </w:divBdr>
    </w:div>
    <w:div w:id="1135366128">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19433591">
      <w:bodyDiv w:val="1"/>
      <w:marLeft w:val="0"/>
      <w:marRight w:val="0"/>
      <w:marTop w:val="0"/>
      <w:marBottom w:val="0"/>
      <w:divBdr>
        <w:top w:val="none" w:sz="0" w:space="0" w:color="auto"/>
        <w:left w:val="none" w:sz="0" w:space="0" w:color="auto"/>
        <w:bottom w:val="none" w:sz="0" w:space="0" w:color="auto"/>
        <w:right w:val="none" w:sz="0" w:space="0" w:color="auto"/>
      </w:divBdr>
    </w:div>
    <w:div w:id="1225334193">
      <w:bodyDiv w:val="1"/>
      <w:marLeft w:val="0"/>
      <w:marRight w:val="0"/>
      <w:marTop w:val="0"/>
      <w:marBottom w:val="0"/>
      <w:divBdr>
        <w:top w:val="none" w:sz="0" w:space="0" w:color="auto"/>
        <w:left w:val="none" w:sz="0" w:space="0" w:color="auto"/>
        <w:bottom w:val="none" w:sz="0" w:space="0" w:color="auto"/>
        <w:right w:val="none" w:sz="0" w:space="0" w:color="auto"/>
      </w:divBdr>
    </w:div>
    <w:div w:id="1225989061">
      <w:bodyDiv w:val="1"/>
      <w:marLeft w:val="0"/>
      <w:marRight w:val="0"/>
      <w:marTop w:val="0"/>
      <w:marBottom w:val="0"/>
      <w:divBdr>
        <w:top w:val="none" w:sz="0" w:space="0" w:color="auto"/>
        <w:left w:val="none" w:sz="0" w:space="0" w:color="auto"/>
        <w:bottom w:val="none" w:sz="0" w:space="0" w:color="auto"/>
        <w:right w:val="none" w:sz="0" w:space="0" w:color="auto"/>
      </w:divBdr>
      <w:divsChild>
        <w:div w:id="1445081360">
          <w:marLeft w:val="0"/>
          <w:marRight w:val="0"/>
          <w:marTop w:val="240"/>
          <w:marBottom w:val="240"/>
          <w:divBdr>
            <w:top w:val="none" w:sz="0" w:space="0" w:color="auto"/>
            <w:left w:val="none" w:sz="0" w:space="0" w:color="auto"/>
            <w:bottom w:val="none" w:sz="0" w:space="0" w:color="auto"/>
            <w:right w:val="none" w:sz="0" w:space="0" w:color="auto"/>
          </w:divBdr>
        </w:div>
      </w:divsChild>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1452451">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9676887">
      <w:bodyDiv w:val="1"/>
      <w:marLeft w:val="0"/>
      <w:marRight w:val="0"/>
      <w:marTop w:val="0"/>
      <w:marBottom w:val="0"/>
      <w:divBdr>
        <w:top w:val="none" w:sz="0" w:space="0" w:color="auto"/>
        <w:left w:val="none" w:sz="0" w:space="0" w:color="auto"/>
        <w:bottom w:val="none" w:sz="0" w:space="0" w:color="auto"/>
        <w:right w:val="none" w:sz="0" w:space="0" w:color="auto"/>
      </w:divBdr>
      <w:divsChild>
        <w:div w:id="195166663">
          <w:marLeft w:val="0"/>
          <w:marRight w:val="0"/>
          <w:marTop w:val="240"/>
          <w:marBottom w:val="0"/>
          <w:divBdr>
            <w:top w:val="none" w:sz="0" w:space="0" w:color="auto"/>
            <w:left w:val="none" w:sz="0" w:space="0" w:color="auto"/>
            <w:bottom w:val="none" w:sz="0" w:space="0" w:color="auto"/>
            <w:right w:val="none" w:sz="0" w:space="0" w:color="auto"/>
          </w:divBdr>
        </w:div>
      </w:divsChild>
    </w:div>
    <w:div w:id="1287934822">
      <w:bodyDiv w:val="1"/>
      <w:marLeft w:val="0"/>
      <w:marRight w:val="0"/>
      <w:marTop w:val="0"/>
      <w:marBottom w:val="0"/>
      <w:divBdr>
        <w:top w:val="none" w:sz="0" w:space="0" w:color="auto"/>
        <w:left w:val="none" w:sz="0" w:space="0" w:color="auto"/>
        <w:bottom w:val="none" w:sz="0" w:space="0" w:color="auto"/>
        <w:right w:val="none" w:sz="0" w:space="0" w:color="auto"/>
      </w:divBdr>
    </w:div>
    <w:div w:id="1288463483">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40422707">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6950717">
      <w:bodyDiv w:val="1"/>
      <w:marLeft w:val="0"/>
      <w:marRight w:val="0"/>
      <w:marTop w:val="0"/>
      <w:marBottom w:val="0"/>
      <w:divBdr>
        <w:top w:val="none" w:sz="0" w:space="0" w:color="auto"/>
        <w:left w:val="none" w:sz="0" w:space="0" w:color="auto"/>
        <w:bottom w:val="none" w:sz="0" w:space="0" w:color="auto"/>
        <w:right w:val="none" w:sz="0" w:space="0" w:color="auto"/>
      </w:divBdr>
      <w:divsChild>
        <w:div w:id="44910390">
          <w:marLeft w:val="0"/>
          <w:marRight w:val="0"/>
          <w:marTop w:val="0"/>
          <w:marBottom w:val="0"/>
          <w:divBdr>
            <w:top w:val="none" w:sz="0" w:space="0" w:color="auto"/>
            <w:left w:val="none" w:sz="0" w:space="0" w:color="auto"/>
            <w:bottom w:val="none" w:sz="0" w:space="0" w:color="auto"/>
            <w:right w:val="none" w:sz="0" w:space="0" w:color="auto"/>
          </w:divBdr>
        </w:div>
        <w:div w:id="579173247">
          <w:marLeft w:val="0"/>
          <w:marRight w:val="0"/>
          <w:marTop w:val="0"/>
          <w:marBottom w:val="0"/>
          <w:divBdr>
            <w:top w:val="none" w:sz="0" w:space="0" w:color="auto"/>
            <w:left w:val="none" w:sz="0" w:space="0" w:color="auto"/>
            <w:bottom w:val="none" w:sz="0" w:space="0" w:color="auto"/>
            <w:right w:val="none" w:sz="0" w:space="0" w:color="auto"/>
          </w:divBdr>
        </w:div>
        <w:div w:id="908223803">
          <w:marLeft w:val="0"/>
          <w:marRight w:val="0"/>
          <w:marTop w:val="0"/>
          <w:marBottom w:val="0"/>
          <w:divBdr>
            <w:top w:val="none" w:sz="0" w:space="0" w:color="auto"/>
            <w:left w:val="none" w:sz="0" w:space="0" w:color="auto"/>
            <w:bottom w:val="none" w:sz="0" w:space="0" w:color="auto"/>
            <w:right w:val="none" w:sz="0" w:space="0" w:color="auto"/>
          </w:divBdr>
        </w:div>
        <w:div w:id="1426222838">
          <w:marLeft w:val="0"/>
          <w:marRight w:val="0"/>
          <w:marTop w:val="0"/>
          <w:marBottom w:val="0"/>
          <w:divBdr>
            <w:top w:val="none" w:sz="0" w:space="0" w:color="auto"/>
            <w:left w:val="none" w:sz="0" w:space="0" w:color="auto"/>
            <w:bottom w:val="none" w:sz="0" w:space="0" w:color="auto"/>
            <w:right w:val="none" w:sz="0" w:space="0" w:color="auto"/>
          </w:divBdr>
        </w:div>
        <w:div w:id="1441990339">
          <w:marLeft w:val="0"/>
          <w:marRight w:val="0"/>
          <w:marTop w:val="0"/>
          <w:marBottom w:val="0"/>
          <w:divBdr>
            <w:top w:val="none" w:sz="0" w:space="0" w:color="auto"/>
            <w:left w:val="none" w:sz="0" w:space="0" w:color="auto"/>
            <w:bottom w:val="none" w:sz="0" w:space="0" w:color="auto"/>
            <w:right w:val="none" w:sz="0" w:space="0" w:color="auto"/>
          </w:divBdr>
        </w:div>
        <w:div w:id="1854683949">
          <w:marLeft w:val="0"/>
          <w:marRight w:val="0"/>
          <w:marTop w:val="0"/>
          <w:marBottom w:val="0"/>
          <w:divBdr>
            <w:top w:val="none" w:sz="0" w:space="0" w:color="auto"/>
            <w:left w:val="none" w:sz="0" w:space="0" w:color="auto"/>
            <w:bottom w:val="none" w:sz="0" w:space="0" w:color="auto"/>
            <w:right w:val="none" w:sz="0" w:space="0" w:color="auto"/>
          </w:divBdr>
        </w:div>
        <w:div w:id="2144813544">
          <w:marLeft w:val="0"/>
          <w:marRight w:val="0"/>
          <w:marTop w:val="0"/>
          <w:marBottom w:val="0"/>
          <w:divBdr>
            <w:top w:val="none" w:sz="0" w:space="0" w:color="auto"/>
            <w:left w:val="none" w:sz="0" w:space="0" w:color="auto"/>
            <w:bottom w:val="none" w:sz="0" w:space="0" w:color="auto"/>
            <w:right w:val="none" w:sz="0" w:space="0" w:color="auto"/>
          </w:divBdr>
        </w:div>
      </w:divsChild>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1991087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38404061">
      <w:bodyDiv w:val="1"/>
      <w:marLeft w:val="0"/>
      <w:marRight w:val="0"/>
      <w:marTop w:val="0"/>
      <w:marBottom w:val="0"/>
      <w:divBdr>
        <w:top w:val="none" w:sz="0" w:space="0" w:color="auto"/>
        <w:left w:val="none" w:sz="0" w:space="0" w:color="auto"/>
        <w:bottom w:val="none" w:sz="0" w:space="0" w:color="auto"/>
        <w:right w:val="none" w:sz="0" w:space="0" w:color="auto"/>
      </w:divBdr>
    </w:div>
    <w:div w:id="1447309950">
      <w:bodyDiv w:val="1"/>
      <w:marLeft w:val="0"/>
      <w:marRight w:val="0"/>
      <w:marTop w:val="0"/>
      <w:marBottom w:val="0"/>
      <w:divBdr>
        <w:top w:val="none" w:sz="0" w:space="0" w:color="auto"/>
        <w:left w:val="none" w:sz="0" w:space="0" w:color="auto"/>
        <w:bottom w:val="none" w:sz="0" w:space="0" w:color="auto"/>
        <w:right w:val="none" w:sz="0" w:space="0" w:color="auto"/>
      </w:divBdr>
    </w:div>
    <w:div w:id="1453012767">
      <w:bodyDiv w:val="1"/>
      <w:marLeft w:val="0"/>
      <w:marRight w:val="0"/>
      <w:marTop w:val="0"/>
      <w:marBottom w:val="0"/>
      <w:divBdr>
        <w:top w:val="none" w:sz="0" w:space="0" w:color="auto"/>
        <w:left w:val="none" w:sz="0" w:space="0" w:color="auto"/>
        <w:bottom w:val="none" w:sz="0" w:space="0" w:color="auto"/>
        <w:right w:val="none" w:sz="0" w:space="0" w:color="auto"/>
      </w:divBdr>
    </w:div>
    <w:div w:id="1472208655">
      <w:bodyDiv w:val="1"/>
      <w:marLeft w:val="0"/>
      <w:marRight w:val="0"/>
      <w:marTop w:val="0"/>
      <w:marBottom w:val="0"/>
      <w:divBdr>
        <w:top w:val="none" w:sz="0" w:space="0" w:color="auto"/>
        <w:left w:val="none" w:sz="0" w:space="0" w:color="auto"/>
        <w:bottom w:val="none" w:sz="0" w:space="0" w:color="auto"/>
        <w:right w:val="none" w:sz="0" w:space="0" w:color="auto"/>
      </w:divBdr>
    </w:div>
    <w:div w:id="1487354155">
      <w:bodyDiv w:val="1"/>
      <w:marLeft w:val="0"/>
      <w:marRight w:val="0"/>
      <w:marTop w:val="0"/>
      <w:marBottom w:val="0"/>
      <w:divBdr>
        <w:top w:val="none" w:sz="0" w:space="0" w:color="auto"/>
        <w:left w:val="none" w:sz="0" w:space="0" w:color="auto"/>
        <w:bottom w:val="none" w:sz="0" w:space="0" w:color="auto"/>
        <w:right w:val="none" w:sz="0" w:space="0" w:color="auto"/>
      </w:divBdr>
    </w:div>
    <w:div w:id="1489832216">
      <w:bodyDiv w:val="1"/>
      <w:marLeft w:val="0"/>
      <w:marRight w:val="0"/>
      <w:marTop w:val="0"/>
      <w:marBottom w:val="0"/>
      <w:divBdr>
        <w:top w:val="none" w:sz="0" w:space="0" w:color="auto"/>
        <w:left w:val="none" w:sz="0" w:space="0" w:color="auto"/>
        <w:bottom w:val="none" w:sz="0" w:space="0" w:color="auto"/>
        <w:right w:val="none" w:sz="0" w:space="0" w:color="auto"/>
      </w:divBdr>
    </w:div>
    <w:div w:id="1511601246">
      <w:bodyDiv w:val="1"/>
      <w:marLeft w:val="0"/>
      <w:marRight w:val="0"/>
      <w:marTop w:val="0"/>
      <w:marBottom w:val="0"/>
      <w:divBdr>
        <w:top w:val="none" w:sz="0" w:space="0" w:color="auto"/>
        <w:left w:val="none" w:sz="0" w:space="0" w:color="auto"/>
        <w:bottom w:val="none" w:sz="0" w:space="0" w:color="auto"/>
        <w:right w:val="none" w:sz="0" w:space="0" w:color="auto"/>
      </w:divBdr>
    </w:div>
    <w:div w:id="1512799698">
      <w:bodyDiv w:val="1"/>
      <w:marLeft w:val="0"/>
      <w:marRight w:val="0"/>
      <w:marTop w:val="0"/>
      <w:marBottom w:val="0"/>
      <w:divBdr>
        <w:top w:val="none" w:sz="0" w:space="0" w:color="auto"/>
        <w:left w:val="none" w:sz="0" w:space="0" w:color="auto"/>
        <w:bottom w:val="none" w:sz="0" w:space="0" w:color="auto"/>
        <w:right w:val="none" w:sz="0" w:space="0" w:color="auto"/>
      </w:divBdr>
      <w:divsChild>
        <w:div w:id="775710599">
          <w:marLeft w:val="0"/>
          <w:marRight w:val="0"/>
          <w:marTop w:val="150"/>
          <w:marBottom w:val="0"/>
          <w:divBdr>
            <w:top w:val="none" w:sz="0" w:space="0" w:color="auto"/>
            <w:left w:val="none" w:sz="0" w:space="0" w:color="auto"/>
            <w:bottom w:val="none" w:sz="0" w:space="0" w:color="auto"/>
            <w:right w:val="none" w:sz="0" w:space="0" w:color="auto"/>
          </w:divBdr>
          <w:divsChild>
            <w:div w:id="171144456">
              <w:marLeft w:val="0"/>
              <w:marRight w:val="0"/>
              <w:marTop w:val="0"/>
              <w:marBottom w:val="0"/>
              <w:divBdr>
                <w:top w:val="none" w:sz="0" w:space="0" w:color="auto"/>
                <w:left w:val="none" w:sz="0" w:space="0" w:color="auto"/>
                <w:bottom w:val="none" w:sz="0" w:space="0" w:color="auto"/>
                <w:right w:val="none" w:sz="0" w:space="0" w:color="auto"/>
              </w:divBdr>
            </w:div>
            <w:div w:id="384762583">
              <w:marLeft w:val="0"/>
              <w:marRight w:val="0"/>
              <w:marTop w:val="0"/>
              <w:marBottom w:val="0"/>
              <w:divBdr>
                <w:top w:val="none" w:sz="0" w:space="0" w:color="auto"/>
                <w:left w:val="none" w:sz="0" w:space="0" w:color="auto"/>
                <w:bottom w:val="none" w:sz="0" w:space="0" w:color="auto"/>
                <w:right w:val="none" w:sz="0" w:space="0" w:color="auto"/>
              </w:divBdr>
            </w:div>
            <w:div w:id="16431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255">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66338082">
      <w:bodyDiv w:val="1"/>
      <w:marLeft w:val="0"/>
      <w:marRight w:val="0"/>
      <w:marTop w:val="0"/>
      <w:marBottom w:val="0"/>
      <w:divBdr>
        <w:top w:val="none" w:sz="0" w:space="0" w:color="auto"/>
        <w:left w:val="none" w:sz="0" w:space="0" w:color="auto"/>
        <w:bottom w:val="none" w:sz="0" w:space="0" w:color="auto"/>
        <w:right w:val="none" w:sz="0" w:space="0" w:color="auto"/>
      </w:divBdr>
    </w:div>
    <w:div w:id="1577471621">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594898345">
      <w:bodyDiv w:val="1"/>
      <w:marLeft w:val="0"/>
      <w:marRight w:val="0"/>
      <w:marTop w:val="0"/>
      <w:marBottom w:val="0"/>
      <w:divBdr>
        <w:top w:val="none" w:sz="0" w:space="0" w:color="auto"/>
        <w:left w:val="none" w:sz="0" w:space="0" w:color="auto"/>
        <w:bottom w:val="none" w:sz="0" w:space="0" w:color="auto"/>
        <w:right w:val="none" w:sz="0" w:space="0" w:color="auto"/>
      </w:divBdr>
    </w:div>
    <w:div w:id="1606766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18827725">
      <w:bodyDiv w:val="1"/>
      <w:marLeft w:val="0"/>
      <w:marRight w:val="0"/>
      <w:marTop w:val="0"/>
      <w:marBottom w:val="0"/>
      <w:divBdr>
        <w:top w:val="none" w:sz="0" w:space="0" w:color="auto"/>
        <w:left w:val="none" w:sz="0" w:space="0" w:color="auto"/>
        <w:bottom w:val="none" w:sz="0" w:space="0" w:color="auto"/>
        <w:right w:val="none" w:sz="0" w:space="0" w:color="auto"/>
      </w:divBdr>
      <w:divsChild>
        <w:div w:id="1113592936">
          <w:marLeft w:val="0"/>
          <w:marRight w:val="0"/>
          <w:marTop w:val="0"/>
          <w:marBottom w:val="0"/>
          <w:divBdr>
            <w:top w:val="none" w:sz="0" w:space="0" w:color="auto"/>
            <w:left w:val="none" w:sz="0" w:space="0" w:color="auto"/>
            <w:bottom w:val="none" w:sz="0" w:space="0" w:color="auto"/>
            <w:right w:val="none" w:sz="0" w:space="0" w:color="auto"/>
          </w:divBdr>
          <w:divsChild>
            <w:div w:id="13680704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2268023">
      <w:bodyDiv w:val="1"/>
      <w:marLeft w:val="0"/>
      <w:marRight w:val="0"/>
      <w:marTop w:val="0"/>
      <w:marBottom w:val="0"/>
      <w:divBdr>
        <w:top w:val="none" w:sz="0" w:space="0" w:color="auto"/>
        <w:left w:val="none" w:sz="0" w:space="0" w:color="auto"/>
        <w:bottom w:val="none" w:sz="0" w:space="0" w:color="auto"/>
        <w:right w:val="none" w:sz="0" w:space="0" w:color="auto"/>
      </w:divBdr>
      <w:divsChild>
        <w:div w:id="17319796">
          <w:marLeft w:val="0"/>
          <w:marRight w:val="0"/>
          <w:marTop w:val="0"/>
          <w:marBottom w:val="0"/>
          <w:divBdr>
            <w:top w:val="none" w:sz="0" w:space="0" w:color="auto"/>
            <w:left w:val="none" w:sz="0" w:space="0" w:color="auto"/>
            <w:bottom w:val="none" w:sz="0" w:space="0" w:color="auto"/>
            <w:right w:val="none" w:sz="0" w:space="0" w:color="auto"/>
          </w:divBdr>
        </w:div>
        <w:div w:id="198857932">
          <w:marLeft w:val="0"/>
          <w:marRight w:val="0"/>
          <w:marTop w:val="0"/>
          <w:marBottom w:val="0"/>
          <w:divBdr>
            <w:top w:val="none" w:sz="0" w:space="0" w:color="auto"/>
            <w:left w:val="none" w:sz="0" w:space="0" w:color="auto"/>
            <w:bottom w:val="none" w:sz="0" w:space="0" w:color="auto"/>
            <w:right w:val="none" w:sz="0" w:space="0" w:color="auto"/>
          </w:divBdr>
        </w:div>
        <w:div w:id="677930064">
          <w:marLeft w:val="0"/>
          <w:marRight w:val="0"/>
          <w:marTop w:val="0"/>
          <w:marBottom w:val="0"/>
          <w:divBdr>
            <w:top w:val="none" w:sz="0" w:space="0" w:color="auto"/>
            <w:left w:val="none" w:sz="0" w:space="0" w:color="auto"/>
            <w:bottom w:val="none" w:sz="0" w:space="0" w:color="auto"/>
            <w:right w:val="none" w:sz="0" w:space="0" w:color="auto"/>
          </w:divBdr>
        </w:div>
        <w:div w:id="1131283388">
          <w:marLeft w:val="0"/>
          <w:marRight w:val="0"/>
          <w:marTop w:val="0"/>
          <w:marBottom w:val="0"/>
          <w:divBdr>
            <w:top w:val="none" w:sz="0" w:space="0" w:color="auto"/>
            <w:left w:val="none" w:sz="0" w:space="0" w:color="auto"/>
            <w:bottom w:val="none" w:sz="0" w:space="0" w:color="auto"/>
            <w:right w:val="none" w:sz="0" w:space="0" w:color="auto"/>
          </w:divBdr>
        </w:div>
        <w:div w:id="1157308998">
          <w:marLeft w:val="0"/>
          <w:marRight w:val="0"/>
          <w:marTop w:val="0"/>
          <w:marBottom w:val="0"/>
          <w:divBdr>
            <w:top w:val="none" w:sz="0" w:space="0" w:color="auto"/>
            <w:left w:val="none" w:sz="0" w:space="0" w:color="auto"/>
            <w:bottom w:val="none" w:sz="0" w:space="0" w:color="auto"/>
            <w:right w:val="none" w:sz="0" w:space="0" w:color="auto"/>
          </w:divBdr>
        </w:div>
        <w:div w:id="1369572752">
          <w:marLeft w:val="0"/>
          <w:marRight w:val="0"/>
          <w:marTop w:val="0"/>
          <w:marBottom w:val="0"/>
          <w:divBdr>
            <w:top w:val="none" w:sz="0" w:space="0" w:color="auto"/>
            <w:left w:val="none" w:sz="0" w:space="0" w:color="auto"/>
            <w:bottom w:val="none" w:sz="0" w:space="0" w:color="auto"/>
            <w:right w:val="none" w:sz="0" w:space="0" w:color="auto"/>
          </w:divBdr>
        </w:div>
        <w:div w:id="1586845419">
          <w:marLeft w:val="0"/>
          <w:marRight w:val="0"/>
          <w:marTop w:val="0"/>
          <w:marBottom w:val="0"/>
          <w:divBdr>
            <w:top w:val="none" w:sz="0" w:space="0" w:color="auto"/>
            <w:left w:val="none" w:sz="0" w:space="0" w:color="auto"/>
            <w:bottom w:val="none" w:sz="0" w:space="0" w:color="auto"/>
            <w:right w:val="none" w:sz="0" w:space="0" w:color="auto"/>
          </w:divBdr>
        </w:div>
        <w:div w:id="1763180884">
          <w:marLeft w:val="0"/>
          <w:marRight w:val="0"/>
          <w:marTop w:val="0"/>
          <w:marBottom w:val="0"/>
          <w:divBdr>
            <w:top w:val="none" w:sz="0" w:space="0" w:color="auto"/>
            <w:left w:val="none" w:sz="0" w:space="0" w:color="auto"/>
            <w:bottom w:val="none" w:sz="0" w:space="0" w:color="auto"/>
            <w:right w:val="none" w:sz="0" w:space="0" w:color="auto"/>
          </w:divBdr>
        </w:div>
      </w:divsChild>
    </w:div>
    <w:div w:id="1666933226">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94653427">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09332071">
      <w:bodyDiv w:val="1"/>
      <w:marLeft w:val="0"/>
      <w:marRight w:val="0"/>
      <w:marTop w:val="0"/>
      <w:marBottom w:val="0"/>
      <w:divBdr>
        <w:top w:val="none" w:sz="0" w:space="0" w:color="auto"/>
        <w:left w:val="none" w:sz="0" w:space="0" w:color="auto"/>
        <w:bottom w:val="none" w:sz="0" w:space="0" w:color="auto"/>
        <w:right w:val="none" w:sz="0" w:space="0" w:color="auto"/>
      </w:divBdr>
    </w:div>
    <w:div w:id="1726175455">
      <w:bodyDiv w:val="1"/>
      <w:marLeft w:val="0"/>
      <w:marRight w:val="0"/>
      <w:marTop w:val="0"/>
      <w:marBottom w:val="0"/>
      <w:divBdr>
        <w:top w:val="none" w:sz="0" w:space="0" w:color="auto"/>
        <w:left w:val="none" w:sz="0" w:space="0" w:color="auto"/>
        <w:bottom w:val="none" w:sz="0" w:space="0" w:color="auto"/>
        <w:right w:val="none" w:sz="0" w:space="0" w:color="auto"/>
      </w:divBdr>
    </w:div>
    <w:div w:id="1728332197">
      <w:bodyDiv w:val="1"/>
      <w:marLeft w:val="0"/>
      <w:marRight w:val="0"/>
      <w:marTop w:val="0"/>
      <w:marBottom w:val="0"/>
      <w:divBdr>
        <w:top w:val="none" w:sz="0" w:space="0" w:color="auto"/>
        <w:left w:val="none" w:sz="0" w:space="0" w:color="auto"/>
        <w:bottom w:val="none" w:sz="0" w:space="0" w:color="auto"/>
        <w:right w:val="none" w:sz="0" w:space="0" w:color="auto"/>
      </w:divBdr>
    </w:div>
    <w:div w:id="1743748592">
      <w:bodyDiv w:val="1"/>
      <w:marLeft w:val="0"/>
      <w:marRight w:val="0"/>
      <w:marTop w:val="0"/>
      <w:marBottom w:val="0"/>
      <w:divBdr>
        <w:top w:val="none" w:sz="0" w:space="0" w:color="auto"/>
        <w:left w:val="none" w:sz="0" w:space="0" w:color="auto"/>
        <w:bottom w:val="none" w:sz="0" w:space="0" w:color="auto"/>
        <w:right w:val="none" w:sz="0" w:space="0" w:color="auto"/>
      </w:divBdr>
    </w:div>
    <w:div w:id="1753434023">
      <w:bodyDiv w:val="1"/>
      <w:marLeft w:val="0"/>
      <w:marRight w:val="0"/>
      <w:marTop w:val="0"/>
      <w:marBottom w:val="0"/>
      <w:divBdr>
        <w:top w:val="none" w:sz="0" w:space="0" w:color="auto"/>
        <w:left w:val="none" w:sz="0" w:space="0" w:color="auto"/>
        <w:bottom w:val="none" w:sz="0" w:space="0" w:color="auto"/>
        <w:right w:val="none" w:sz="0" w:space="0" w:color="auto"/>
      </w:divBdr>
    </w:div>
    <w:div w:id="1795514962">
      <w:bodyDiv w:val="1"/>
      <w:marLeft w:val="0"/>
      <w:marRight w:val="0"/>
      <w:marTop w:val="0"/>
      <w:marBottom w:val="0"/>
      <w:divBdr>
        <w:top w:val="none" w:sz="0" w:space="0" w:color="auto"/>
        <w:left w:val="none" w:sz="0" w:space="0" w:color="auto"/>
        <w:bottom w:val="none" w:sz="0" w:space="0" w:color="auto"/>
        <w:right w:val="none" w:sz="0" w:space="0" w:color="auto"/>
      </w:divBdr>
    </w:div>
    <w:div w:id="1820732716">
      <w:bodyDiv w:val="1"/>
      <w:marLeft w:val="0"/>
      <w:marRight w:val="0"/>
      <w:marTop w:val="0"/>
      <w:marBottom w:val="0"/>
      <w:divBdr>
        <w:top w:val="none" w:sz="0" w:space="0" w:color="auto"/>
        <w:left w:val="none" w:sz="0" w:space="0" w:color="auto"/>
        <w:bottom w:val="none" w:sz="0" w:space="0" w:color="auto"/>
        <w:right w:val="none" w:sz="0" w:space="0" w:color="auto"/>
      </w:divBdr>
      <w:divsChild>
        <w:div w:id="108165707">
          <w:marLeft w:val="0"/>
          <w:marRight w:val="0"/>
          <w:marTop w:val="24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03771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3325123">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8679721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06334909">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9021976">
      <w:bodyDiv w:val="1"/>
      <w:marLeft w:val="0"/>
      <w:marRight w:val="0"/>
      <w:marTop w:val="0"/>
      <w:marBottom w:val="0"/>
      <w:divBdr>
        <w:top w:val="none" w:sz="0" w:space="0" w:color="auto"/>
        <w:left w:val="none" w:sz="0" w:space="0" w:color="auto"/>
        <w:bottom w:val="none" w:sz="0" w:space="0" w:color="auto"/>
        <w:right w:val="none" w:sz="0" w:space="0" w:color="auto"/>
      </w:divBdr>
    </w:div>
    <w:div w:id="1940483675">
      <w:bodyDiv w:val="1"/>
      <w:marLeft w:val="0"/>
      <w:marRight w:val="0"/>
      <w:marTop w:val="0"/>
      <w:marBottom w:val="0"/>
      <w:divBdr>
        <w:top w:val="none" w:sz="0" w:space="0" w:color="auto"/>
        <w:left w:val="none" w:sz="0" w:space="0" w:color="auto"/>
        <w:bottom w:val="none" w:sz="0" w:space="0" w:color="auto"/>
        <w:right w:val="none" w:sz="0" w:space="0" w:color="auto"/>
      </w:divBdr>
    </w:div>
    <w:div w:id="1955399900">
      <w:bodyDiv w:val="1"/>
      <w:marLeft w:val="0"/>
      <w:marRight w:val="0"/>
      <w:marTop w:val="0"/>
      <w:marBottom w:val="0"/>
      <w:divBdr>
        <w:top w:val="none" w:sz="0" w:space="0" w:color="auto"/>
        <w:left w:val="none" w:sz="0" w:space="0" w:color="auto"/>
        <w:bottom w:val="none" w:sz="0" w:space="0" w:color="auto"/>
        <w:right w:val="none" w:sz="0" w:space="0" w:color="auto"/>
      </w:divBdr>
      <w:divsChild>
        <w:div w:id="182676233">
          <w:marLeft w:val="0"/>
          <w:marRight w:val="0"/>
          <w:marTop w:val="0"/>
          <w:marBottom w:val="0"/>
          <w:divBdr>
            <w:top w:val="none" w:sz="0" w:space="0" w:color="auto"/>
            <w:left w:val="none" w:sz="0" w:space="0" w:color="auto"/>
            <w:bottom w:val="none" w:sz="0" w:space="0" w:color="auto"/>
            <w:right w:val="none" w:sz="0" w:space="0" w:color="auto"/>
          </w:divBdr>
        </w:div>
        <w:div w:id="482088254">
          <w:marLeft w:val="0"/>
          <w:marRight w:val="0"/>
          <w:marTop w:val="0"/>
          <w:marBottom w:val="0"/>
          <w:divBdr>
            <w:top w:val="none" w:sz="0" w:space="0" w:color="auto"/>
            <w:left w:val="none" w:sz="0" w:space="0" w:color="auto"/>
            <w:bottom w:val="none" w:sz="0" w:space="0" w:color="auto"/>
            <w:right w:val="none" w:sz="0" w:space="0" w:color="auto"/>
          </w:divBdr>
        </w:div>
      </w:divsChild>
    </w:div>
    <w:div w:id="1977642925">
      <w:bodyDiv w:val="1"/>
      <w:marLeft w:val="0"/>
      <w:marRight w:val="0"/>
      <w:marTop w:val="0"/>
      <w:marBottom w:val="0"/>
      <w:divBdr>
        <w:top w:val="none" w:sz="0" w:space="0" w:color="auto"/>
        <w:left w:val="none" w:sz="0" w:space="0" w:color="auto"/>
        <w:bottom w:val="none" w:sz="0" w:space="0" w:color="auto"/>
        <w:right w:val="none" w:sz="0" w:space="0" w:color="auto"/>
      </w:divBdr>
      <w:divsChild>
        <w:div w:id="14815317">
          <w:marLeft w:val="0"/>
          <w:marRight w:val="0"/>
          <w:marTop w:val="0"/>
          <w:marBottom w:val="300"/>
          <w:divBdr>
            <w:top w:val="none" w:sz="0" w:space="0" w:color="auto"/>
            <w:left w:val="none" w:sz="0" w:space="0" w:color="auto"/>
            <w:bottom w:val="none" w:sz="0" w:space="0" w:color="auto"/>
            <w:right w:val="none" w:sz="0" w:space="0" w:color="auto"/>
          </w:divBdr>
          <w:divsChild>
            <w:div w:id="2060124764">
              <w:marLeft w:val="0"/>
              <w:marRight w:val="0"/>
              <w:marTop w:val="0"/>
              <w:marBottom w:val="0"/>
              <w:divBdr>
                <w:top w:val="none" w:sz="0" w:space="0" w:color="auto"/>
                <w:left w:val="none" w:sz="0" w:space="0" w:color="auto"/>
                <w:bottom w:val="none" w:sz="0" w:space="0" w:color="auto"/>
                <w:right w:val="none" w:sz="0" w:space="0" w:color="auto"/>
              </w:divBdr>
            </w:div>
          </w:divsChild>
        </w:div>
        <w:div w:id="809834130">
          <w:marLeft w:val="0"/>
          <w:marRight w:val="0"/>
          <w:marTop w:val="0"/>
          <w:marBottom w:val="0"/>
          <w:divBdr>
            <w:top w:val="none" w:sz="0" w:space="0" w:color="auto"/>
            <w:left w:val="none" w:sz="0" w:space="0" w:color="auto"/>
            <w:bottom w:val="none" w:sz="0" w:space="0" w:color="auto"/>
            <w:right w:val="none" w:sz="0" w:space="0" w:color="auto"/>
          </w:divBdr>
          <w:divsChild>
            <w:div w:id="783380640">
              <w:marLeft w:val="0"/>
              <w:marRight w:val="0"/>
              <w:marTop w:val="240"/>
              <w:marBottom w:val="0"/>
              <w:divBdr>
                <w:top w:val="none" w:sz="0" w:space="0" w:color="auto"/>
                <w:left w:val="none" w:sz="0" w:space="0" w:color="auto"/>
                <w:bottom w:val="none" w:sz="0" w:space="0" w:color="auto"/>
                <w:right w:val="none" w:sz="0" w:space="0" w:color="auto"/>
              </w:divBdr>
            </w:div>
            <w:div w:id="8222326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85233317">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1615886">
      <w:bodyDiv w:val="1"/>
      <w:marLeft w:val="0"/>
      <w:marRight w:val="0"/>
      <w:marTop w:val="0"/>
      <w:marBottom w:val="0"/>
      <w:divBdr>
        <w:top w:val="none" w:sz="0" w:space="0" w:color="auto"/>
        <w:left w:val="none" w:sz="0" w:space="0" w:color="auto"/>
        <w:bottom w:val="none" w:sz="0" w:space="0" w:color="auto"/>
        <w:right w:val="none" w:sz="0" w:space="0" w:color="auto"/>
      </w:divBdr>
    </w:div>
    <w:div w:id="2070955231">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7850632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091267266">
      <w:bodyDiv w:val="1"/>
      <w:marLeft w:val="0"/>
      <w:marRight w:val="0"/>
      <w:marTop w:val="0"/>
      <w:marBottom w:val="0"/>
      <w:divBdr>
        <w:top w:val="none" w:sz="0" w:space="0" w:color="auto"/>
        <w:left w:val="none" w:sz="0" w:space="0" w:color="auto"/>
        <w:bottom w:val="none" w:sz="0" w:space="0" w:color="auto"/>
        <w:right w:val="none" w:sz="0" w:space="0" w:color="auto"/>
      </w:divBdr>
      <w:divsChild>
        <w:div w:id="384380746">
          <w:marLeft w:val="0"/>
          <w:marRight w:val="0"/>
          <w:marTop w:val="240"/>
          <w:marBottom w:val="0"/>
          <w:divBdr>
            <w:top w:val="none" w:sz="0" w:space="0" w:color="auto"/>
            <w:left w:val="none" w:sz="0" w:space="0" w:color="auto"/>
            <w:bottom w:val="none" w:sz="0" w:space="0" w:color="auto"/>
            <w:right w:val="none" w:sz="0" w:space="0" w:color="auto"/>
          </w:divBdr>
        </w:div>
      </w:divsChild>
    </w:div>
    <w:div w:id="2108186950">
      <w:bodyDiv w:val="1"/>
      <w:marLeft w:val="0"/>
      <w:marRight w:val="0"/>
      <w:marTop w:val="0"/>
      <w:marBottom w:val="0"/>
      <w:divBdr>
        <w:top w:val="none" w:sz="0" w:space="0" w:color="auto"/>
        <w:left w:val="none" w:sz="0" w:space="0" w:color="auto"/>
        <w:bottom w:val="none" w:sz="0" w:space="0" w:color="auto"/>
        <w:right w:val="none" w:sz="0" w:space="0" w:color="auto"/>
      </w:divBdr>
    </w:div>
    <w:div w:id="2127429954">
      <w:bodyDiv w:val="1"/>
      <w:marLeft w:val="0"/>
      <w:marRight w:val="0"/>
      <w:marTop w:val="0"/>
      <w:marBottom w:val="0"/>
      <w:divBdr>
        <w:top w:val="none" w:sz="0" w:space="0" w:color="auto"/>
        <w:left w:val="none" w:sz="0" w:space="0" w:color="auto"/>
        <w:bottom w:val="none" w:sz="0" w:space="0" w:color="auto"/>
        <w:right w:val="none" w:sz="0" w:space="0" w:color="auto"/>
      </w:divBdr>
    </w:div>
    <w:div w:id="2139453509">
      <w:bodyDiv w:val="1"/>
      <w:marLeft w:val="0"/>
      <w:marRight w:val="0"/>
      <w:marTop w:val="0"/>
      <w:marBottom w:val="0"/>
      <w:divBdr>
        <w:top w:val="none" w:sz="0" w:space="0" w:color="auto"/>
        <w:left w:val="none" w:sz="0" w:space="0" w:color="auto"/>
        <w:bottom w:val="none" w:sz="0" w:space="0" w:color="auto"/>
        <w:right w:val="none" w:sz="0" w:space="0" w:color="auto"/>
      </w:divBdr>
    </w:div>
    <w:div w:id="214515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ommunity.apigee.com/index.html" TargetMode="External"/><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docs.apigee.com/api-platform/reference/apigee-refe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apigee.com/api-platform/deploy/load-balancing-across-backend-servers" TargetMode="External"/><Relationship Id="rId32" Type="http://schemas.openxmlformats.org/officeDocument/2006/relationships/image" Target="media/image18.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docs.apigee.com/" TargetMode="Externa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kidar.muhamed@mocd.gov.a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community.apigee.com/index.html" TargetMode="External"/><Relationship Id="rId30" Type="http://schemas.openxmlformats.org/officeDocument/2006/relationships/hyperlink" Target="https://docs.apigee.com/api-platform/get-started/get-started" TargetMode="External"/><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4DF3C-A51A-40FD-9A4A-5C0FC9445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59</Pages>
  <Words>12840</Words>
  <Characters>73192</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3</cp:revision>
  <cp:lastPrinted>2019-04-24T06:10:00Z</cp:lastPrinted>
  <dcterms:created xsi:type="dcterms:W3CDTF">2019-05-13T05:58:00Z</dcterms:created>
  <dcterms:modified xsi:type="dcterms:W3CDTF">2019-05-13T08:48:00Z</dcterms:modified>
</cp:coreProperties>
</file>