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D1937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564A">
        <w:rPr>
          <w:rFonts w:ascii="Georgia" w:eastAsia="Times New Roman" w:hAnsi="Georgia" w:cs="Arial"/>
          <w:b/>
          <w:bCs/>
          <w:color w:val="222222"/>
          <w:sz w:val="24"/>
          <w:szCs w:val="24"/>
          <w:u w:val="single"/>
        </w:rPr>
        <w:t>Brief background: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> Our objective is to create a portal / platfor</w:t>
      </w:r>
      <w:bookmarkStart w:id="0" w:name="_GoBack"/>
      <w:bookmarkEnd w:id="0"/>
      <w:r w:rsidRPr="00F5564A">
        <w:rPr>
          <w:rFonts w:ascii="Georgia" w:eastAsia="Times New Roman" w:hAnsi="Georgia" w:cs="Arial"/>
          <w:color w:val="222222"/>
          <w:sz w:val="24"/>
          <w:szCs w:val="24"/>
        </w:rPr>
        <w:t>m to offer e-learn courses, with high quality insights, which can be easily accessed by our customers.  </w:t>
      </w:r>
    </w:p>
    <w:p w14:paraId="4C5D4818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1A396E3" w14:textId="2B2C71DB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564A">
        <w:rPr>
          <w:rFonts w:ascii="Georgia" w:eastAsia="Times New Roman" w:hAnsi="Georgia" w:cs="Arial"/>
          <w:b/>
          <w:bCs/>
          <w:color w:val="222222"/>
          <w:sz w:val="24"/>
          <w:szCs w:val="24"/>
          <w:u w:val="single"/>
        </w:rPr>
        <w:t>Offering: 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>This is a customer agnostic off-the-shelf e-Learning portal and available for access on a paid basis by any person wanting to do so. The TRS</w:t>
      </w:r>
      <w:r w:rsidR="00767917">
        <w:rPr>
          <w:rFonts w:ascii="Georgia" w:eastAsia="Times New Roman" w:hAnsi="Georgia" w:cs="Arial"/>
          <w:color w:val="222222"/>
          <w:sz w:val="24"/>
          <w:szCs w:val="24"/>
        </w:rPr>
        <w:t xml:space="preserve"> </w:t>
      </w:r>
      <w:r>
        <w:rPr>
          <w:rFonts w:ascii="Georgia" w:eastAsia="Times New Roman" w:hAnsi="Georgia" w:cs="Arial"/>
          <w:color w:val="222222"/>
          <w:sz w:val="24"/>
          <w:szCs w:val="24"/>
        </w:rPr>
        <w:t>(Tax and Regulatory Services)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 xml:space="preserve"> e-Learning product will have various TRS technical topics designed in the form of recordings, podcasts, animated presentations</w:t>
      </w:r>
      <w:r>
        <w:rPr>
          <w:rFonts w:ascii="Georgia" w:eastAsia="Times New Roman" w:hAnsi="Georgia" w:cs="Arial"/>
          <w:color w:val="222222"/>
          <w:sz w:val="24"/>
          <w:szCs w:val="24"/>
        </w:rPr>
        <w:t>.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> </w:t>
      </w:r>
    </w:p>
    <w:p w14:paraId="6BE057F5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89B3583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564A">
        <w:rPr>
          <w:rFonts w:ascii="Georgia" w:eastAsia="Times New Roman" w:hAnsi="Georgia" w:cs="Arial"/>
          <w:b/>
          <w:bCs/>
          <w:color w:val="222222"/>
          <w:sz w:val="24"/>
          <w:szCs w:val="24"/>
          <w:u w:val="single"/>
        </w:rPr>
        <w:t>Price: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> Some of these modules may be offered free or priced very reasonably. </w:t>
      </w:r>
    </w:p>
    <w:p w14:paraId="15609E76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6ABCD5D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564A">
        <w:rPr>
          <w:rFonts w:ascii="Georgia" w:eastAsia="Times New Roman" w:hAnsi="Georgia" w:cs="Arial"/>
          <w:b/>
          <w:bCs/>
          <w:color w:val="222222"/>
          <w:sz w:val="24"/>
          <w:szCs w:val="24"/>
          <w:u w:val="single"/>
        </w:rPr>
        <w:t>Intended Audience</w:t>
      </w:r>
      <w:r w:rsidRPr="00F5564A">
        <w:rPr>
          <w:rFonts w:ascii="Georgia" w:eastAsia="Times New Roman" w:hAnsi="Georgia" w:cs="Arial"/>
          <w:color w:val="222222"/>
          <w:sz w:val="24"/>
          <w:szCs w:val="24"/>
          <w:u w:val="single"/>
        </w:rPr>
        <w:t>: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> The intended market for these e-learns courses will include students pursuing chartered accountancy, new chartered accountants, fellow professionals looking for upskilling through rigorous learning.  </w:t>
      </w:r>
    </w:p>
    <w:p w14:paraId="77F240F9" w14:textId="77777777" w:rsidR="00F5564A" w:rsidRPr="00F5564A" w:rsidRDefault="00F5564A" w:rsidP="00F5564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5564A">
        <w:rPr>
          <w:rFonts w:ascii="Georgia" w:eastAsia="Times New Roman" w:hAnsi="Georgia" w:cs="Arial"/>
          <w:color w:val="222222"/>
          <w:sz w:val="24"/>
          <w:szCs w:val="24"/>
        </w:rPr>
        <w:t> </w:t>
      </w:r>
    </w:p>
    <w:p w14:paraId="23B388A5" w14:textId="0BA346BF" w:rsidR="00F5564A" w:rsidRDefault="00F5564A" w:rsidP="00F5564A">
      <w:pPr>
        <w:shd w:val="clear" w:color="auto" w:fill="FFFFFF"/>
        <w:spacing w:after="0" w:line="240" w:lineRule="auto"/>
        <w:rPr>
          <w:rFonts w:ascii="Georgia" w:eastAsia="Times New Roman" w:hAnsi="Georgia" w:cs="Arial"/>
          <w:color w:val="222222"/>
          <w:sz w:val="24"/>
          <w:szCs w:val="24"/>
        </w:rPr>
      </w:pPr>
      <w:r w:rsidRPr="00F5564A">
        <w:rPr>
          <w:rFonts w:ascii="Georgia" w:eastAsia="Times New Roman" w:hAnsi="Georgia" w:cs="Arial"/>
          <w:b/>
          <w:bCs/>
          <w:color w:val="222222"/>
          <w:sz w:val="24"/>
          <w:szCs w:val="24"/>
          <w:u w:val="single"/>
        </w:rPr>
        <w:t>PwC Global experience:</w:t>
      </w:r>
      <w:r w:rsidRPr="00F5564A">
        <w:rPr>
          <w:rFonts w:ascii="Georgia" w:eastAsia="Times New Roman" w:hAnsi="Georgia" w:cs="Arial"/>
          <w:color w:val="222222"/>
          <w:sz w:val="24"/>
          <w:szCs w:val="24"/>
        </w:rPr>
        <w:t xml:space="preserve">  There are some specific e-Learning offerings by </w:t>
      </w:r>
      <w:hyperlink r:id="rId5" w:history="1">
        <w:r w:rsidRPr="00F5564A">
          <w:rPr>
            <w:rStyle w:val="Hyperlink"/>
            <w:rFonts w:ascii="Georgia" w:eastAsia="Times New Roman" w:hAnsi="Georgia" w:cs="Arial"/>
            <w:sz w:val="24"/>
            <w:szCs w:val="24"/>
          </w:rPr>
          <w:t>PWC Hungary</w:t>
        </w:r>
      </w:hyperlink>
      <w:r w:rsidRPr="00F5564A">
        <w:rPr>
          <w:rFonts w:ascii="Georgia" w:eastAsia="Times New Roman" w:hAnsi="Georgia" w:cs="Arial"/>
          <w:color w:val="222222"/>
          <w:sz w:val="24"/>
          <w:szCs w:val="24"/>
        </w:rPr>
        <w:t xml:space="preserve"> and </w:t>
      </w:r>
      <w:hyperlink r:id="rId6" w:history="1">
        <w:r w:rsidRPr="00F5564A">
          <w:rPr>
            <w:rStyle w:val="Hyperlink"/>
            <w:rFonts w:ascii="Georgia" w:eastAsia="Times New Roman" w:hAnsi="Georgia" w:cs="Arial"/>
            <w:sz w:val="24"/>
            <w:szCs w:val="24"/>
          </w:rPr>
          <w:t>PWC Bulgaria</w:t>
        </w:r>
      </w:hyperlink>
      <w:r w:rsidRPr="00F5564A">
        <w:rPr>
          <w:rFonts w:ascii="Georgia" w:eastAsia="Times New Roman" w:hAnsi="Georgia" w:cs="Arial"/>
          <w:color w:val="222222"/>
          <w:sz w:val="24"/>
          <w:szCs w:val="24"/>
        </w:rPr>
        <w:t xml:space="preserve"> in the PWC world.</w:t>
      </w:r>
      <w:r>
        <w:rPr>
          <w:rFonts w:ascii="Georgia" w:eastAsia="Times New Roman" w:hAnsi="Georgia" w:cs="Arial"/>
          <w:color w:val="222222"/>
          <w:sz w:val="24"/>
          <w:szCs w:val="24"/>
        </w:rPr>
        <w:t xml:space="preserve"> Following are other reference site from competition (global), they not exactly in e-learning space but they also provide similar solution;</w:t>
      </w:r>
    </w:p>
    <w:p w14:paraId="1F49990B" w14:textId="0AC976DF" w:rsidR="00F5564A" w:rsidRPr="00F5564A" w:rsidRDefault="00F5564A" w:rsidP="00F5564A">
      <w:pPr>
        <w:shd w:val="clear" w:color="auto" w:fill="FFFFFF"/>
        <w:spacing w:after="0" w:line="240" w:lineRule="auto"/>
        <w:rPr>
          <w:rFonts w:ascii="Georgia" w:hAnsi="Georgia" w:cs="Helvetica"/>
          <w:color w:val="000000"/>
          <w:sz w:val="20"/>
          <w:szCs w:val="20"/>
          <w:shd w:val="clear" w:color="auto" w:fill="FFFFFF"/>
        </w:rPr>
      </w:pPr>
      <w:hyperlink r:id="rId7" w:history="1">
        <w:r w:rsidRPr="00F5564A">
          <w:rPr>
            <w:rStyle w:val="Hyperlink"/>
            <w:rFonts w:ascii="Georgia" w:hAnsi="Georgia" w:cs="Helvetica"/>
            <w:sz w:val="20"/>
            <w:szCs w:val="20"/>
            <w:shd w:val="clear" w:color="auto" w:fill="FFFFFF"/>
          </w:rPr>
          <w:t>https://www.deloitteifrslearning.com/</w:t>
        </w:r>
      </w:hyperlink>
    </w:p>
    <w:p w14:paraId="398DE2E8" w14:textId="22BE166C" w:rsidR="00F5564A" w:rsidRPr="00F5564A" w:rsidRDefault="00F5564A" w:rsidP="00F5564A">
      <w:pPr>
        <w:shd w:val="clear" w:color="auto" w:fill="FFFFFF"/>
        <w:spacing w:after="0" w:line="240" w:lineRule="auto"/>
        <w:rPr>
          <w:rFonts w:ascii="Georgia" w:hAnsi="Georgia" w:cs="Helvetica"/>
          <w:color w:val="000000"/>
          <w:sz w:val="20"/>
          <w:szCs w:val="20"/>
          <w:shd w:val="clear" w:color="auto" w:fill="FFFFFF"/>
        </w:rPr>
      </w:pPr>
      <w:hyperlink r:id="rId8" w:history="1">
        <w:r w:rsidRPr="00F5564A">
          <w:rPr>
            <w:rStyle w:val="Hyperlink"/>
            <w:rFonts w:ascii="Georgia" w:hAnsi="Georgia" w:cs="Helvetica"/>
            <w:sz w:val="20"/>
            <w:szCs w:val="20"/>
            <w:shd w:val="clear" w:color="auto" w:fill="FFFFFF"/>
          </w:rPr>
          <w:t>https://eytrainingcenter.ey.com/Home/ELearning</w:t>
        </w:r>
      </w:hyperlink>
    </w:p>
    <w:p w14:paraId="54F0B477" w14:textId="3C7955FF" w:rsidR="00F50CE4" w:rsidRDefault="00F50CE4" w:rsidP="00F50CE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  <w:u w:val="single"/>
        </w:rPr>
      </w:pPr>
      <w:r w:rsidRPr="00F5564A">
        <w:rPr>
          <w:rFonts w:ascii="Georgia" w:eastAsia="Times New Roman" w:hAnsi="Georgia" w:cs="Arial"/>
          <w:b/>
          <w:bCs/>
          <w:color w:val="000000"/>
          <w:sz w:val="24"/>
          <w:szCs w:val="24"/>
          <w:u w:val="single"/>
        </w:rPr>
        <w:t>Feature List:</w:t>
      </w:r>
    </w:p>
    <w:p w14:paraId="22B5E340" w14:textId="77777777" w:rsidR="00567A9E" w:rsidRDefault="00F5564A" w:rsidP="00F50CE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</w:rPr>
      </w:pPr>
      <w:r w:rsidRPr="00F5564A">
        <w:rPr>
          <w:rFonts w:ascii="Georgia" w:eastAsia="Times New Roman" w:hAnsi="Georgia" w:cs="Arial"/>
          <w:b/>
          <w:bCs/>
          <w:color w:val="000000"/>
          <w:sz w:val="24"/>
          <w:szCs w:val="24"/>
        </w:rPr>
        <w:t>Stage 1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</w:rPr>
        <w:t xml:space="preserve"> (</w:t>
      </w:r>
      <w:r w:rsidRPr="00F5564A">
        <w:rPr>
          <w:rFonts w:ascii="Georgia" w:eastAsia="Times New Roman" w:hAnsi="Georgia" w:cs="Arial"/>
          <w:b/>
          <w:bCs/>
          <w:color w:val="FF0000"/>
          <w:sz w:val="24"/>
          <w:szCs w:val="24"/>
        </w:rPr>
        <w:t>Verbat to add</w:t>
      </w:r>
      <w:r>
        <w:rPr>
          <w:rFonts w:ascii="Georgia" w:eastAsia="Times New Roman" w:hAnsi="Georgia" w:cs="Arial"/>
          <w:b/>
          <w:bCs/>
          <w:color w:val="000000"/>
          <w:sz w:val="24"/>
          <w:szCs w:val="24"/>
        </w:rPr>
        <w:t>)</w:t>
      </w:r>
    </w:p>
    <w:p w14:paraId="37AD47FE" w14:textId="34BEA387" w:rsidR="00567A9E" w:rsidRPr="00567A9E" w:rsidRDefault="00567A9E" w:rsidP="00F50CE4">
      <w:p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Arial"/>
          <w:b/>
          <w:bCs/>
          <w:color w:val="000000"/>
          <w:sz w:val="24"/>
          <w:szCs w:val="24"/>
        </w:rPr>
      </w:pPr>
      <w:r>
        <w:rPr>
          <w:rFonts w:ascii="Georgia" w:eastAsia="Times New Roman" w:hAnsi="Georgia" w:cs="Arial"/>
          <w:i/>
          <w:iCs/>
          <w:color w:val="000000"/>
        </w:rPr>
        <w:t>(</w:t>
      </w:r>
      <w:r w:rsidRPr="00567A9E">
        <w:rPr>
          <w:rFonts w:ascii="Georgia" w:eastAsia="Times New Roman" w:hAnsi="Georgia" w:cs="Arial"/>
          <w:i/>
          <w:iCs/>
          <w:color w:val="000000"/>
        </w:rPr>
        <w:t>Following is the feature what we could think from the end user standpoint, Verbat can add additional features</w:t>
      </w:r>
      <w:r>
        <w:rPr>
          <w:rFonts w:ascii="Georgia" w:eastAsia="Times New Roman" w:hAnsi="Georgia" w:cs="Arial"/>
          <w:i/>
          <w:iCs/>
          <w:color w:val="000000"/>
        </w:rPr>
        <w:t xml:space="preserve"> from both user and technical standpoint)</w:t>
      </w:r>
    </w:p>
    <w:p w14:paraId="49B6F954" w14:textId="6A59982F" w:rsidR="00F50CE4" w:rsidRDefault="00F50CE4" w:rsidP="00F50CE4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 w:rsidRPr="00F50CE4">
        <w:rPr>
          <w:rFonts w:ascii="Georgia" w:hAnsi="Georgia"/>
          <w:color w:val="000000"/>
          <w:shd w:val="clear" w:color="auto" w:fill="FFFFFF"/>
        </w:rPr>
        <w:t>User Registration</w:t>
      </w:r>
      <w:r>
        <w:rPr>
          <w:rFonts w:ascii="Georgia" w:hAnsi="Georgia"/>
          <w:color w:val="000000"/>
          <w:shd w:val="clear" w:color="auto" w:fill="FFFFFF"/>
        </w:rPr>
        <w:t>- Sign Up (F-Name, L-Name, Email, Contact No, Country)</w:t>
      </w:r>
    </w:p>
    <w:p w14:paraId="0A303558" w14:textId="6D0EB16A" w:rsidR="00D328B9" w:rsidRPr="00D328B9" w:rsidRDefault="00D328B9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User sign-in/sign-out feature</w:t>
      </w:r>
    </w:p>
    <w:p w14:paraId="2A154983" w14:textId="27D45E56" w:rsidR="00F50CE4" w:rsidRDefault="00F50CE4" w:rsidP="00F50CE4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User Dashboard- Training videos</w:t>
      </w:r>
      <w:r w:rsidR="00D328B9">
        <w:rPr>
          <w:rFonts w:ascii="Georgia" w:hAnsi="Georgia"/>
          <w:color w:val="000000"/>
          <w:shd w:val="clear" w:color="auto" w:fill="FFFFFF"/>
        </w:rPr>
        <w:t xml:space="preserve"> (Suggestions, Completed trainings, etc.)</w:t>
      </w:r>
    </w:p>
    <w:p w14:paraId="1933DCB7" w14:textId="68AC3EEB" w:rsidR="00F5564A" w:rsidRDefault="00F5564A" w:rsidP="00F50CE4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Portal creation to organize training modules</w:t>
      </w:r>
    </w:p>
    <w:p w14:paraId="14A4B1B4" w14:textId="6B2D4822" w:rsidR="00D328B9" w:rsidRDefault="00D328B9" w:rsidP="00F50CE4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Training modules classification (level, theme, suitability)</w:t>
      </w:r>
    </w:p>
    <w:p w14:paraId="43351E63" w14:textId="3848C23A" w:rsidR="00D328B9" w:rsidRDefault="00D328B9" w:rsidP="00D328B9">
      <w:pPr>
        <w:pStyle w:val="ListParagraph"/>
        <w:numPr>
          <w:ilvl w:val="1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Module description</w:t>
      </w:r>
    </w:p>
    <w:p w14:paraId="5A500A3A" w14:textId="2E8D3FF5" w:rsidR="00D328B9" w:rsidRDefault="00D328B9" w:rsidP="00D328B9">
      <w:pPr>
        <w:pStyle w:val="ListParagraph"/>
        <w:numPr>
          <w:ilvl w:val="1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Video/Audio live streaming</w:t>
      </w:r>
    </w:p>
    <w:p w14:paraId="7BDB73EA" w14:textId="688E2989" w:rsidR="00D328B9" w:rsidRDefault="00D328B9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‘Add to cart’ options from course catalog (Something like E-commerce)</w:t>
      </w:r>
    </w:p>
    <w:p w14:paraId="3B2A9631" w14:textId="459DCB99" w:rsidR="00D328B9" w:rsidRDefault="00D328B9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Course cataloging</w:t>
      </w:r>
    </w:p>
    <w:p w14:paraId="3A9AB2B4" w14:textId="7FB90E57" w:rsidR="00F5564A" w:rsidRPr="00567A9E" w:rsidRDefault="00D328B9" w:rsidP="00567A9E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Payment Gateway</w:t>
      </w:r>
      <w:r w:rsidR="00567A9E">
        <w:rPr>
          <w:rFonts w:ascii="Georgia" w:hAnsi="Georgia"/>
          <w:color w:val="000000"/>
          <w:shd w:val="clear" w:color="auto" w:fill="FFFFFF"/>
        </w:rPr>
        <w:t>, s</w:t>
      </w:r>
      <w:r w:rsidR="00567A9E" w:rsidRPr="00567A9E">
        <w:rPr>
          <w:rFonts w:ascii="Georgia" w:hAnsi="Georgia"/>
          <w:color w:val="000000"/>
          <w:shd w:val="clear" w:color="auto" w:fill="FFFFFF"/>
        </w:rPr>
        <w:t>ubscription-based</w:t>
      </w:r>
      <w:r w:rsidR="00F5564A" w:rsidRPr="00567A9E">
        <w:rPr>
          <w:rFonts w:ascii="Georgia" w:hAnsi="Georgia"/>
          <w:color w:val="000000"/>
          <w:shd w:val="clear" w:color="auto" w:fill="FFFFFF"/>
        </w:rPr>
        <w:t xml:space="preserve"> model</w:t>
      </w:r>
    </w:p>
    <w:p w14:paraId="70C8B849" w14:textId="079AEE2C" w:rsidR="00F5564A" w:rsidRDefault="00F5564A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 xml:space="preserve">Responsiveness, all device friendly </w:t>
      </w:r>
    </w:p>
    <w:p w14:paraId="5DAFCC19" w14:textId="4C345033" w:rsidR="00F5564A" w:rsidRDefault="00567A9E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Learning at own pace on any device</w:t>
      </w:r>
    </w:p>
    <w:p w14:paraId="23A880BA" w14:textId="30DC5CB7" w:rsidR="00D328B9" w:rsidRDefault="00D328B9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Admin dashboard- site management and user management</w:t>
      </w:r>
    </w:p>
    <w:p w14:paraId="10DD9A32" w14:textId="0DF5969D" w:rsidR="00D328B9" w:rsidRDefault="00D328B9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PwC brand compliant – Follow the PwC brand guidelines in terms of color scheme, images and font.</w:t>
      </w:r>
    </w:p>
    <w:p w14:paraId="219FAF99" w14:textId="5B80DB0D" w:rsidR="00567A9E" w:rsidRDefault="00567A9E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IT and CISO security compliant</w:t>
      </w:r>
    </w:p>
    <w:p w14:paraId="5A92EBCC" w14:textId="4598EB86" w:rsidR="00F5564A" w:rsidRDefault="00567A9E" w:rsidP="00D328B9">
      <w:pPr>
        <w:pStyle w:val="ListParagraph"/>
        <w:numPr>
          <w:ilvl w:val="0"/>
          <w:numId w:val="2"/>
        </w:numPr>
        <w:rPr>
          <w:rFonts w:ascii="Georgia" w:hAnsi="Georgia"/>
          <w:color w:val="000000"/>
          <w:shd w:val="clear" w:color="auto" w:fill="FFFFFF"/>
        </w:rPr>
      </w:pPr>
      <w:r>
        <w:rPr>
          <w:rFonts w:ascii="Georgia" w:hAnsi="Georgia"/>
          <w:color w:val="000000"/>
          <w:shd w:val="clear" w:color="auto" w:fill="FFFFFF"/>
        </w:rPr>
        <w:t>Time bound training modules</w:t>
      </w:r>
    </w:p>
    <w:p w14:paraId="7357C0EB" w14:textId="3C0EE6EE" w:rsidR="00F5564A" w:rsidRPr="00F5564A" w:rsidRDefault="00F5564A" w:rsidP="00F5564A">
      <w:pPr>
        <w:rPr>
          <w:rFonts w:ascii="Georgia" w:hAnsi="Georgia"/>
          <w:b/>
          <w:bCs/>
          <w:color w:val="000000"/>
          <w:shd w:val="clear" w:color="auto" w:fill="FFFFFF"/>
        </w:rPr>
      </w:pPr>
      <w:r w:rsidRPr="00F5564A">
        <w:rPr>
          <w:rFonts w:ascii="Georgia" w:hAnsi="Georgia"/>
          <w:b/>
          <w:bCs/>
          <w:color w:val="000000"/>
          <w:shd w:val="clear" w:color="auto" w:fill="FFFFFF"/>
        </w:rPr>
        <w:t>Stage 2 (</w:t>
      </w:r>
      <w:r w:rsidRPr="00F5564A">
        <w:rPr>
          <w:rFonts w:ascii="Georgia" w:hAnsi="Georgia"/>
          <w:b/>
          <w:bCs/>
          <w:color w:val="FF0000"/>
          <w:shd w:val="clear" w:color="auto" w:fill="FFFFFF"/>
        </w:rPr>
        <w:t xml:space="preserve">Verbat to </w:t>
      </w:r>
      <w:r w:rsidR="00567A9E">
        <w:rPr>
          <w:rFonts w:ascii="Georgia" w:hAnsi="Georgia"/>
          <w:b/>
          <w:bCs/>
          <w:color w:val="FF0000"/>
          <w:shd w:val="clear" w:color="auto" w:fill="FFFFFF"/>
        </w:rPr>
        <w:t>further populate it</w:t>
      </w:r>
      <w:r w:rsidRPr="00F5564A">
        <w:rPr>
          <w:rFonts w:ascii="Georgia" w:hAnsi="Georgia"/>
          <w:b/>
          <w:bCs/>
          <w:color w:val="FF0000"/>
          <w:shd w:val="clear" w:color="auto" w:fill="FFFFFF"/>
        </w:rPr>
        <w:t>)</w:t>
      </w:r>
    </w:p>
    <w:sectPr w:rsidR="00F5564A" w:rsidRPr="00F55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3A53"/>
    <w:multiLevelType w:val="multilevel"/>
    <w:tmpl w:val="7F488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96E2B"/>
    <w:multiLevelType w:val="hybridMultilevel"/>
    <w:tmpl w:val="7718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1E"/>
    <w:rsid w:val="0017331E"/>
    <w:rsid w:val="00567A9E"/>
    <w:rsid w:val="00767917"/>
    <w:rsid w:val="007C3E09"/>
    <w:rsid w:val="00A249BB"/>
    <w:rsid w:val="00D328B9"/>
    <w:rsid w:val="00F50CE4"/>
    <w:rsid w:val="00F55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3975"/>
  <w15:chartTrackingRefBased/>
  <w15:docId w15:val="{1A725999-5F11-4341-8C35-4826ABF3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C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56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56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4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ytrainingcenter.ey.com/Home/ELearn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loitteifrslearning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wc.bg/en/academy/e-learning.html" TargetMode="External"/><Relationship Id="rId5" Type="http://schemas.openxmlformats.org/officeDocument/2006/relationships/hyperlink" Target="https://www.pwc.com/hu/en/academy/e-learning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Shankar</dc:creator>
  <cp:keywords/>
  <dc:description/>
  <cp:lastModifiedBy>Ravi Shankar</cp:lastModifiedBy>
  <cp:revision>4</cp:revision>
  <dcterms:created xsi:type="dcterms:W3CDTF">2020-04-14T11:05:00Z</dcterms:created>
  <dcterms:modified xsi:type="dcterms:W3CDTF">2020-04-15T07:04:00Z</dcterms:modified>
</cp:coreProperties>
</file>