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5755D" w:rsidRPr="00AC2DC0" w:rsidRDefault="002A35EC" w:rsidP="003F1AD4">
      <w:pPr>
        <w:spacing w:after="0" w:line="360" w:lineRule="atLeast"/>
        <w:jc w:val="center"/>
        <w:rPr>
          <w:rFonts w:ascii="Arial" w:hAnsi="Arial" w:cs="Arial"/>
          <w:sz w:val="32"/>
          <w:szCs w:val="32"/>
        </w:rPr>
      </w:pPr>
      <w:r w:rsidRPr="00AC2DC0">
        <w:rPr>
          <w:rFonts w:ascii="Arial" w:eastAsia="Arial" w:hAnsi="Arial" w:cs="Arial"/>
          <w:b/>
          <w:sz w:val="32"/>
          <w:szCs w:val="32"/>
        </w:rPr>
        <w:t>STATEMENT OF WORK</w:t>
      </w:r>
    </w:p>
    <w:p w:rsidR="0005755D" w:rsidRPr="00AC2DC0" w:rsidRDefault="0005755D" w:rsidP="003F1AD4">
      <w:pPr>
        <w:spacing w:after="0" w:line="360" w:lineRule="atLeast"/>
        <w:jc w:val="center"/>
        <w:rPr>
          <w:rFonts w:ascii="Arial" w:hAnsi="Arial" w:cs="Arial"/>
          <w:szCs w:val="22"/>
        </w:rPr>
      </w:pPr>
    </w:p>
    <w:p w:rsidR="004820FA" w:rsidRPr="00951152" w:rsidRDefault="002A35EC" w:rsidP="004820FA">
      <w:pPr>
        <w:tabs>
          <w:tab w:val="left" w:pos="-1439"/>
          <w:tab w:val="left" w:pos="-719"/>
          <w:tab w:val="left" w:pos="2520"/>
        </w:tabs>
        <w:spacing w:line="360" w:lineRule="atLeast"/>
        <w:jc w:val="both"/>
        <w:rPr>
          <w:rFonts w:ascii="Arial" w:eastAsia="Verdana" w:hAnsi="Arial" w:cs="Arial"/>
          <w:szCs w:val="22"/>
        </w:rPr>
      </w:pPr>
      <w:bookmarkStart w:id="0" w:name="h.gjdgxs" w:colFirst="0" w:colLast="0"/>
      <w:bookmarkEnd w:id="0"/>
      <w:r w:rsidRPr="00AC2DC0">
        <w:rPr>
          <w:rFonts w:ascii="Arial" w:eastAsia="Arial" w:hAnsi="Arial" w:cs="Arial"/>
          <w:szCs w:val="22"/>
        </w:rPr>
        <w:t xml:space="preserve">This Statement of Work ("SOW") is entered into by and between </w:t>
      </w:r>
      <w:r w:rsidR="006A7C55">
        <w:rPr>
          <w:rFonts w:ascii="Arial" w:eastAsia="Verdana" w:hAnsi="Arial" w:cs="Arial"/>
          <w:b/>
          <w:szCs w:val="22"/>
        </w:rPr>
        <w:t>&lt;Company Name &amp; Address&gt;</w:t>
      </w:r>
      <w:r w:rsidR="004820FA" w:rsidRPr="001C2BB6">
        <w:rPr>
          <w:rFonts w:ascii="Arial" w:eastAsia="Verdana" w:hAnsi="Arial" w:cs="Arial"/>
          <w:szCs w:val="22"/>
        </w:rPr>
        <w:t xml:space="preserve"> </w:t>
      </w:r>
      <w:r w:rsidR="004820FA" w:rsidRPr="00E87255">
        <w:rPr>
          <w:rFonts w:ascii="Arial" w:eastAsia="Verdana" w:hAnsi="Arial" w:cs="Arial"/>
          <w:b/>
          <w:szCs w:val="22"/>
        </w:rPr>
        <w:t>(the “Customer”)</w:t>
      </w:r>
      <w:r w:rsidR="004820FA" w:rsidRPr="00951152">
        <w:rPr>
          <w:rFonts w:ascii="Arial" w:eastAsia="Verdana" w:hAnsi="Arial" w:cs="Arial"/>
          <w:szCs w:val="22"/>
        </w:rPr>
        <w:t xml:space="preserve"> represented by </w:t>
      </w:r>
      <w:r w:rsidR="006A7C55">
        <w:rPr>
          <w:rFonts w:ascii="Arial" w:eastAsia="Verdana" w:hAnsi="Arial" w:cs="Arial"/>
          <w:b/>
          <w:szCs w:val="22"/>
        </w:rPr>
        <w:t>&lt;Signing Name &amp; Designation&gt;</w:t>
      </w:r>
      <w:r w:rsidR="00141E02">
        <w:rPr>
          <w:rFonts w:ascii="Arial" w:eastAsia="Verdana" w:hAnsi="Arial" w:cs="Arial"/>
          <w:b/>
          <w:szCs w:val="22"/>
        </w:rPr>
        <w:t xml:space="preserve"> </w:t>
      </w:r>
      <w:r w:rsidR="004820FA" w:rsidRPr="00951152">
        <w:rPr>
          <w:rFonts w:ascii="Arial" w:eastAsia="Verdana" w:hAnsi="Arial" w:cs="Arial"/>
          <w:szCs w:val="22"/>
        </w:rPr>
        <w:t xml:space="preserve">and </w:t>
      </w:r>
      <w:r w:rsidR="004820FA">
        <w:rPr>
          <w:rFonts w:ascii="Arial" w:eastAsia="Verdana" w:hAnsi="Arial" w:cs="Arial"/>
          <w:b/>
          <w:szCs w:val="22"/>
        </w:rPr>
        <w:t>Verbat</w:t>
      </w:r>
      <w:r w:rsidR="004820FA" w:rsidRPr="005D1966">
        <w:rPr>
          <w:rFonts w:ascii="Arial" w:eastAsia="Verdana" w:hAnsi="Arial" w:cs="Arial"/>
          <w:b/>
          <w:szCs w:val="22"/>
        </w:rPr>
        <w:t xml:space="preserve"> Technologies </w:t>
      </w:r>
      <w:r w:rsidR="004820FA">
        <w:rPr>
          <w:rFonts w:ascii="Arial" w:eastAsia="Verdana" w:hAnsi="Arial" w:cs="Arial"/>
          <w:b/>
          <w:szCs w:val="22"/>
        </w:rPr>
        <w:t xml:space="preserve">(India) </w:t>
      </w:r>
      <w:r w:rsidR="004820FA" w:rsidRPr="005D1966">
        <w:rPr>
          <w:rFonts w:ascii="Arial" w:eastAsia="Verdana" w:hAnsi="Arial" w:cs="Arial"/>
          <w:b/>
          <w:szCs w:val="22"/>
        </w:rPr>
        <w:t>Pvt Ltd.</w:t>
      </w:r>
      <w:r w:rsidR="004820FA" w:rsidRPr="00965159">
        <w:rPr>
          <w:rFonts w:ascii="Arial" w:eastAsia="Verdana" w:hAnsi="Arial" w:cs="Arial"/>
          <w:szCs w:val="22"/>
        </w:rPr>
        <w:t xml:space="preserve">, having its registered office at </w:t>
      </w:r>
      <w:r w:rsidR="004820FA">
        <w:rPr>
          <w:rFonts w:ascii="Arial" w:eastAsia="Verdana" w:hAnsi="Arial" w:cs="Arial"/>
          <w:szCs w:val="22"/>
        </w:rPr>
        <w:t xml:space="preserve">Level III, PTC Towers, Nanthancode, Trivandrum-695003 </w:t>
      </w:r>
      <w:r w:rsidR="004820FA" w:rsidRPr="00E87255">
        <w:rPr>
          <w:rFonts w:ascii="Arial" w:eastAsia="Verdana" w:hAnsi="Arial" w:cs="Arial"/>
          <w:b/>
          <w:szCs w:val="22"/>
        </w:rPr>
        <w:t>("Vendor/Contractor")</w:t>
      </w:r>
      <w:r w:rsidR="004820FA" w:rsidRPr="00965159">
        <w:rPr>
          <w:rFonts w:ascii="Arial" w:eastAsia="Verdana" w:hAnsi="Arial" w:cs="Arial"/>
          <w:szCs w:val="22"/>
        </w:rPr>
        <w:t xml:space="preserve">, </w:t>
      </w:r>
      <w:r w:rsidR="004820FA" w:rsidRPr="00951152">
        <w:rPr>
          <w:rFonts w:ascii="Arial" w:eastAsia="Verdana" w:hAnsi="Arial" w:cs="Arial"/>
          <w:szCs w:val="22"/>
        </w:rPr>
        <w:t xml:space="preserve">represented by </w:t>
      </w:r>
      <w:r w:rsidR="004820FA" w:rsidRPr="002A6B99">
        <w:rPr>
          <w:rFonts w:ascii="Arial" w:eastAsia="Verdana" w:hAnsi="Arial" w:cs="Arial"/>
          <w:b/>
          <w:szCs w:val="22"/>
        </w:rPr>
        <w:t>Dev Hariharan, CEO</w:t>
      </w:r>
      <w:r w:rsidR="004820FA" w:rsidRPr="00664238">
        <w:rPr>
          <w:rFonts w:ascii="Arial" w:eastAsia="Verdana" w:hAnsi="Arial" w:cs="Arial"/>
          <w:szCs w:val="22"/>
        </w:rPr>
        <w:t xml:space="preserve"> </w:t>
      </w:r>
      <w:r w:rsidR="004820FA" w:rsidRPr="00E678C1">
        <w:rPr>
          <w:rFonts w:ascii="Arial" w:eastAsia="Verdana" w:hAnsi="Arial" w:cs="Arial"/>
          <w:b/>
          <w:szCs w:val="22"/>
        </w:rPr>
        <w:t xml:space="preserve">effective </w:t>
      </w:r>
      <w:r w:rsidR="00643796">
        <w:rPr>
          <w:rFonts w:ascii="Arial" w:eastAsia="Verdana" w:hAnsi="Arial" w:cs="Arial"/>
          <w:b/>
          <w:szCs w:val="22"/>
        </w:rPr>
        <w:t>1</w:t>
      </w:r>
      <w:r w:rsidR="00643796" w:rsidRPr="00643796">
        <w:rPr>
          <w:rFonts w:ascii="Arial" w:eastAsia="Verdana" w:hAnsi="Arial" w:cs="Arial"/>
          <w:b/>
          <w:szCs w:val="22"/>
          <w:vertAlign w:val="superscript"/>
        </w:rPr>
        <w:t>st</w:t>
      </w:r>
      <w:r w:rsidR="00643796">
        <w:rPr>
          <w:rFonts w:ascii="Arial" w:eastAsia="Verdana" w:hAnsi="Arial" w:cs="Arial"/>
          <w:b/>
          <w:szCs w:val="22"/>
        </w:rPr>
        <w:t xml:space="preserve"> March</w:t>
      </w:r>
      <w:r w:rsidR="004820FA">
        <w:rPr>
          <w:rFonts w:ascii="Arial" w:eastAsia="Verdana" w:hAnsi="Arial" w:cs="Arial"/>
          <w:b/>
          <w:szCs w:val="22"/>
        </w:rPr>
        <w:t xml:space="preserve"> 201</w:t>
      </w:r>
      <w:r w:rsidR="00643796">
        <w:rPr>
          <w:rFonts w:ascii="Arial" w:eastAsia="Verdana" w:hAnsi="Arial" w:cs="Arial"/>
          <w:b/>
          <w:szCs w:val="22"/>
        </w:rPr>
        <w:t>8</w:t>
      </w:r>
      <w:r w:rsidR="004820FA" w:rsidRPr="00E678C1">
        <w:rPr>
          <w:rFonts w:ascii="Arial" w:eastAsia="Verdana" w:hAnsi="Arial" w:cs="Arial"/>
          <w:b/>
          <w:szCs w:val="22"/>
        </w:rPr>
        <w:t>. (“Effective Date”).</w:t>
      </w:r>
    </w:p>
    <w:p w:rsidR="0005755D" w:rsidRPr="00AC2DC0" w:rsidRDefault="002A35EC" w:rsidP="004820FA">
      <w:pPr>
        <w:tabs>
          <w:tab w:val="left" w:pos="-1439"/>
          <w:tab w:val="left" w:pos="-719"/>
          <w:tab w:val="left" w:pos="2520"/>
        </w:tabs>
        <w:spacing w:line="360" w:lineRule="atLeast"/>
        <w:jc w:val="both"/>
        <w:rPr>
          <w:rFonts w:ascii="Arial" w:hAnsi="Arial" w:cs="Arial"/>
          <w:szCs w:val="22"/>
        </w:rPr>
      </w:pPr>
      <w:r w:rsidRPr="00DE6AFD">
        <w:rPr>
          <w:rFonts w:ascii="Arial" w:eastAsia="Arial" w:hAnsi="Arial" w:cs="Arial"/>
          <w:szCs w:val="22"/>
        </w:rPr>
        <w:t xml:space="preserve">This SOW forms part of the Master Service Agreement (the “Agreement”) dated </w:t>
      </w:r>
      <w:r w:rsidR="00782572" w:rsidRPr="006F0773">
        <w:rPr>
          <w:rFonts w:ascii="Arial" w:eastAsia="Arial" w:hAnsi="Arial" w:cs="Arial"/>
          <w:szCs w:val="22"/>
          <w:highlight w:val="yellow"/>
        </w:rPr>
        <w:t>1</w:t>
      </w:r>
      <w:r w:rsidR="00782572" w:rsidRPr="006F0773">
        <w:rPr>
          <w:rFonts w:ascii="Arial" w:eastAsia="Arial" w:hAnsi="Arial" w:cs="Arial"/>
          <w:szCs w:val="22"/>
          <w:highlight w:val="yellow"/>
          <w:vertAlign w:val="superscript"/>
        </w:rPr>
        <w:t>st</w:t>
      </w:r>
      <w:r w:rsidR="00782572" w:rsidRPr="006F0773">
        <w:rPr>
          <w:rFonts w:ascii="Arial" w:eastAsia="Arial" w:hAnsi="Arial" w:cs="Arial"/>
          <w:szCs w:val="22"/>
          <w:highlight w:val="yellow"/>
        </w:rPr>
        <w:t xml:space="preserve"> </w:t>
      </w:r>
      <w:r w:rsidR="00184E0C" w:rsidRPr="006F0773">
        <w:rPr>
          <w:rFonts w:ascii="Arial" w:eastAsia="Arial" w:hAnsi="Arial" w:cs="Arial"/>
          <w:szCs w:val="22"/>
          <w:highlight w:val="yellow"/>
        </w:rPr>
        <w:t xml:space="preserve">Day of </w:t>
      </w:r>
      <w:r w:rsidR="003F1709" w:rsidRPr="006F0773">
        <w:rPr>
          <w:rFonts w:ascii="Arial" w:eastAsia="Arial" w:hAnsi="Arial" w:cs="Arial"/>
          <w:szCs w:val="22"/>
          <w:highlight w:val="yellow"/>
        </w:rPr>
        <w:t>March</w:t>
      </w:r>
      <w:r w:rsidR="008B6BF3" w:rsidRPr="006F0773">
        <w:rPr>
          <w:rFonts w:ascii="Arial" w:eastAsia="Arial" w:hAnsi="Arial" w:cs="Arial"/>
          <w:szCs w:val="22"/>
          <w:highlight w:val="yellow"/>
        </w:rPr>
        <w:t xml:space="preserve"> 201</w:t>
      </w:r>
      <w:r w:rsidR="003F1709" w:rsidRPr="006F0773">
        <w:rPr>
          <w:rFonts w:ascii="Arial" w:eastAsia="Arial" w:hAnsi="Arial" w:cs="Arial"/>
          <w:szCs w:val="22"/>
          <w:highlight w:val="yellow"/>
        </w:rPr>
        <w:t>8</w:t>
      </w:r>
      <w:r w:rsidRPr="00DE6AFD">
        <w:rPr>
          <w:rFonts w:ascii="Arial" w:eastAsia="Arial" w:hAnsi="Arial" w:cs="Arial"/>
          <w:szCs w:val="22"/>
        </w:rPr>
        <w:t xml:space="preserve"> entered into between the Customer and the Contractor. Any term not otherwise defined herein, shall</w:t>
      </w:r>
      <w:r w:rsidRPr="00AC2DC0">
        <w:rPr>
          <w:rFonts w:ascii="Arial" w:eastAsia="Arial" w:hAnsi="Arial" w:cs="Arial"/>
          <w:szCs w:val="22"/>
        </w:rPr>
        <w:t xml:space="preserve"> have the meaning specified in the Agreement. </w:t>
      </w:r>
    </w:p>
    <w:p w:rsidR="0005755D" w:rsidRPr="00AC2DC0" w:rsidRDefault="005D5BF3" w:rsidP="003F1AD4">
      <w:pPr>
        <w:pStyle w:val="Heading3"/>
        <w:numPr>
          <w:ilvl w:val="0"/>
          <w:numId w:val="2"/>
        </w:numPr>
        <w:tabs>
          <w:tab w:val="left" w:pos="0"/>
        </w:tabs>
        <w:spacing w:line="360" w:lineRule="atLeast"/>
        <w:ind w:left="0" w:hanging="359"/>
        <w:rPr>
          <w:rFonts w:ascii="Arial" w:hAnsi="Arial" w:cs="Arial"/>
          <w:sz w:val="22"/>
          <w:szCs w:val="22"/>
        </w:rPr>
      </w:pPr>
      <w:r w:rsidRPr="00AC2DC0">
        <w:rPr>
          <w:rFonts w:ascii="Arial" w:eastAsia="Arial" w:hAnsi="Arial" w:cs="Arial"/>
          <w:color w:val="000000"/>
          <w:sz w:val="22"/>
          <w:szCs w:val="22"/>
        </w:rPr>
        <w:t xml:space="preserve">Purpose </w:t>
      </w:r>
    </w:p>
    <w:p w:rsidR="0005755D" w:rsidRPr="00AC2DC0" w:rsidRDefault="005D5BF3" w:rsidP="003F1AD4">
      <w:pPr>
        <w:spacing w:before="240" w:after="240" w:line="360" w:lineRule="atLeast"/>
        <w:jc w:val="both"/>
        <w:rPr>
          <w:rFonts w:ascii="Arial" w:hAnsi="Arial" w:cs="Arial"/>
          <w:szCs w:val="22"/>
        </w:rPr>
      </w:pPr>
      <w:r w:rsidRPr="00AC2DC0">
        <w:rPr>
          <w:rFonts w:ascii="Arial" w:eastAsia="Arial" w:hAnsi="Arial" w:cs="Arial"/>
          <w:szCs w:val="22"/>
        </w:rPr>
        <w:t xml:space="preserve">The purpose of this SOW is </w:t>
      </w:r>
      <w:r w:rsidR="005D4168">
        <w:rPr>
          <w:rFonts w:ascii="Arial" w:eastAsia="Arial" w:hAnsi="Arial" w:cs="Arial"/>
          <w:szCs w:val="22"/>
        </w:rPr>
        <w:t xml:space="preserve">for the </w:t>
      </w:r>
      <w:r w:rsidR="004C12BC">
        <w:rPr>
          <w:rFonts w:ascii="Arial" w:eastAsia="Arial" w:hAnsi="Arial" w:cs="Arial"/>
          <w:szCs w:val="22"/>
        </w:rPr>
        <w:t>contractor</w:t>
      </w:r>
      <w:r w:rsidR="005D4168">
        <w:rPr>
          <w:rFonts w:ascii="Arial" w:eastAsia="Arial" w:hAnsi="Arial" w:cs="Arial"/>
          <w:szCs w:val="22"/>
        </w:rPr>
        <w:t xml:space="preserve">, </w:t>
      </w:r>
      <w:r w:rsidRPr="00AC2DC0">
        <w:rPr>
          <w:rFonts w:ascii="Arial" w:eastAsia="Arial" w:hAnsi="Arial" w:cs="Arial"/>
          <w:szCs w:val="22"/>
        </w:rPr>
        <w:t xml:space="preserve">to </w:t>
      </w:r>
      <w:r w:rsidR="00725E81">
        <w:rPr>
          <w:rFonts w:ascii="Arial" w:eastAsia="Arial" w:hAnsi="Arial" w:cs="Arial"/>
          <w:szCs w:val="22"/>
        </w:rPr>
        <w:t>B</w:t>
      </w:r>
      <w:r w:rsidR="003F1709" w:rsidRPr="003F1709">
        <w:rPr>
          <w:rFonts w:ascii="Arial" w:eastAsia="Arial" w:hAnsi="Arial" w:cs="Arial"/>
          <w:szCs w:val="22"/>
        </w:rPr>
        <w:t xml:space="preserve">uild, test and </w:t>
      </w:r>
      <w:r w:rsidR="00725E81">
        <w:rPr>
          <w:rFonts w:ascii="Arial" w:eastAsia="Arial" w:hAnsi="Arial" w:cs="Arial"/>
          <w:szCs w:val="22"/>
        </w:rPr>
        <w:t xml:space="preserve">deliver </w:t>
      </w:r>
      <w:r w:rsidR="003F1709" w:rsidRPr="003F1709">
        <w:rPr>
          <w:rFonts w:ascii="Arial" w:eastAsia="Arial" w:hAnsi="Arial" w:cs="Arial"/>
          <w:szCs w:val="22"/>
        </w:rPr>
        <w:t xml:space="preserve">a </w:t>
      </w:r>
      <w:r w:rsidR="00605793">
        <w:rPr>
          <w:rFonts w:ascii="Arial" w:eastAsia="Arial" w:hAnsi="Arial" w:cs="Arial"/>
          <w:szCs w:val="22"/>
        </w:rPr>
        <w:t xml:space="preserve">front end for the customers Tax Breeze application. </w:t>
      </w:r>
      <w:r w:rsidR="002A35EC" w:rsidRPr="00AC2DC0">
        <w:rPr>
          <w:rFonts w:ascii="Arial" w:eastAsia="Arial" w:hAnsi="Arial" w:cs="Arial"/>
          <w:szCs w:val="22"/>
        </w:rPr>
        <w:t>(“</w:t>
      </w:r>
      <w:r w:rsidR="002B6D2E" w:rsidRPr="00AC2DC0">
        <w:rPr>
          <w:rFonts w:ascii="Arial" w:eastAsia="Arial" w:hAnsi="Arial" w:cs="Arial"/>
          <w:szCs w:val="22"/>
        </w:rPr>
        <w:t>Project</w:t>
      </w:r>
      <w:r w:rsidR="002A35EC" w:rsidRPr="00AC2DC0">
        <w:rPr>
          <w:rFonts w:ascii="Arial" w:eastAsia="Arial" w:hAnsi="Arial" w:cs="Arial"/>
          <w:szCs w:val="22"/>
        </w:rPr>
        <w:t>”).</w:t>
      </w:r>
    </w:p>
    <w:p w:rsidR="0005755D" w:rsidRDefault="00497FB2" w:rsidP="003F1AD4">
      <w:pPr>
        <w:pStyle w:val="Heading3"/>
        <w:numPr>
          <w:ilvl w:val="0"/>
          <w:numId w:val="2"/>
        </w:numPr>
        <w:tabs>
          <w:tab w:val="left" w:pos="0"/>
        </w:tabs>
        <w:spacing w:line="360" w:lineRule="atLeast"/>
        <w:ind w:left="0" w:hanging="359"/>
        <w:rPr>
          <w:rFonts w:ascii="Arial" w:eastAsia="Arial" w:hAnsi="Arial" w:cs="Arial"/>
          <w:color w:val="000000"/>
          <w:sz w:val="22"/>
          <w:szCs w:val="22"/>
        </w:rPr>
      </w:pPr>
      <w:r>
        <w:rPr>
          <w:rFonts w:ascii="Arial" w:eastAsia="Arial" w:hAnsi="Arial" w:cs="Arial"/>
          <w:color w:val="000000"/>
          <w:sz w:val="22"/>
          <w:szCs w:val="22"/>
        </w:rPr>
        <w:t xml:space="preserve">Scope of </w:t>
      </w:r>
      <w:r w:rsidR="002A35EC" w:rsidRPr="00AC2DC0">
        <w:rPr>
          <w:rFonts w:ascii="Arial" w:eastAsia="Arial" w:hAnsi="Arial" w:cs="Arial"/>
          <w:color w:val="000000"/>
          <w:sz w:val="22"/>
          <w:szCs w:val="22"/>
        </w:rPr>
        <w:t>Services</w:t>
      </w:r>
    </w:p>
    <w:p w:rsidR="00605793" w:rsidRDefault="00B75621" w:rsidP="00497FB2">
      <w:pPr>
        <w:spacing w:before="240" w:after="240" w:line="360" w:lineRule="atLeast"/>
        <w:jc w:val="both"/>
        <w:rPr>
          <w:rFonts w:ascii="Arial" w:eastAsia="Arial" w:hAnsi="Arial" w:cs="Arial"/>
          <w:szCs w:val="22"/>
        </w:rPr>
      </w:pPr>
      <w:r>
        <w:rPr>
          <w:rFonts w:ascii="Arial" w:eastAsia="Arial" w:hAnsi="Arial" w:cs="Arial"/>
          <w:szCs w:val="22"/>
        </w:rPr>
        <w:t>The scope of this SOW will be limited to the development</w:t>
      </w:r>
      <w:r w:rsidR="003D2C79">
        <w:rPr>
          <w:rFonts w:ascii="Arial" w:eastAsia="Arial" w:hAnsi="Arial" w:cs="Arial"/>
          <w:szCs w:val="22"/>
        </w:rPr>
        <w:t xml:space="preserve"> of the </w:t>
      </w:r>
      <w:r w:rsidR="00605793">
        <w:rPr>
          <w:rFonts w:ascii="Arial" w:eastAsia="Arial" w:hAnsi="Arial" w:cs="Arial"/>
          <w:szCs w:val="22"/>
        </w:rPr>
        <w:t>following;</w:t>
      </w:r>
    </w:p>
    <w:p w:rsidR="00605793" w:rsidRPr="00605793" w:rsidRDefault="00605793" w:rsidP="00605793">
      <w:pPr>
        <w:pStyle w:val="NoSpacing"/>
        <w:numPr>
          <w:ilvl w:val="0"/>
          <w:numId w:val="18"/>
        </w:numPr>
        <w:rPr>
          <w:rFonts w:ascii="Arial" w:hAnsi="Arial" w:cs="Arial"/>
        </w:rPr>
      </w:pPr>
      <w:r w:rsidRPr="00605793">
        <w:rPr>
          <w:rFonts w:ascii="Arial" w:hAnsi="Arial" w:cs="Arial"/>
        </w:rPr>
        <w:t>Develop web page for the ‘Tax Breeze’ solution for prospective clients</w:t>
      </w:r>
    </w:p>
    <w:p w:rsidR="00605793" w:rsidRPr="00605793" w:rsidRDefault="00605793" w:rsidP="00605793">
      <w:pPr>
        <w:pStyle w:val="NoSpacing"/>
        <w:numPr>
          <w:ilvl w:val="0"/>
          <w:numId w:val="18"/>
        </w:numPr>
        <w:rPr>
          <w:rFonts w:ascii="Arial" w:hAnsi="Arial" w:cs="Arial"/>
        </w:rPr>
      </w:pPr>
      <w:r w:rsidRPr="00605793">
        <w:rPr>
          <w:rFonts w:ascii="Arial" w:hAnsi="Arial" w:cs="Arial"/>
        </w:rPr>
        <w:t>Supplier to design as per the requirement documents shared by PwC</w:t>
      </w:r>
    </w:p>
    <w:p w:rsidR="00605793" w:rsidRPr="00605793" w:rsidRDefault="00605793" w:rsidP="00605793">
      <w:pPr>
        <w:pStyle w:val="NoSpacing"/>
        <w:numPr>
          <w:ilvl w:val="0"/>
          <w:numId w:val="18"/>
        </w:numPr>
        <w:rPr>
          <w:rFonts w:ascii="Arial" w:hAnsi="Arial" w:cs="Arial"/>
        </w:rPr>
      </w:pPr>
      <w:r w:rsidRPr="00605793">
        <w:rPr>
          <w:rFonts w:ascii="Arial" w:hAnsi="Arial" w:cs="Arial"/>
        </w:rPr>
        <w:t>Supplier is expected to share multiple prototypes (maximum of three) to PwC before finalizing the prototype for production use</w:t>
      </w:r>
    </w:p>
    <w:p w:rsidR="00605793" w:rsidRDefault="00605793" w:rsidP="00605793">
      <w:pPr>
        <w:pStyle w:val="NoSpacing"/>
        <w:numPr>
          <w:ilvl w:val="0"/>
          <w:numId w:val="18"/>
        </w:numPr>
        <w:rPr>
          <w:rFonts w:ascii="Arial" w:hAnsi="Arial" w:cs="Arial"/>
        </w:rPr>
      </w:pPr>
      <w:r w:rsidRPr="00605793">
        <w:rPr>
          <w:rFonts w:ascii="Arial" w:hAnsi="Arial" w:cs="Arial"/>
        </w:rPr>
        <w:t>Supplier must develop an admin portal for PwC to administer the</w:t>
      </w:r>
      <w:r w:rsidR="00402E73">
        <w:rPr>
          <w:rFonts w:ascii="Arial" w:hAnsi="Arial" w:cs="Arial"/>
        </w:rPr>
        <w:t xml:space="preserve"> users that login to the portal</w:t>
      </w:r>
    </w:p>
    <w:p w:rsidR="00402E73" w:rsidRDefault="00402E73" w:rsidP="00605793">
      <w:pPr>
        <w:pStyle w:val="NoSpacing"/>
        <w:numPr>
          <w:ilvl w:val="0"/>
          <w:numId w:val="18"/>
        </w:numPr>
        <w:rPr>
          <w:rFonts w:ascii="Arial" w:hAnsi="Arial" w:cs="Arial"/>
        </w:rPr>
      </w:pPr>
      <w:r>
        <w:rPr>
          <w:rFonts w:ascii="Arial" w:hAnsi="Arial" w:cs="Arial"/>
        </w:rPr>
        <w:t xml:space="preserve">The admin portal shall also allow PWC to create Survey like questions that can become part of the questionnaire presented to the clients to create their tax profile </w:t>
      </w:r>
    </w:p>
    <w:p w:rsidR="00605793" w:rsidRPr="00605793" w:rsidRDefault="00605793" w:rsidP="00605793">
      <w:pPr>
        <w:pStyle w:val="NoSpacing"/>
        <w:numPr>
          <w:ilvl w:val="0"/>
          <w:numId w:val="18"/>
        </w:numPr>
        <w:rPr>
          <w:rFonts w:ascii="Arial" w:hAnsi="Arial" w:cs="Arial"/>
        </w:rPr>
      </w:pPr>
      <w:r w:rsidRPr="00605793">
        <w:rPr>
          <w:rFonts w:ascii="Arial" w:hAnsi="Arial" w:cs="Arial"/>
        </w:rPr>
        <w:t>Supplier is expected to share the</w:t>
      </w:r>
      <w:r w:rsidR="00402E73">
        <w:rPr>
          <w:rFonts w:ascii="Arial" w:hAnsi="Arial" w:cs="Arial"/>
        </w:rPr>
        <w:t xml:space="preserve"> Source Code of</w:t>
      </w:r>
      <w:r w:rsidRPr="00605793">
        <w:rPr>
          <w:rFonts w:ascii="Arial" w:hAnsi="Arial" w:cs="Arial"/>
        </w:rPr>
        <w:t xml:space="preserve"> the end product</w:t>
      </w:r>
    </w:p>
    <w:p w:rsidR="00605793" w:rsidRPr="00605793" w:rsidRDefault="00605793" w:rsidP="00605793">
      <w:pPr>
        <w:pStyle w:val="NoSpacing"/>
        <w:numPr>
          <w:ilvl w:val="0"/>
          <w:numId w:val="18"/>
        </w:numPr>
        <w:rPr>
          <w:rFonts w:ascii="Arial" w:hAnsi="Arial" w:cs="Arial"/>
        </w:rPr>
      </w:pPr>
      <w:r w:rsidRPr="00605793">
        <w:rPr>
          <w:rFonts w:ascii="Arial" w:hAnsi="Arial" w:cs="Arial"/>
        </w:rPr>
        <w:t>All data collected must be made ava</w:t>
      </w:r>
      <w:r w:rsidR="00402E73">
        <w:rPr>
          <w:rFonts w:ascii="Arial" w:hAnsi="Arial" w:cs="Arial"/>
        </w:rPr>
        <w:t xml:space="preserve">ilable over an </w:t>
      </w:r>
      <w:r w:rsidR="00402E73" w:rsidRPr="00402E73">
        <w:rPr>
          <w:rFonts w:ascii="Arial" w:hAnsi="Arial" w:cs="Arial"/>
          <w:highlight w:val="yellow"/>
        </w:rPr>
        <w:t xml:space="preserve">API interface provided </w:t>
      </w:r>
      <w:bookmarkStart w:id="1" w:name="_GoBack"/>
      <w:bookmarkEnd w:id="1"/>
      <w:r w:rsidR="00402E73" w:rsidRPr="00402E73">
        <w:rPr>
          <w:rFonts w:ascii="Arial" w:hAnsi="Arial" w:cs="Arial"/>
          <w:highlight w:val="yellow"/>
        </w:rPr>
        <w:t>by</w:t>
      </w:r>
      <w:r w:rsidRPr="00402E73">
        <w:rPr>
          <w:rFonts w:ascii="Arial" w:hAnsi="Arial" w:cs="Arial"/>
          <w:highlight w:val="yellow"/>
        </w:rPr>
        <w:t xml:space="preserve"> PwC</w:t>
      </w:r>
      <w:r w:rsidRPr="00605793">
        <w:rPr>
          <w:rFonts w:ascii="Arial" w:hAnsi="Arial" w:cs="Arial"/>
        </w:rPr>
        <w:t xml:space="preserve"> to consume internally</w:t>
      </w:r>
    </w:p>
    <w:p w:rsidR="00605793" w:rsidRPr="00605793" w:rsidRDefault="00605793" w:rsidP="00605793">
      <w:pPr>
        <w:pStyle w:val="NoSpacing"/>
        <w:numPr>
          <w:ilvl w:val="0"/>
          <w:numId w:val="18"/>
        </w:numPr>
        <w:rPr>
          <w:rFonts w:ascii="Arial" w:hAnsi="Arial" w:cs="Arial"/>
        </w:rPr>
      </w:pPr>
      <w:r w:rsidRPr="00605793">
        <w:rPr>
          <w:rFonts w:ascii="Arial" w:hAnsi="Arial" w:cs="Arial"/>
        </w:rPr>
        <w:t>The entire solution is to be deployed as production instance on Microsoft Azure. This environment would be provided by PwC</w:t>
      </w:r>
    </w:p>
    <w:p w:rsidR="00C50B83" w:rsidRPr="00AC2DC0" w:rsidRDefault="00C50B83" w:rsidP="00CB3FEB">
      <w:pPr>
        <w:pStyle w:val="ListParagraph"/>
        <w:numPr>
          <w:ilvl w:val="0"/>
          <w:numId w:val="2"/>
        </w:numPr>
        <w:spacing w:line="360" w:lineRule="atLeast"/>
        <w:ind w:left="-288"/>
        <w:rPr>
          <w:rFonts w:ascii="Arial" w:hAnsi="Arial" w:cs="Arial"/>
          <w:b/>
          <w:szCs w:val="22"/>
        </w:rPr>
      </w:pPr>
      <w:r w:rsidRPr="00AC2DC0">
        <w:rPr>
          <w:rFonts w:ascii="Arial" w:hAnsi="Arial" w:cs="Arial"/>
          <w:b/>
          <w:szCs w:val="22"/>
        </w:rPr>
        <w:t>Service Location</w:t>
      </w:r>
    </w:p>
    <w:p w:rsidR="00C50B83" w:rsidRPr="004B0FB3" w:rsidRDefault="00C50B83" w:rsidP="003F1AD4">
      <w:pPr>
        <w:spacing w:line="360" w:lineRule="atLeast"/>
        <w:rPr>
          <w:rFonts w:ascii="Arial" w:hAnsi="Arial" w:cs="Arial"/>
          <w:szCs w:val="22"/>
        </w:rPr>
      </w:pPr>
      <w:r w:rsidRPr="004B0FB3">
        <w:rPr>
          <w:rFonts w:ascii="Arial" w:hAnsi="Arial" w:cs="Arial"/>
          <w:szCs w:val="22"/>
        </w:rPr>
        <w:t xml:space="preserve">The Services will be carried out </w:t>
      </w:r>
      <w:r w:rsidR="00ED51B0" w:rsidRPr="004B0FB3">
        <w:rPr>
          <w:rFonts w:ascii="Arial" w:hAnsi="Arial" w:cs="Arial"/>
          <w:szCs w:val="22"/>
        </w:rPr>
        <w:t>fro</w:t>
      </w:r>
      <w:r w:rsidR="008764DE">
        <w:rPr>
          <w:rFonts w:ascii="Arial" w:hAnsi="Arial" w:cs="Arial"/>
          <w:szCs w:val="22"/>
        </w:rPr>
        <w:t xml:space="preserve">m contractor’s office </w:t>
      </w:r>
      <w:r w:rsidR="003176DD" w:rsidRPr="004B0FB3">
        <w:rPr>
          <w:rFonts w:ascii="Arial" w:hAnsi="Arial" w:cs="Arial"/>
          <w:szCs w:val="22"/>
        </w:rPr>
        <w:t>facility at Nanthancod</w:t>
      </w:r>
      <w:r w:rsidR="00AB0845">
        <w:rPr>
          <w:rFonts w:ascii="Arial" w:hAnsi="Arial" w:cs="Arial"/>
          <w:szCs w:val="22"/>
        </w:rPr>
        <w:t>e</w:t>
      </w:r>
      <w:r w:rsidR="003176DD" w:rsidRPr="004B0FB3">
        <w:rPr>
          <w:rFonts w:ascii="Arial" w:hAnsi="Arial" w:cs="Arial"/>
          <w:szCs w:val="22"/>
        </w:rPr>
        <w:t>, Trivandrum.</w:t>
      </w:r>
    </w:p>
    <w:p w:rsidR="00C50B83" w:rsidRPr="00AC2DC0" w:rsidRDefault="00C50B83" w:rsidP="003F1AD4">
      <w:pPr>
        <w:pStyle w:val="ListParagraph"/>
        <w:numPr>
          <w:ilvl w:val="0"/>
          <w:numId w:val="2"/>
        </w:numPr>
        <w:spacing w:line="360" w:lineRule="atLeast"/>
        <w:ind w:left="-288"/>
        <w:rPr>
          <w:rFonts w:ascii="Arial" w:hAnsi="Arial" w:cs="Arial"/>
          <w:b/>
          <w:szCs w:val="22"/>
        </w:rPr>
      </w:pPr>
      <w:r w:rsidRPr="00AC2DC0">
        <w:rPr>
          <w:rFonts w:ascii="Arial" w:hAnsi="Arial" w:cs="Arial"/>
          <w:b/>
          <w:szCs w:val="22"/>
        </w:rPr>
        <w:t>Period of Performance</w:t>
      </w:r>
    </w:p>
    <w:p w:rsidR="00065D17" w:rsidRDefault="005B01DB" w:rsidP="00A92DE3">
      <w:pPr>
        <w:spacing w:line="360" w:lineRule="atLeast"/>
        <w:rPr>
          <w:rFonts w:ascii="Arial" w:hAnsi="Arial" w:cs="Arial"/>
          <w:szCs w:val="22"/>
        </w:rPr>
      </w:pPr>
      <w:r>
        <w:rPr>
          <w:rFonts w:ascii="Arial" w:hAnsi="Arial" w:cs="Arial"/>
          <w:szCs w:val="22"/>
        </w:rPr>
        <w:t>T</w:t>
      </w:r>
      <w:r w:rsidR="00C50B83" w:rsidRPr="00AC2DC0">
        <w:rPr>
          <w:rFonts w:ascii="Arial" w:hAnsi="Arial" w:cs="Arial"/>
          <w:szCs w:val="22"/>
        </w:rPr>
        <w:t xml:space="preserve">he period of performance for this project will </w:t>
      </w:r>
      <w:r w:rsidR="00B6485A">
        <w:rPr>
          <w:rFonts w:ascii="Arial" w:hAnsi="Arial" w:cs="Arial"/>
          <w:szCs w:val="22"/>
        </w:rPr>
        <w:t xml:space="preserve">kick </w:t>
      </w:r>
      <w:r w:rsidR="00C50B83" w:rsidRPr="00AC2DC0">
        <w:rPr>
          <w:rFonts w:ascii="Arial" w:hAnsi="Arial" w:cs="Arial"/>
          <w:szCs w:val="22"/>
        </w:rPr>
        <w:t>start on</w:t>
      </w:r>
      <w:r w:rsidR="00B6485A">
        <w:rPr>
          <w:rFonts w:ascii="Arial" w:hAnsi="Arial" w:cs="Arial"/>
          <w:szCs w:val="22"/>
        </w:rPr>
        <w:t xml:space="preserve"> the day </w:t>
      </w:r>
      <w:r w:rsidR="00605793">
        <w:rPr>
          <w:rFonts w:ascii="Arial" w:hAnsi="Arial" w:cs="Arial"/>
          <w:szCs w:val="22"/>
        </w:rPr>
        <w:t>CUSTOMER</w:t>
      </w:r>
      <w:r w:rsidR="00B6485A">
        <w:rPr>
          <w:rFonts w:ascii="Arial" w:hAnsi="Arial" w:cs="Arial"/>
          <w:szCs w:val="22"/>
        </w:rPr>
        <w:t xml:space="preserve"> Signing the </w:t>
      </w:r>
      <w:proofErr w:type="spellStart"/>
      <w:r w:rsidR="00B6485A">
        <w:rPr>
          <w:rFonts w:ascii="Arial" w:hAnsi="Arial" w:cs="Arial"/>
          <w:szCs w:val="22"/>
        </w:rPr>
        <w:t>SoW</w:t>
      </w:r>
      <w:proofErr w:type="spellEnd"/>
      <w:r w:rsidR="00B6485A">
        <w:rPr>
          <w:rFonts w:ascii="Arial" w:hAnsi="Arial" w:cs="Arial"/>
          <w:szCs w:val="22"/>
        </w:rPr>
        <w:t xml:space="preserve"> </w:t>
      </w:r>
      <w:r w:rsidR="00D17A94">
        <w:rPr>
          <w:rFonts w:ascii="Arial" w:hAnsi="Arial" w:cs="Arial"/>
          <w:szCs w:val="22"/>
        </w:rPr>
        <w:t>honoring</w:t>
      </w:r>
      <w:r w:rsidR="00B6485A">
        <w:rPr>
          <w:rFonts w:ascii="Arial" w:hAnsi="Arial" w:cs="Arial"/>
          <w:szCs w:val="22"/>
        </w:rPr>
        <w:t xml:space="preserve"> to payment terms mentioned in the document and is expected to </w:t>
      </w:r>
      <w:r w:rsidR="00C50B83" w:rsidRPr="00AC2DC0">
        <w:rPr>
          <w:rFonts w:ascii="Arial" w:hAnsi="Arial" w:cs="Arial"/>
          <w:szCs w:val="22"/>
        </w:rPr>
        <w:t xml:space="preserve">continue </w:t>
      </w:r>
      <w:r w:rsidR="00605793">
        <w:rPr>
          <w:rFonts w:ascii="Arial" w:hAnsi="Arial" w:cs="Arial"/>
          <w:szCs w:val="22"/>
        </w:rPr>
        <w:t xml:space="preserve">for a </w:t>
      </w:r>
      <w:r w:rsidR="00605793">
        <w:rPr>
          <w:rFonts w:ascii="Arial" w:hAnsi="Arial" w:cs="Arial"/>
          <w:szCs w:val="22"/>
        </w:rPr>
        <w:lastRenderedPageBreak/>
        <w:t>period till the signing off on the UAT</w:t>
      </w:r>
      <w:r w:rsidR="00A74EB2">
        <w:rPr>
          <w:rFonts w:ascii="Arial" w:hAnsi="Arial" w:cs="Arial"/>
          <w:szCs w:val="22"/>
        </w:rPr>
        <w:t>.</w:t>
      </w:r>
    </w:p>
    <w:p w:rsidR="00C50B83" w:rsidRPr="00065D17" w:rsidRDefault="00C50B83" w:rsidP="00065D17">
      <w:pPr>
        <w:pStyle w:val="ListParagraph"/>
        <w:numPr>
          <w:ilvl w:val="0"/>
          <w:numId w:val="2"/>
        </w:numPr>
        <w:spacing w:line="360" w:lineRule="atLeast"/>
        <w:ind w:left="-288"/>
        <w:rPr>
          <w:rFonts w:ascii="Arial" w:hAnsi="Arial" w:cs="Arial"/>
          <w:b/>
          <w:szCs w:val="22"/>
        </w:rPr>
      </w:pPr>
      <w:r w:rsidRPr="00065D17">
        <w:rPr>
          <w:rFonts w:ascii="Arial" w:hAnsi="Arial" w:cs="Arial"/>
          <w:b/>
          <w:szCs w:val="22"/>
        </w:rPr>
        <w:t>Project Management</w:t>
      </w:r>
    </w:p>
    <w:p w:rsidR="00FD09B7" w:rsidRDefault="00FD09B7" w:rsidP="003F1AD4">
      <w:pPr>
        <w:spacing w:line="360" w:lineRule="atLeast"/>
        <w:rPr>
          <w:rFonts w:ascii="Arial" w:hAnsi="Arial" w:cs="Arial"/>
          <w:szCs w:val="22"/>
        </w:rPr>
      </w:pPr>
      <w:r>
        <w:rPr>
          <w:rFonts w:ascii="Arial" w:hAnsi="Arial" w:cs="Arial"/>
          <w:szCs w:val="22"/>
        </w:rPr>
        <w:t>The contractor shall identify the point of contact for the customer to co-ordinate on the technical grounds for the continual development to meet the customer approved timelines.</w:t>
      </w:r>
    </w:p>
    <w:p w:rsidR="00B04E32" w:rsidRDefault="00B04E32" w:rsidP="003F1AD4">
      <w:pPr>
        <w:spacing w:line="360" w:lineRule="atLeast"/>
        <w:rPr>
          <w:rFonts w:ascii="Arial" w:hAnsi="Arial" w:cs="Arial"/>
          <w:szCs w:val="22"/>
        </w:rPr>
      </w:pPr>
      <w:r>
        <w:rPr>
          <w:rFonts w:ascii="Arial" w:hAnsi="Arial" w:cs="Arial"/>
          <w:szCs w:val="22"/>
        </w:rPr>
        <w:t>The point of contact identified by the contractor and by the customer</w:t>
      </w:r>
      <w:r w:rsidR="000A5710">
        <w:rPr>
          <w:rFonts w:ascii="Arial" w:hAnsi="Arial" w:cs="Arial"/>
          <w:szCs w:val="22"/>
        </w:rPr>
        <w:t xml:space="preserve"> shall</w:t>
      </w:r>
      <w:r>
        <w:rPr>
          <w:rFonts w:ascii="Arial" w:hAnsi="Arial" w:cs="Arial"/>
          <w:szCs w:val="22"/>
        </w:rPr>
        <w:t>;</w:t>
      </w:r>
    </w:p>
    <w:p w:rsidR="00C50B83" w:rsidRPr="00AC2DC0" w:rsidRDefault="00C50B83" w:rsidP="003F1AD4">
      <w:pPr>
        <w:spacing w:line="360" w:lineRule="atLeast"/>
        <w:rPr>
          <w:rFonts w:ascii="Arial" w:hAnsi="Arial" w:cs="Arial"/>
          <w:szCs w:val="22"/>
        </w:rPr>
      </w:pPr>
      <w:proofErr w:type="gramStart"/>
      <w:r w:rsidRPr="00AC2DC0">
        <w:rPr>
          <w:rFonts w:ascii="Arial" w:hAnsi="Arial" w:cs="Arial"/>
          <w:szCs w:val="22"/>
        </w:rPr>
        <w:t>a</w:t>
      </w:r>
      <w:proofErr w:type="gramEnd"/>
      <w:r w:rsidRPr="00AC2DC0">
        <w:rPr>
          <w:rFonts w:ascii="Arial" w:hAnsi="Arial" w:cs="Arial"/>
          <w:szCs w:val="22"/>
        </w:rPr>
        <w:t xml:space="preserve">. serve as the interface between Contractor and </w:t>
      </w:r>
      <w:r w:rsidR="0054427A" w:rsidRPr="00AC2DC0">
        <w:rPr>
          <w:rFonts w:ascii="Arial" w:hAnsi="Arial" w:cs="Arial"/>
          <w:szCs w:val="22"/>
        </w:rPr>
        <w:t>Customer’s</w:t>
      </w:r>
      <w:r w:rsidRPr="00AC2DC0">
        <w:rPr>
          <w:rFonts w:ascii="Arial" w:hAnsi="Arial" w:cs="Arial"/>
          <w:szCs w:val="22"/>
        </w:rPr>
        <w:t xml:space="preserve"> departments participating in the project;</w:t>
      </w:r>
    </w:p>
    <w:p w:rsidR="00C50B83" w:rsidRPr="00AC2DC0" w:rsidRDefault="00C50B83" w:rsidP="003F1AD4">
      <w:pPr>
        <w:spacing w:line="360" w:lineRule="atLeast"/>
        <w:rPr>
          <w:rFonts w:ascii="Arial" w:hAnsi="Arial" w:cs="Arial"/>
          <w:szCs w:val="22"/>
        </w:rPr>
      </w:pPr>
      <w:proofErr w:type="gramStart"/>
      <w:r w:rsidRPr="00AC2DC0">
        <w:rPr>
          <w:rFonts w:ascii="Arial" w:hAnsi="Arial" w:cs="Arial"/>
          <w:szCs w:val="22"/>
        </w:rPr>
        <w:t>b</w:t>
      </w:r>
      <w:proofErr w:type="gramEnd"/>
      <w:r w:rsidRPr="00AC2DC0">
        <w:rPr>
          <w:rFonts w:ascii="Arial" w:hAnsi="Arial" w:cs="Arial"/>
          <w:szCs w:val="22"/>
        </w:rPr>
        <w:t>. provide, in a timely manner, applicable information, data, consents, decisions and approvals required by Contractor;</w:t>
      </w:r>
    </w:p>
    <w:p w:rsidR="00C50B83" w:rsidRPr="00AC2DC0" w:rsidRDefault="00C50B83" w:rsidP="003F1AD4">
      <w:pPr>
        <w:spacing w:line="360" w:lineRule="atLeast"/>
        <w:rPr>
          <w:rFonts w:ascii="Arial" w:hAnsi="Arial" w:cs="Arial"/>
          <w:szCs w:val="22"/>
        </w:rPr>
      </w:pPr>
      <w:proofErr w:type="gramStart"/>
      <w:r w:rsidRPr="00AC2DC0">
        <w:rPr>
          <w:rFonts w:ascii="Arial" w:hAnsi="Arial" w:cs="Arial"/>
          <w:szCs w:val="22"/>
        </w:rPr>
        <w:t>c</w:t>
      </w:r>
      <w:proofErr w:type="gramEnd"/>
      <w:r w:rsidRPr="00AC2DC0">
        <w:rPr>
          <w:rFonts w:ascii="Arial" w:hAnsi="Arial" w:cs="Arial"/>
          <w:szCs w:val="22"/>
        </w:rPr>
        <w:t>. provide overall work direction and management including responsibility for assigning and directing work to the resources supplied by the Contractor;</w:t>
      </w:r>
    </w:p>
    <w:p w:rsidR="00C50B83" w:rsidRPr="00AC2DC0" w:rsidRDefault="00C50B83" w:rsidP="003F1AD4">
      <w:pPr>
        <w:spacing w:line="360" w:lineRule="atLeast"/>
        <w:rPr>
          <w:rFonts w:ascii="Arial" w:hAnsi="Arial" w:cs="Arial"/>
          <w:szCs w:val="22"/>
        </w:rPr>
      </w:pPr>
      <w:proofErr w:type="gramStart"/>
      <w:r w:rsidRPr="00AC2DC0">
        <w:rPr>
          <w:rFonts w:ascii="Arial" w:hAnsi="Arial" w:cs="Arial"/>
          <w:szCs w:val="22"/>
        </w:rPr>
        <w:t>d</w:t>
      </w:r>
      <w:proofErr w:type="gramEnd"/>
      <w:r w:rsidRPr="00AC2DC0">
        <w:rPr>
          <w:rFonts w:ascii="Arial" w:hAnsi="Arial" w:cs="Arial"/>
          <w:szCs w:val="22"/>
        </w:rPr>
        <w:t>. resolve deviations from the estimated schedule in conjunction with Contractor;</w:t>
      </w:r>
    </w:p>
    <w:p w:rsidR="00C50B83" w:rsidRPr="00AC2DC0" w:rsidRDefault="00C50B83" w:rsidP="003F1AD4">
      <w:pPr>
        <w:spacing w:line="360" w:lineRule="atLeast"/>
        <w:rPr>
          <w:rFonts w:ascii="Arial" w:hAnsi="Arial" w:cs="Arial"/>
          <w:szCs w:val="22"/>
        </w:rPr>
      </w:pPr>
      <w:proofErr w:type="gramStart"/>
      <w:r w:rsidRPr="00AC2DC0">
        <w:rPr>
          <w:rFonts w:ascii="Arial" w:hAnsi="Arial" w:cs="Arial"/>
          <w:szCs w:val="22"/>
        </w:rPr>
        <w:t>e</w:t>
      </w:r>
      <w:proofErr w:type="gramEnd"/>
      <w:r w:rsidRPr="00AC2DC0">
        <w:rPr>
          <w:rFonts w:ascii="Arial" w:hAnsi="Arial" w:cs="Arial"/>
          <w:szCs w:val="22"/>
        </w:rPr>
        <w:t>. help resolve project issues and escalate issues within Customer</w:t>
      </w:r>
      <w:r w:rsidR="00097125" w:rsidRPr="00AC2DC0">
        <w:rPr>
          <w:rFonts w:ascii="Arial" w:hAnsi="Arial" w:cs="Arial"/>
          <w:szCs w:val="22"/>
        </w:rPr>
        <w:t>’</w:t>
      </w:r>
      <w:r w:rsidRPr="00AC2DC0">
        <w:rPr>
          <w:rFonts w:ascii="Arial" w:hAnsi="Arial" w:cs="Arial"/>
          <w:szCs w:val="22"/>
        </w:rPr>
        <w:t>s organization, as necessary;</w:t>
      </w:r>
    </w:p>
    <w:p w:rsidR="00C50B83" w:rsidRPr="00AC2DC0" w:rsidRDefault="00C50B83" w:rsidP="003F1AD4">
      <w:pPr>
        <w:spacing w:line="360" w:lineRule="atLeast"/>
        <w:rPr>
          <w:rFonts w:ascii="Arial" w:hAnsi="Arial" w:cs="Arial"/>
          <w:szCs w:val="22"/>
        </w:rPr>
      </w:pPr>
      <w:r w:rsidRPr="00AC2DC0">
        <w:rPr>
          <w:rFonts w:ascii="Arial" w:hAnsi="Arial" w:cs="Arial"/>
          <w:szCs w:val="22"/>
        </w:rPr>
        <w:t>Customer shall forthwith inform the Contractor if Customer</w:t>
      </w:r>
      <w:r w:rsidR="007A3A28" w:rsidRPr="00AC2DC0">
        <w:rPr>
          <w:rFonts w:ascii="Arial" w:hAnsi="Arial" w:cs="Arial"/>
          <w:szCs w:val="22"/>
        </w:rPr>
        <w:t>’</w:t>
      </w:r>
      <w:r w:rsidRPr="00AC2DC0">
        <w:rPr>
          <w:rFonts w:ascii="Arial" w:hAnsi="Arial" w:cs="Arial"/>
          <w:szCs w:val="22"/>
        </w:rPr>
        <w:t xml:space="preserve">s </w:t>
      </w:r>
      <w:r w:rsidR="001F2F0D">
        <w:rPr>
          <w:rFonts w:ascii="Arial" w:hAnsi="Arial" w:cs="Arial"/>
          <w:szCs w:val="22"/>
        </w:rPr>
        <w:t xml:space="preserve">representative </w:t>
      </w:r>
      <w:r w:rsidRPr="00AC2DC0">
        <w:rPr>
          <w:rFonts w:ascii="Arial" w:hAnsi="Arial" w:cs="Arial"/>
          <w:szCs w:val="22"/>
        </w:rPr>
        <w:t xml:space="preserve">has been changed or replaced and supply the Contractor with details of the new </w:t>
      </w:r>
      <w:r w:rsidR="00895285">
        <w:rPr>
          <w:rFonts w:ascii="Arial" w:hAnsi="Arial" w:cs="Arial"/>
          <w:szCs w:val="22"/>
        </w:rPr>
        <w:t>representative</w:t>
      </w:r>
      <w:r w:rsidRPr="00AC2DC0">
        <w:rPr>
          <w:rFonts w:ascii="Arial" w:hAnsi="Arial" w:cs="Arial"/>
          <w:szCs w:val="22"/>
        </w:rPr>
        <w:t>.</w:t>
      </w:r>
    </w:p>
    <w:p w:rsidR="00985C2B" w:rsidRDefault="00985C2B" w:rsidP="00065D17">
      <w:pPr>
        <w:pStyle w:val="ListParagraph"/>
        <w:numPr>
          <w:ilvl w:val="0"/>
          <w:numId w:val="2"/>
        </w:numPr>
        <w:spacing w:line="360" w:lineRule="atLeast"/>
        <w:ind w:left="-288"/>
        <w:rPr>
          <w:rFonts w:ascii="Arial" w:hAnsi="Arial" w:cs="Arial"/>
          <w:b/>
          <w:szCs w:val="22"/>
        </w:rPr>
      </w:pPr>
      <w:r>
        <w:rPr>
          <w:rFonts w:ascii="Arial" w:hAnsi="Arial" w:cs="Arial"/>
          <w:b/>
          <w:szCs w:val="22"/>
        </w:rPr>
        <w:t>Deliverables</w:t>
      </w:r>
    </w:p>
    <w:p w:rsidR="009F73C7" w:rsidRPr="009F73C7" w:rsidRDefault="009F73C7" w:rsidP="00500C42">
      <w:pPr>
        <w:numPr>
          <w:ilvl w:val="0"/>
          <w:numId w:val="12"/>
        </w:numPr>
        <w:spacing w:after="0" w:line="240" w:lineRule="auto"/>
        <w:rPr>
          <w:rFonts w:ascii="Arial" w:hAnsi="Arial" w:cs="Arial"/>
          <w:szCs w:val="22"/>
        </w:rPr>
      </w:pPr>
      <w:r w:rsidRPr="009F73C7">
        <w:rPr>
          <w:rFonts w:ascii="Arial" w:hAnsi="Arial" w:cs="Arial"/>
          <w:szCs w:val="22"/>
        </w:rPr>
        <w:t xml:space="preserve">Source Code </w:t>
      </w:r>
    </w:p>
    <w:p w:rsidR="009F73C7" w:rsidRDefault="009F73C7" w:rsidP="00500C42">
      <w:pPr>
        <w:numPr>
          <w:ilvl w:val="0"/>
          <w:numId w:val="12"/>
        </w:numPr>
        <w:spacing w:after="0" w:line="240" w:lineRule="auto"/>
        <w:rPr>
          <w:rFonts w:ascii="Arial" w:hAnsi="Arial" w:cs="Arial"/>
          <w:szCs w:val="22"/>
        </w:rPr>
      </w:pPr>
      <w:r w:rsidRPr="009F73C7">
        <w:rPr>
          <w:rFonts w:ascii="Arial" w:hAnsi="Arial" w:cs="Arial"/>
          <w:szCs w:val="22"/>
        </w:rPr>
        <w:t>Fully</w:t>
      </w:r>
      <w:r w:rsidR="003B4E8F">
        <w:rPr>
          <w:rFonts w:ascii="Arial" w:hAnsi="Arial" w:cs="Arial"/>
          <w:szCs w:val="22"/>
        </w:rPr>
        <w:t xml:space="preserve"> Developed &amp; Tested </w:t>
      </w:r>
      <w:r w:rsidR="00605793">
        <w:rPr>
          <w:rFonts w:ascii="Arial" w:hAnsi="Arial" w:cs="Arial"/>
          <w:szCs w:val="22"/>
        </w:rPr>
        <w:t>website/web application</w:t>
      </w:r>
    </w:p>
    <w:p w:rsidR="00FE6846" w:rsidRDefault="00FE6846" w:rsidP="00605793">
      <w:pPr>
        <w:spacing w:after="0" w:line="240" w:lineRule="auto"/>
        <w:ind w:left="432"/>
        <w:rPr>
          <w:rFonts w:ascii="Arial" w:hAnsi="Arial" w:cs="Arial"/>
          <w:szCs w:val="22"/>
        </w:rPr>
      </w:pPr>
    </w:p>
    <w:p w:rsidR="00C50B83" w:rsidRDefault="009E414F" w:rsidP="00065D17">
      <w:pPr>
        <w:pStyle w:val="ListParagraph"/>
        <w:numPr>
          <w:ilvl w:val="0"/>
          <w:numId w:val="2"/>
        </w:numPr>
        <w:spacing w:line="360" w:lineRule="atLeast"/>
        <w:ind w:left="-288"/>
        <w:rPr>
          <w:rFonts w:ascii="Arial" w:hAnsi="Arial" w:cs="Arial"/>
          <w:b/>
          <w:szCs w:val="22"/>
        </w:rPr>
      </w:pPr>
      <w:r>
        <w:rPr>
          <w:rFonts w:ascii="Arial" w:hAnsi="Arial" w:cs="Arial"/>
          <w:b/>
          <w:szCs w:val="22"/>
        </w:rPr>
        <w:t>Commercial</w:t>
      </w:r>
      <w:r w:rsidR="00C61902">
        <w:rPr>
          <w:rFonts w:ascii="Arial" w:hAnsi="Arial" w:cs="Arial"/>
          <w:b/>
          <w:szCs w:val="22"/>
        </w:rPr>
        <w:t>s &amp; Payment terms</w:t>
      </w:r>
    </w:p>
    <w:p w:rsidR="00605793" w:rsidRPr="00605793" w:rsidRDefault="00605793" w:rsidP="00605793">
      <w:pPr>
        <w:pStyle w:val="ListParagraph"/>
        <w:spacing w:line="360" w:lineRule="atLeast"/>
        <w:ind w:left="0"/>
        <w:rPr>
          <w:rFonts w:ascii="Arial" w:hAnsi="Arial" w:cs="Arial"/>
          <w:szCs w:val="22"/>
        </w:rPr>
      </w:pPr>
      <w:r>
        <w:rPr>
          <w:rFonts w:ascii="Arial" w:hAnsi="Arial" w:cs="Arial"/>
          <w:szCs w:val="22"/>
        </w:rPr>
        <w:t>The total project is considered as fixed bid and the total value is INR 8</w:t>
      </w:r>
      <w:proofErr w:type="gramStart"/>
      <w:r>
        <w:rPr>
          <w:rFonts w:ascii="Arial" w:hAnsi="Arial" w:cs="Arial"/>
          <w:szCs w:val="22"/>
        </w:rPr>
        <w:t>,20,000</w:t>
      </w:r>
      <w:proofErr w:type="gramEnd"/>
      <w:r>
        <w:rPr>
          <w:rFonts w:ascii="Arial" w:hAnsi="Arial" w:cs="Arial"/>
          <w:szCs w:val="22"/>
        </w:rPr>
        <w:t>/- (Indian Rupees Eight Lakhs Twenty Thousand only) excluding GST</w:t>
      </w:r>
    </w:p>
    <w:p w:rsidR="00C50B83" w:rsidRPr="00AC2DC0" w:rsidRDefault="00C50B83" w:rsidP="003F1AD4">
      <w:pPr>
        <w:spacing w:line="360" w:lineRule="atLeast"/>
        <w:rPr>
          <w:rFonts w:ascii="Arial" w:hAnsi="Arial" w:cs="Arial"/>
          <w:szCs w:val="22"/>
        </w:rPr>
      </w:pPr>
      <w:r w:rsidRPr="00AC2DC0">
        <w:rPr>
          <w:rFonts w:ascii="Arial" w:hAnsi="Arial" w:cs="Arial"/>
          <w:szCs w:val="22"/>
        </w:rPr>
        <w:t>The ta</w:t>
      </w:r>
      <w:r w:rsidR="00605793">
        <w:rPr>
          <w:rFonts w:ascii="Arial" w:hAnsi="Arial" w:cs="Arial"/>
          <w:szCs w:val="22"/>
        </w:rPr>
        <w:t>ble below shows the terms of payment;</w:t>
      </w:r>
      <w:r w:rsidR="00605793">
        <w:rPr>
          <w:rFonts w:ascii="Arial" w:hAnsi="Arial" w:cs="Arial"/>
          <w:szCs w:val="22"/>
        </w:rPr>
        <w:tab/>
      </w:r>
      <w:r w:rsidR="00605793">
        <w:rPr>
          <w:rFonts w:ascii="Arial" w:hAnsi="Arial" w:cs="Arial"/>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9"/>
        <w:gridCol w:w="2221"/>
        <w:gridCol w:w="2400"/>
      </w:tblGrid>
      <w:tr w:rsidR="00605793" w:rsidRPr="00AC2DC0" w:rsidTr="00605793">
        <w:trPr>
          <w:trHeight w:val="486"/>
        </w:trPr>
        <w:tc>
          <w:tcPr>
            <w:tcW w:w="4729" w:type="dxa"/>
            <w:shd w:val="clear" w:color="auto" w:fill="D0CECE"/>
          </w:tcPr>
          <w:p w:rsidR="00605793" w:rsidRPr="00AC2DC0" w:rsidRDefault="00605793" w:rsidP="003F1AD4">
            <w:pPr>
              <w:spacing w:after="0" w:line="360" w:lineRule="atLeast"/>
              <w:rPr>
                <w:rFonts w:ascii="Arial" w:hAnsi="Arial" w:cs="Arial"/>
                <w:b/>
                <w:szCs w:val="22"/>
              </w:rPr>
            </w:pPr>
            <w:r>
              <w:rPr>
                <w:rFonts w:ascii="Arial" w:hAnsi="Arial" w:cs="Arial"/>
                <w:b/>
                <w:szCs w:val="22"/>
              </w:rPr>
              <w:t>Services</w:t>
            </w:r>
          </w:p>
        </w:tc>
        <w:tc>
          <w:tcPr>
            <w:tcW w:w="2221" w:type="dxa"/>
            <w:shd w:val="clear" w:color="auto" w:fill="D0CECE"/>
          </w:tcPr>
          <w:p w:rsidR="00605793" w:rsidRDefault="005F3E35" w:rsidP="004C12BC">
            <w:pPr>
              <w:spacing w:after="0" w:line="360" w:lineRule="atLeast"/>
              <w:jc w:val="center"/>
              <w:rPr>
                <w:rFonts w:ascii="Arial" w:hAnsi="Arial" w:cs="Arial"/>
                <w:b/>
                <w:szCs w:val="22"/>
              </w:rPr>
            </w:pPr>
            <w:r>
              <w:rPr>
                <w:rFonts w:ascii="Arial" w:hAnsi="Arial" w:cs="Arial"/>
                <w:b/>
                <w:szCs w:val="22"/>
              </w:rPr>
              <w:t>% of Payment</w:t>
            </w:r>
          </w:p>
        </w:tc>
        <w:tc>
          <w:tcPr>
            <w:tcW w:w="2400" w:type="dxa"/>
            <w:shd w:val="clear" w:color="auto" w:fill="D0CECE"/>
          </w:tcPr>
          <w:p w:rsidR="00605793" w:rsidRPr="00AC2DC0" w:rsidRDefault="00605793" w:rsidP="004C12BC">
            <w:pPr>
              <w:spacing w:after="0" w:line="360" w:lineRule="atLeast"/>
              <w:jc w:val="center"/>
              <w:rPr>
                <w:rFonts w:ascii="Arial" w:hAnsi="Arial" w:cs="Arial"/>
                <w:b/>
                <w:szCs w:val="22"/>
              </w:rPr>
            </w:pPr>
            <w:r>
              <w:rPr>
                <w:rFonts w:ascii="Arial" w:hAnsi="Arial" w:cs="Arial"/>
                <w:b/>
                <w:szCs w:val="22"/>
              </w:rPr>
              <w:t>Fixed Bid</w:t>
            </w:r>
            <w:r w:rsidRPr="00AC2DC0">
              <w:rPr>
                <w:rFonts w:ascii="Arial" w:hAnsi="Arial" w:cs="Arial"/>
                <w:b/>
                <w:szCs w:val="22"/>
              </w:rPr>
              <w:t xml:space="preserve"> Cost (</w:t>
            </w:r>
            <w:r>
              <w:rPr>
                <w:rFonts w:ascii="Arial" w:hAnsi="Arial" w:cs="Arial"/>
                <w:b/>
                <w:szCs w:val="22"/>
              </w:rPr>
              <w:t>INR</w:t>
            </w:r>
            <w:r w:rsidRPr="00AC2DC0">
              <w:rPr>
                <w:rFonts w:ascii="Arial" w:hAnsi="Arial" w:cs="Arial"/>
                <w:b/>
                <w:szCs w:val="22"/>
              </w:rPr>
              <w:t>)</w:t>
            </w:r>
          </w:p>
        </w:tc>
      </w:tr>
      <w:tr w:rsidR="00605793" w:rsidRPr="00AC2DC0" w:rsidTr="00605793">
        <w:trPr>
          <w:trHeight w:val="607"/>
        </w:trPr>
        <w:tc>
          <w:tcPr>
            <w:tcW w:w="4729" w:type="dxa"/>
            <w:shd w:val="clear" w:color="auto" w:fill="auto"/>
          </w:tcPr>
          <w:p w:rsidR="00605793" w:rsidRPr="00AC2DC0" w:rsidRDefault="005F3E35" w:rsidP="000C0757">
            <w:pPr>
              <w:spacing w:after="0" w:line="360" w:lineRule="atLeast"/>
              <w:rPr>
                <w:rFonts w:ascii="Arial" w:hAnsi="Arial" w:cs="Arial"/>
                <w:szCs w:val="22"/>
              </w:rPr>
            </w:pPr>
            <w:r>
              <w:rPr>
                <w:rFonts w:ascii="Arial" w:hAnsi="Arial" w:cs="Arial"/>
                <w:szCs w:val="22"/>
              </w:rPr>
              <w:t xml:space="preserve">Signing of </w:t>
            </w:r>
            <w:proofErr w:type="spellStart"/>
            <w:r>
              <w:rPr>
                <w:rFonts w:ascii="Arial" w:hAnsi="Arial" w:cs="Arial"/>
                <w:szCs w:val="22"/>
              </w:rPr>
              <w:t>SoW</w:t>
            </w:r>
            <w:proofErr w:type="spellEnd"/>
          </w:p>
        </w:tc>
        <w:tc>
          <w:tcPr>
            <w:tcW w:w="2221" w:type="dxa"/>
          </w:tcPr>
          <w:p w:rsidR="00605793" w:rsidRDefault="005F3E35" w:rsidP="00504CB5">
            <w:pPr>
              <w:spacing w:after="0" w:line="360" w:lineRule="atLeast"/>
              <w:jc w:val="center"/>
              <w:rPr>
                <w:rFonts w:ascii="Arial" w:hAnsi="Arial" w:cs="Arial"/>
                <w:szCs w:val="22"/>
              </w:rPr>
            </w:pPr>
            <w:r>
              <w:rPr>
                <w:rFonts w:ascii="Arial" w:hAnsi="Arial" w:cs="Arial"/>
                <w:szCs w:val="22"/>
              </w:rPr>
              <w:t>25%</w:t>
            </w:r>
          </w:p>
        </w:tc>
        <w:tc>
          <w:tcPr>
            <w:tcW w:w="2400" w:type="dxa"/>
            <w:shd w:val="clear" w:color="auto" w:fill="auto"/>
          </w:tcPr>
          <w:p w:rsidR="00605793" w:rsidRPr="00777080" w:rsidRDefault="005F3E35" w:rsidP="00504CB5">
            <w:pPr>
              <w:spacing w:after="0" w:line="360" w:lineRule="atLeast"/>
              <w:jc w:val="center"/>
              <w:rPr>
                <w:rFonts w:ascii="Arial" w:hAnsi="Arial" w:cs="Arial"/>
                <w:szCs w:val="22"/>
              </w:rPr>
            </w:pPr>
            <w:r>
              <w:rPr>
                <w:rFonts w:ascii="Arial" w:hAnsi="Arial" w:cs="Arial"/>
                <w:szCs w:val="22"/>
              </w:rPr>
              <w:t>2,05,000</w:t>
            </w:r>
          </w:p>
        </w:tc>
      </w:tr>
      <w:tr w:rsidR="005F3E35" w:rsidRPr="00AC2DC0" w:rsidTr="00605793">
        <w:trPr>
          <w:trHeight w:val="607"/>
        </w:trPr>
        <w:tc>
          <w:tcPr>
            <w:tcW w:w="4729" w:type="dxa"/>
            <w:shd w:val="clear" w:color="auto" w:fill="auto"/>
          </w:tcPr>
          <w:p w:rsidR="005F3E35" w:rsidRDefault="005F3E35" w:rsidP="000C0757">
            <w:pPr>
              <w:spacing w:after="0" w:line="360" w:lineRule="atLeast"/>
              <w:rPr>
                <w:rFonts w:ascii="Arial" w:hAnsi="Arial" w:cs="Arial"/>
                <w:szCs w:val="22"/>
              </w:rPr>
            </w:pPr>
            <w:r>
              <w:rPr>
                <w:rFonts w:ascii="Arial" w:hAnsi="Arial" w:cs="Arial"/>
                <w:szCs w:val="22"/>
              </w:rPr>
              <w:lastRenderedPageBreak/>
              <w:t>Milestone 1 – Proto signoff and Website</w:t>
            </w:r>
          </w:p>
        </w:tc>
        <w:tc>
          <w:tcPr>
            <w:tcW w:w="2221" w:type="dxa"/>
          </w:tcPr>
          <w:p w:rsidR="005F3E35" w:rsidRDefault="005F3E35" w:rsidP="00504CB5">
            <w:pPr>
              <w:spacing w:after="0" w:line="360" w:lineRule="atLeast"/>
              <w:jc w:val="center"/>
              <w:rPr>
                <w:rFonts w:ascii="Arial" w:hAnsi="Arial" w:cs="Arial"/>
                <w:szCs w:val="22"/>
              </w:rPr>
            </w:pPr>
            <w:r>
              <w:rPr>
                <w:rFonts w:ascii="Arial" w:hAnsi="Arial" w:cs="Arial"/>
                <w:szCs w:val="22"/>
              </w:rPr>
              <w:t>30%</w:t>
            </w:r>
          </w:p>
        </w:tc>
        <w:tc>
          <w:tcPr>
            <w:tcW w:w="2400" w:type="dxa"/>
            <w:shd w:val="clear" w:color="auto" w:fill="auto"/>
          </w:tcPr>
          <w:p w:rsidR="005F3E35" w:rsidRDefault="005F3E35" w:rsidP="00504CB5">
            <w:pPr>
              <w:spacing w:after="0" w:line="360" w:lineRule="atLeast"/>
              <w:jc w:val="center"/>
              <w:rPr>
                <w:rFonts w:ascii="Arial" w:hAnsi="Arial" w:cs="Arial"/>
                <w:szCs w:val="22"/>
              </w:rPr>
            </w:pPr>
            <w:r>
              <w:rPr>
                <w:rFonts w:ascii="Arial" w:hAnsi="Arial" w:cs="Arial"/>
                <w:szCs w:val="22"/>
              </w:rPr>
              <w:t>2,46,000</w:t>
            </w:r>
          </w:p>
        </w:tc>
      </w:tr>
      <w:tr w:rsidR="005F3E35" w:rsidRPr="00AC2DC0" w:rsidTr="00605793">
        <w:trPr>
          <w:trHeight w:val="607"/>
        </w:trPr>
        <w:tc>
          <w:tcPr>
            <w:tcW w:w="4729" w:type="dxa"/>
            <w:shd w:val="clear" w:color="auto" w:fill="auto"/>
          </w:tcPr>
          <w:p w:rsidR="005F3E35" w:rsidRDefault="005F3E35" w:rsidP="000C0757">
            <w:pPr>
              <w:spacing w:after="0" w:line="360" w:lineRule="atLeast"/>
              <w:rPr>
                <w:rFonts w:ascii="Arial" w:hAnsi="Arial" w:cs="Arial"/>
                <w:szCs w:val="22"/>
              </w:rPr>
            </w:pPr>
            <w:r>
              <w:rPr>
                <w:rFonts w:ascii="Arial" w:hAnsi="Arial" w:cs="Arial"/>
                <w:szCs w:val="22"/>
              </w:rPr>
              <w:t>Milestone 2 – Releasing of Application for UAT</w:t>
            </w:r>
          </w:p>
        </w:tc>
        <w:tc>
          <w:tcPr>
            <w:tcW w:w="2221" w:type="dxa"/>
          </w:tcPr>
          <w:p w:rsidR="005F3E35" w:rsidRDefault="005F3E35" w:rsidP="00504CB5">
            <w:pPr>
              <w:spacing w:after="0" w:line="360" w:lineRule="atLeast"/>
              <w:jc w:val="center"/>
              <w:rPr>
                <w:rFonts w:ascii="Arial" w:hAnsi="Arial" w:cs="Arial"/>
                <w:szCs w:val="22"/>
              </w:rPr>
            </w:pPr>
            <w:r>
              <w:rPr>
                <w:rFonts w:ascii="Arial" w:hAnsi="Arial" w:cs="Arial"/>
                <w:szCs w:val="22"/>
              </w:rPr>
              <w:t>30%</w:t>
            </w:r>
          </w:p>
        </w:tc>
        <w:tc>
          <w:tcPr>
            <w:tcW w:w="2400" w:type="dxa"/>
            <w:shd w:val="clear" w:color="auto" w:fill="auto"/>
          </w:tcPr>
          <w:p w:rsidR="005F3E35" w:rsidRDefault="005F3E35" w:rsidP="00504CB5">
            <w:pPr>
              <w:spacing w:after="0" w:line="360" w:lineRule="atLeast"/>
              <w:jc w:val="center"/>
              <w:rPr>
                <w:rFonts w:ascii="Arial" w:hAnsi="Arial" w:cs="Arial"/>
                <w:szCs w:val="22"/>
              </w:rPr>
            </w:pPr>
            <w:r>
              <w:rPr>
                <w:rFonts w:ascii="Arial" w:hAnsi="Arial" w:cs="Arial"/>
                <w:szCs w:val="22"/>
              </w:rPr>
              <w:t>2,46,000</w:t>
            </w:r>
          </w:p>
        </w:tc>
      </w:tr>
      <w:tr w:rsidR="005F3E35" w:rsidRPr="00AC2DC0" w:rsidTr="00605793">
        <w:trPr>
          <w:trHeight w:val="607"/>
        </w:trPr>
        <w:tc>
          <w:tcPr>
            <w:tcW w:w="4729" w:type="dxa"/>
            <w:shd w:val="clear" w:color="auto" w:fill="auto"/>
          </w:tcPr>
          <w:p w:rsidR="005F3E35" w:rsidRDefault="005F3E35" w:rsidP="000C0757">
            <w:pPr>
              <w:spacing w:after="0" w:line="360" w:lineRule="atLeast"/>
              <w:rPr>
                <w:rFonts w:ascii="Arial" w:hAnsi="Arial" w:cs="Arial"/>
                <w:szCs w:val="22"/>
              </w:rPr>
            </w:pPr>
            <w:r>
              <w:rPr>
                <w:rFonts w:ascii="Arial" w:hAnsi="Arial" w:cs="Arial"/>
                <w:szCs w:val="22"/>
              </w:rPr>
              <w:t>Releasing to Production Server</w:t>
            </w:r>
          </w:p>
        </w:tc>
        <w:tc>
          <w:tcPr>
            <w:tcW w:w="2221" w:type="dxa"/>
          </w:tcPr>
          <w:p w:rsidR="005F3E35" w:rsidRDefault="005F3E35" w:rsidP="00504CB5">
            <w:pPr>
              <w:spacing w:after="0" w:line="360" w:lineRule="atLeast"/>
              <w:jc w:val="center"/>
              <w:rPr>
                <w:rFonts w:ascii="Arial" w:hAnsi="Arial" w:cs="Arial"/>
                <w:szCs w:val="22"/>
              </w:rPr>
            </w:pPr>
            <w:r>
              <w:rPr>
                <w:rFonts w:ascii="Arial" w:hAnsi="Arial" w:cs="Arial"/>
                <w:szCs w:val="22"/>
              </w:rPr>
              <w:t>15%</w:t>
            </w:r>
          </w:p>
        </w:tc>
        <w:tc>
          <w:tcPr>
            <w:tcW w:w="2400" w:type="dxa"/>
            <w:shd w:val="clear" w:color="auto" w:fill="auto"/>
          </w:tcPr>
          <w:p w:rsidR="005F3E35" w:rsidRDefault="005F3E35" w:rsidP="00504CB5">
            <w:pPr>
              <w:spacing w:after="0" w:line="360" w:lineRule="atLeast"/>
              <w:jc w:val="center"/>
              <w:rPr>
                <w:rFonts w:ascii="Arial" w:hAnsi="Arial" w:cs="Arial"/>
                <w:szCs w:val="22"/>
              </w:rPr>
            </w:pPr>
            <w:r>
              <w:rPr>
                <w:rFonts w:ascii="Arial" w:hAnsi="Arial" w:cs="Arial"/>
                <w:szCs w:val="22"/>
              </w:rPr>
              <w:t>1,23,000</w:t>
            </w:r>
          </w:p>
        </w:tc>
      </w:tr>
    </w:tbl>
    <w:p w:rsidR="00955217" w:rsidRDefault="00955217" w:rsidP="00955217">
      <w:pPr>
        <w:numPr>
          <w:ilvl w:val="0"/>
          <w:numId w:val="10"/>
        </w:numPr>
        <w:spacing w:line="360" w:lineRule="atLeast"/>
        <w:rPr>
          <w:rFonts w:ascii="Arial" w:hAnsi="Arial" w:cs="Arial"/>
          <w:b/>
          <w:szCs w:val="22"/>
        </w:rPr>
      </w:pPr>
      <w:r>
        <w:rPr>
          <w:rFonts w:ascii="Arial" w:hAnsi="Arial" w:cs="Arial"/>
          <w:b/>
          <w:szCs w:val="22"/>
        </w:rPr>
        <w:t>Payment Terms</w:t>
      </w:r>
    </w:p>
    <w:p w:rsidR="00955217" w:rsidRDefault="00955217" w:rsidP="00955217">
      <w:pPr>
        <w:numPr>
          <w:ilvl w:val="1"/>
          <w:numId w:val="10"/>
        </w:numPr>
        <w:spacing w:after="0" w:line="240" w:lineRule="auto"/>
        <w:rPr>
          <w:rFonts w:ascii="Arial" w:hAnsi="Arial" w:cs="Arial"/>
          <w:szCs w:val="22"/>
        </w:rPr>
      </w:pPr>
      <w:r w:rsidRPr="00955217">
        <w:rPr>
          <w:rFonts w:ascii="Arial" w:hAnsi="Arial" w:cs="Arial"/>
          <w:szCs w:val="22"/>
        </w:rPr>
        <w:t xml:space="preserve">All </w:t>
      </w:r>
      <w:r>
        <w:rPr>
          <w:rFonts w:ascii="Arial" w:hAnsi="Arial" w:cs="Arial"/>
          <w:szCs w:val="22"/>
        </w:rPr>
        <w:t xml:space="preserve">customer </w:t>
      </w:r>
      <w:r w:rsidRPr="00955217">
        <w:rPr>
          <w:rFonts w:ascii="Arial" w:hAnsi="Arial" w:cs="Arial"/>
          <w:szCs w:val="22"/>
        </w:rPr>
        <w:t>payments</w:t>
      </w:r>
      <w:r>
        <w:rPr>
          <w:rFonts w:ascii="Arial" w:hAnsi="Arial" w:cs="Arial"/>
          <w:szCs w:val="22"/>
        </w:rPr>
        <w:t xml:space="preserve"> shall be made within </w:t>
      </w:r>
      <w:r w:rsidR="00FB0C45">
        <w:rPr>
          <w:rFonts w:ascii="Arial" w:hAnsi="Arial" w:cs="Arial"/>
          <w:szCs w:val="22"/>
        </w:rPr>
        <w:t>07</w:t>
      </w:r>
      <w:r>
        <w:rPr>
          <w:rFonts w:ascii="Arial" w:hAnsi="Arial" w:cs="Arial"/>
          <w:szCs w:val="22"/>
        </w:rPr>
        <w:t xml:space="preserve"> days from the date of customer raising the invoice</w:t>
      </w:r>
      <w:r w:rsidR="00CB1551">
        <w:rPr>
          <w:rFonts w:ascii="Arial" w:hAnsi="Arial" w:cs="Arial"/>
          <w:szCs w:val="22"/>
        </w:rPr>
        <w:t xml:space="preserve"> by transferring the funds into the customer bank account detailed below.</w:t>
      </w:r>
    </w:p>
    <w:p w:rsidR="00CB1551" w:rsidRDefault="00CB1551" w:rsidP="00CB1551">
      <w:pPr>
        <w:spacing w:after="0" w:line="240" w:lineRule="auto"/>
        <w:ind w:left="1080"/>
        <w:rPr>
          <w:rFonts w:ascii="Arial" w:hAnsi="Arial" w:cs="Arial"/>
          <w:szCs w:val="22"/>
        </w:rPr>
      </w:pPr>
    </w:p>
    <w:p w:rsidR="00D016B3" w:rsidRPr="00C871A4" w:rsidRDefault="00D016B3" w:rsidP="005F3E35">
      <w:pPr>
        <w:spacing w:line="360" w:lineRule="atLeast"/>
        <w:ind w:left="360"/>
        <w:rPr>
          <w:rFonts w:ascii="Arial" w:hAnsi="Arial" w:cs="Arial"/>
          <w:b/>
          <w:szCs w:val="22"/>
        </w:rPr>
      </w:pPr>
      <w:r>
        <w:rPr>
          <w:rFonts w:ascii="Arial" w:hAnsi="Arial" w:cs="Arial"/>
          <w:b/>
          <w:szCs w:val="22"/>
        </w:rPr>
        <w:t>Bank Details</w:t>
      </w:r>
    </w:p>
    <w:p w:rsidR="00D016B3" w:rsidRPr="00D016B3" w:rsidRDefault="00D016B3" w:rsidP="00D016B3">
      <w:pPr>
        <w:spacing w:after="0" w:line="360" w:lineRule="atLeast"/>
        <w:ind w:left="720"/>
        <w:rPr>
          <w:rFonts w:ascii="Arial" w:hAnsi="Arial" w:cs="Arial"/>
          <w:szCs w:val="22"/>
        </w:rPr>
      </w:pPr>
      <w:r w:rsidRPr="00D016B3">
        <w:rPr>
          <w:rFonts w:ascii="Arial" w:hAnsi="Arial" w:cs="Arial"/>
          <w:szCs w:val="22"/>
        </w:rPr>
        <w:t xml:space="preserve">Account Name: Verbat Technologies </w:t>
      </w:r>
      <w:r w:rsidR="00E40D0E">
        <w:rPr>
          <w:rFonts w:ascii="Arial" w:hAnsi="Arial" w:cs="Arial"/>
          <w:szCs w:val="22"/>
        </w:rPr>
        <w:t>(</w:t>
      </w:r>
      <w:r w:rsidRPr="00D016B3">
        <w:rPr>
          <w:rFonts w:ascii="Arial" w:hAnsi="Arial" w:cs="Arial"/>
          <w:szCs w:val="22"/>
        </w:rPr>
        <w:t>India</w:t>
      </w:r>
      <w:r w:rsidR="00E40D0E">
        <w:rPr>
          <w:rFonts w:ascii="Arial" w:hAnsi="Arial" w:cs="Arial"/>
          <w:szCs w:val="22"/>
        </w:rPr>
        <w:t>)</w:t>
      </w:r>
      <w:r w:rsidRPr="00D016B3">
        <w:rPr>
          <w:rFonts w:ascii="Arial" w:hAnsi="Arial" w:cs="Arial"/>
          <w:szCs w:val="22"/>
        </w:rPr>
        <w:t xml:space="preserve"> Pvt Ltd.</w:t>
      </w:r>
    </w:p>
    <w:p w:rsidR="00D016B3" w:rsidRPr="00D016B3" w:rsidRDefault="00D016B3" w:rsidP="00D016B3">
      <w:pPr>
        <w:spacing w:after="0" w:line="360" w:lineRule="atLeast"/>
        <w:ind w:left="720"/>
        <w:rPr>
          <w:rFonts w:ascii="Arial" w:hAnsi="Arial" w:cs="Arial"/>
          <w:szCs w:val="22"/>
        </w:rPr>
      </w:pPr>
      <w:r w:rsidRPr="00D016B3">
        <w:rPr>
          <w:rFonts w:ascii="Arial" w:hAnsi="Arial" w:cs="Arial"/>
          <w:szCs w:val="22"/>
        </w:rPr>
        <w:t>Account Number: 50200008468504</w:t>
      </w:r>
    </w:p>
    <w:p w:rsidR="00D016B3" w:rsidRPr="00D016B3" w:rsidRDefault="00D016B3" w:rsidP="00D016B3">
      <w:pPr>
        <w:spacing w:after="0" w:line="360" w:lineRule="atLeast"/>
        <w:ind w:left="720"/>
        <w:rPr>
          <w:rFonts w:ascii="Arial" w:hAnsi="Arial" w:cs="Arial"/>
          <w:szCs w:val="22"/>
        </w:rPr>
      </w:pPr>
      <w:r w:rsidRPr="00D016B3">
        <w:rPr>
          <w:rFonts w:ascii="Arial" w:hAnsi="Arial" w:cs="Arial"/>
          <w:szCs w:val="22"/>
        </w:rPr>
        <w:t>IFSC Code: HDFC0000063</w:t>
      </w:r>
    </w:p>
    <w:p w:rsidR="00D016B3" w:rsidRPr="00D016B3" w:rsidRDefault="00D016B3" w:rsidP="00D016B3">
      <w:pPr>
        <w:spacing w:after="0" w:line="360" w:lineRule="atLeast"/>
        <w:ind w:left="720"/>
        <w:rPr>
          <w:rFonts w:ascii="Arial" w:hAnsi="Arial" w:cs="Arial"/>
          <w:szCs w:val="22"/>
        </w:rPr>
      </w:pPr>
      <w:r w:rsidRPr="00D016B3">
        <w:rPr>
          <w:rFonts w:ascii="Arial" w:hAnsi="Arial" w:cs="Arial"/>
          <w:szCs w:val="22"/>
        </w:rPr>
        <w:t>Bank Name: HDFC Bank</w:t>
      </w:r>
    </w:p>
    <w:p w:rsidR="00D016B3" w:rsidRPr="00D016B3" w:rsidRDefault="00D016B3" w:rsidP="00D016B3">
      <w:pPr>
        <w:spacing w:after="0" w:line="360" w:lineRule="atLeast"/>
        <w:ind w:left="720"/>
        <w:rPr>
          <w:rFonts w:ascii="Arial" w:hAnsi="Arial" w:cs="Arial"/>
          <w:szCs w:val="22"/>
        </w:rPr>
      </w:pPr>
      <w:r w:rsidRPr="00D016B3">
        <w:rPr>
          <w:rFonts w:ascii="Arial" w:hAnsi="Arial" w:cs="Arial"/>
          <w:szCs w:val="22"/>
        </w:rPr>
        <w:t>Branch Name: Vazhuthacaud, Trivandrum</w:t>
      </w:r>
    </w:p>
    <w:p w:rsidR="00D016B3" w:rsidRPr="00D016B3" w:rsidRDefault="00D016B3" w:rsidP="00D016B3">
      <w:pPr>
        <w:spacing w:line="360" w:lineRule="atLeast"/>
        <w:ind w:left="720"/>
        <w:rPr>
          <w:rFonts w:ascii="Arial" w:hAnsi="Arial" w:cs="Arial"/>
          <w:szCs w:val="22"/>
        </w:rPr>
      </w:pPr>
      <w:r w:rsidRPr="00D016B3">
        <w:rPr>
          <w:rFonts w:ascii="Arial" w:hAnsi="Arial" w:cs="Arial"/>
          <w:szCs w:val="22"/>
        </w:rPr>
        <w:t>PAN ID: AAFCV1556L</w:t>
      </w:r>
      <w:r>
        <w:rPr>
          <w:rFonts w:ascii="Arial" w:hAnsi="Arial" w:cs="Arial"/>
          <w:szCs w:val="22"/>
        </w:rPr>
        <w:br/>
        <w:t xml:space="preserve">GST: </w:t>
      </w:r>
      <w:r w:rsidR="00E40D0E" w:rsidRPr="00E40D0E">
        <w:rPr>
          <w:rFonts w:ascii="Arial" w:hAnsi="Arial" w:cs="Arial"/>
          <w:szCs w:val="22"/>
        </w:rPr>
        <w:t>32AAFCV1556L1Z7</w:t>
      </w:r>
    </w:p>
    <w:p w:rsidR="003F7C63" w:rsidRDefault="005F3E35" w:rsidP="00065D17">
      <w:pPr>
        <w:pStyle w:val="ListParagraph"/>
        <w:numPr>
          <w:ilvl w:val="0"/>
          <w:numId w:val="2"/>
        </w:numPr>
        <w:spacing w:line="360" w:lineRule="atLeast"/>
        <w:ind w:left="-288"/>
        <w:rPr>
          <w:rFonts w:ascii="Arial" w:hAnsi="Arial" w:cs="Arial"/>
          <w:b/>
          <w:szCs w:val="22"/>
        </w:rPr>
      </w:pPr>
      <w:r>
        <w:rPr>
          <w:rFonts w:ascii="Arial" w:hAnsi="Arial" w:cs="Arial"/>
          <w:b/>
          <w:szCs w:val="22"/>
        </w:rPr>
        <w:t>Warranty</w:t>
      </w:r>
    </w:p>
    <w:p w:rsidR="005F3E35" w:rsidRDefault="005F3E35" w:rsidP="005F3E35">
      <w:pPr>
        <w:pStyle w:val="ListParagraph"/>
        <w:spacing w:line="360" w:lineRule="atLeast"/>
        <w:ind w:left="360"/>
        <w:rPr>
          <w:rFonts w:ascii="Arial" w:hAnsi="Arial" w:cs="Arial"/>
        </w:rPr>
      </w:pPr>
      <w:r w:rsidRPr="00171E9C">
        <w:rPr>
          <w:rFonts w:ascii="Arial" w:hAnsi="Arial" w:cs="Arial"/>
        </w:rPr>
        <w:t xml:space="preserve">The contractor shall provide a </w:t>
      </w:r>
      <w:r>
        <w:rPr>
          <w:rFonts w:ascii="Arial" w:hAnsi="Arial" w:cs="Arial"/>
        </w:rPr>
        <w:t>3</w:t>
      </w:r>
      <w:r w:rsidRPr="00171E9C">
        <w:rPr>
          <w:rFonts w:ascii="Arial" w:hAnsi="Arial" w:cs="Arial"/>
        </w:rPr>
        <w:t xml:space="preserve">0 days bug fixation warranty </w:t>
      </w:r>
      <w:r>
        <w:rPr>
          <w:rFonts w:ascii="Arial" w:hAnsi="Arial" w:cs="Arial"/>
        </w:rPr>
        <w:t xml:space="preserve">(free of cost) for the web application </w:t>
      </w:r>
      <w:r w:rsidRPr="00171E9C">
        <w:rPr>
          <w:rFonts w:ascii="Arial" w:hAnsi="Arial" w:cs="Arial"/>
        </w:rPr>
        <w:t>from the da</w:t>
      </w:r>
      <w:r>
        <w:rPr>
          <w:rFonts w:ascii="Arial" w:hAnsi="Arial" w:cs="Arial"/>
        </w:rPr>
        <w:t>te of sign-off of the project.</w:t>
      </w:r>
    </w:p>
    <w:p w:rsidR="00832350" w:rsidRPr="005F3E35" w:rsidRDefault="005F3E35" w:rsidP="005F3E35">
      <w:pPr>
        <w:pStyle w:val="ListParagraph"/>
        <w:spacing w:line="360" w:lineRule="atLeast"/>
        <w:ind w:left="-288" w:firstLine="648"/>
        <w:rPr>
          <w:rFonts w:ascii="Arial" w:hAnsi="Arial" w:cs="Arial"/>
        </w:rPr>
      </w:pPr>
      <w:r w:rsidRPr="005F3E35">
        <w:rPr>
          <w:rFonts w:ascii="Arial" w:hAnsi="Arial" w:cs="Arial"/>
        </w:rPr>
        <w:t xml:space="preserve"> </w:t>
      </w:r>
      <w:r w:rsidR="00832350" w:rsidRPr="005F3E35">
        <w:rPr>
          <w:rFonts w:ascii="Arial" w:hAnsi="Arial" w:cs="Arial"/>
          <w:b/>
          <w:szCs w:val="22"/>
        </w:rPr>
        <w:t>General Terms &amp; Conditions</w:t>
      </w:r>
    </w:p>
    <w:p w:rsidR="00B9779F" w:rsidRPr="00171E9C" w:rsidRDefault="00B9779F" w:rsidP="00B9779F">
      <w:pPr>
        <w:pStyle w:val="ListParagraph"/>
        <w:widowControl/>
        <w:numPr>
          <w:ilvl w:val="0"/>
          <w:numId w:val="14"/>
        </w:numPr>
        <w:spacing w:after="0" w:line="360" w:lineRule="exact"/>
        <w:jc w:val="both"/>
        <w:rPr>
          <w:rFonts w:ascii="Arial" w:hAnsi="Arial" w:cs="Arial"/>
        </w:rPr>
      </w:pPr>
      <w:r w:rsidRPr="00171E9C">
        <w:rPr>
          <w:rFonts w:ascii="Arial" w:hAnsi="Arial" w:cs="Arial"/>
        </w:rPr>
        <w:t>An average of 20 working days are assumed in a month</w:t>
      </w:r>
    </w:p>
    <w:p w:rsidR="00B9779F" w:rsidRPr="00232F89" w:rsidRDefault="00B9779F" w:rsidP="008C0DB9">
      <w:pPr>
        <w:pStyle w:val="ListParagraph"/>
        <w:widowControl/>
        <w:numPr>
          <w:ilvl w:val="0"/>
          <w:numId w:val="14"/>
        </w:numPr>
        <w:spacing w:after="0" w:line="360" w:lineRule="exact"/>
        <w:jc w:val="both"/>
        <w:rPr>
          <w:rFonts w:ascii="Arial" w:hAnsi="Arial" w:cs="Arial"/>
        </w:rPr>
      </w:pPr>
      <w:r w:rsidRPr="00232F89">
        <w:rPr>
          <w:rFonts w:ascii="Arial" w:hAnsi="Arial" w:cs="Arial"/>
        </w:rPr>
        <w:t>This proposal and all technical/ functional specifications have been derived or concluded from the data shared via email / information's transferred during the initial requirement analysis meetings and conversations. Contractor reserves the right to amend the terms of this proposal, should the SOW terms, functional features and functionalities change during the course of the project</w:t>
      </w:r>
    </w:p>
    <w:p w:rsidR="00B9779F" w:rsidRPr="00171E9C" w:rsidRDefault="00B9779F" w:rsidP="00B9779F">
      <w:pPr>
        <w:pStyle w:val="ListParagraph"/>
        <w:widowControl/>
        <w:numPr>
          <w:ilvl w:val="0"/>
          <w:numId w:val="14"/>
        </w:numPr>
        <w:spacing w:after="0" w:line="360" w:lineRule="exact"/>
        <w:jc w:val="both"/>
        <w:rPr>
          <w:rFonts w:ascii="Arial" w:hAnsi="Arial" w:cs="Arial"/>
        </w:rPr>
      </w:pPr>
      <w:r w:rsidRPr="00171E9C">
        <w:rPr>
          <w:rFonts w:ascii="Arial" w:hAnsi="Arial" w:cs="Arial"/>
        </w:rPr>
        <w:t>All the documentation will be provided in English</w:t>
      </w:r>
    </w:p>
    <w:p w:rsidR="00B9779F" w:rsidRPr="00171E9C" w:rsidRDefault="00B9779F" w:rsidP="00B9779F">
      <w:pPr>
        <w:pStyle w:val="ListParagraph"/>
        <w:widowControl/>
        <w:numPr>
          <w:ilvl w:val="0"/>
          <w:numId w:val="14"/>
        </w:numPr>
        <w:spacing w:after="0" w:line="360" w:lineRule="exact"/>
        <w:jc w:val="both"/>
        <w:rPr>
          <w:rFonts w:ascii="Arial" w:hAnsi="Arial" w:cs="Arial"/>
        </w:rPr>
      </w:pPr>
      <w:r w:rsidRPr="00171E9C">
        <w:rPr>
          <w:rFonts w:ascii="Arial" w:hAnsi="Arial" w:cs="Arial"/>
        </w:rPr>
        <w:t>Third party components may be used to develop this application</w:t>
      </w:r>
    </w:p>
    <w:p w:rsidR="00B9779F" w:rsidRDefault="00B9779F" w:rsidP="00B9779F">
      <w:pPr>
        <w:pStyle w:val="ListParagraph"/>
        <w:widowControl/>
        <w:numPr>
          <w:ilvl w:val="0"/>
          <w:numId w:val="14"/>
        </w:numPr>
        <w:spacing w:after="0" w:line="360" w:lineRule="exact"/>
        <w:jc w:val="both"/>
        <w:rPr>
          <w:rFonts w:ascii="Arial" w:hAnsi="Arial" w:cs="Arial"/>
        </w:rPr>
      </w:pPr>
      <w:r w:rsidRPr="00171E9C">
        <w:rPr>
          <w:rFonts w:ascii="Arial" w:hAnsi="Arial" w:cs="Arial"/>
        </w:rPr>
        <w:t xml:space="preserve">All Source Code and other project artefacts would adhere to the Contractor’s document templates and internal coding standards </w:t>
      </w:r>
    </w:p>
    <w:p w:rsidR="005F3E35" w:rsidRDefault="00B9779F" w:rsidP="00877B64">
      <w:pPr>
        <w:pStyle w:val="ListParagraph"/>
        <w:widowControl/>
        <w:numPr>
          <w:ilvl w:val="0"/>
          <w:numId w:val="14"/>
        </w:numPr>
        <w:spacing w:after="0" w:line="360" w:lineRule="exact"/>
        <w:jc w:val="both"/>
        <w:rPr>
          <w:rFonts w:ascii="Arial" w:hAnsi="Arial" w:cs="Arial"/>
        </w:rPr>
      </w:pPr>
      <w:r w:rsidRPr="007D08E4">
        <w:rPr>
          <w:rFonts w:ascii="Arial" w:hAnsi="Arial" w:cs="Arial"/>
        </w:rPr>
        <w:t>Acceptance criteria shall be based on the clauses which were mutually discussed betwe</w:t>
      </w:r>
      <w:r w:rsidR="00877B64" w:rsidRPr="007D08E4">
        <w:rPr>
          <w:rFonts w:ascii="Arial" w:hAnsi="Arial" w:cs="Arial"/>
        </w:rPr>
        <w:t xml:space="preserve">en Contractor and the customer. </w:t>
      </w:r>
    </w:p>
    <w:p w:rsidR="00FE0481" w:rsidRPr="007D08E4" w:rsidRDefault="00FE0481" w:rsidP="005F3E35">
      <w:pPr>
        <w:pStyle w:val="ListParagraph"/>
        <w:widowControl/>
        <w:spacing w:after="0" w:line="360" w:lineRule="exact"/>
        <w:jc w:val="both"/>
        <w:rPr>
          <w:rFonts w:ascii="Arial" w:hAnsi="Arial" w:cs="Arial"/>
        </w:rPr>
      </w:pPr>
      <w:r w:rsidRPr="007D08E4">
        <w:rPr>
          <w:rFonts w:ascii="Arial" w:hAnsi="Arial" w:cs="Arial"/>
        </w:rPr>
        <w:lastRenderedPageBreak/>
        <w:t xml:space="preserve">To reiterate </w:t>
      </w:r>
    </w:p>
    <w:p w:rsidR="007D08E4" w:rsidRPr="007D08E4" w:rsidRDefault="007D08E4" w:rsidP="007D08E4">
      <w:pPr>
        <w:pStyle w:val="ListParagraph"/>
        <w:widowControl/>
        <w:numPr>
          <w:ilvl w:val="1"/>
          <w:numId w:val="14"/>
        </w:numPr>
        <w:spacing w:after="0" w:line="360" w:lineRule="exact"/>
        <w:jc w:val="both"/>
        <w:rPr>
          <w:rFonts w:ascii="Arial" w:hAnsi="Arial" w:cs="Arial"/>
        </w:rPr>
      </w:pPr>
      <w:r w:rsidRPr="007D08E4">
        <w:rPr>
          <w:rFonts w:ascii="Arial" w:hAnsi="Arial" w:cs="Arial"/>
        </w:rPr>
        <w:t xml:space="preserve">Customer shall provide the Merchant account and  test card details for UAT  </w:t>
      </w:r>
    </w:p>
    <w:p w:rsidR="00877B64" w:rsidRPr="007D08E4" w:rsidRDefault="007D08E4" w:rsidP="00FE0481">
      <w:pPr>
        <w:pStyle w:val="ListParagraph"/>
        <w:widowControl/>
        <w:numPr>
          <w:ilvl w:val="1"/>
          <w:numId w:val="14"/>
        </w:numPr>
        <w:spacing w:after="0" w:line="360" w:lineRule="exact"/>
        <w:jc w:val="both"/>
        <w:rPr>
          <w:rFonts w:ascii="Arial" w:hAnsi="Arial" w:cs="Arial"/>
        </w:rPr>
      </w:pPr>
      <w:r w:rsidRPr="007D08E4">
        <w:rPr>
          <w:rFonts w:ascii="Arial" w:hAnsi="Arial" w:cs="Arial"/>
        </w:rPr>
        <w:t>Contractor</w:t>
      </w:r>
      <w:r w:rsidR="00877B64" w:rsidRPr="007D08E4">
        <w:rPr>
          <w:rFonts w:ascii="Arial" w:hAnsi="Arial" w:cs="Arial"/>
        </w:rPr>
        <w:t xml:space="preserve"> shall successfully integrate the </w:t>
      </w:r>
      <w:r w:rsidR="005F3E35">
        <w:rPr>
          <w:rFonts w:ascii="Arial" w:hAnsi="Arial" w:cs="Arial"/>
        </w:rPr>
        <w:t>API’s developed and provided by the customer</w:t>
      </w:r>
      <w:r w:rsidR="00FE0481" w:rsidRPr="007D08E4">
        <w:rPr>
          <w:rFonts w:ascii="Arial" w:hAnsi="Arial" w:cs="Arial"/>
        </w:rPr>
        <w:t xml:space="preserve"> within the </w:t>
      </w:r>
      <w:r w:rsidR="00605793">
        <w:rPr>
          <w:rFonts w:ascii="Arial" w:hAnsi="Arial" w:cs="Arial"/>
        </w:rPr>
        <w:t>CUSTOMER</w:t>
      </w:r>
      <w:r w:rsidR="00FE0481" w:rsidRPr="007D08E4">
        <w:rPr>
          <w:rFonts w:ascii="Arial" w:hAnsi="Arial" w:cs="Arial"/>
        </w:rPr>
        <w:t xml:space="preserve"> platform. </w:t>
      </w:r>
    </w:p>
    <w:p w:rsidR="00B9779F" w:rsidRPr="00171E9C" w:rsidRDefault="00B9779F" w:rsidP="00B9779F">
      <w:pPr>
        <w:pStyle w:val="ListParagraph"/>
        <w:widowControl/>
        <w:numPr>
          <w:ilvl w:val="0"/>
          <w:numId w:val="14"/>
        </w:numPr>
        <w:spacing w:after="0" w:line="360" w:lineRule="exact"/>
        <w:jc w:val="both"/>
        <w:rPr>
          <w:rFonts w:ascii="Arial" w:hAnsi="Arial" w:cs="Arial"/>
        </w:rPr>
      </w:pPr>
      <w:r w:rsidRPr="00171E9C">
        <w:rPr>
          <w:rFonts w:ascii="Arial" w:hAnsi="Arial" w:cs="Arial"/>
        </w:rPr>
        <w:t>In case Client requires any extension of the proposed acceptance schedule, the associated effort and cost of such extension can be mutually reviewed</w:t>
      </w:r>
    </w:p>
    <w:p w:rsidR="00B9779F" w:rsidRPr="00171E9C" w:rsidRDefault="00B9779F" w:rsidP="00B9779F">
      <w:pPr>
        <w:pStyle w:val="ListParagraph"/>
        <w:widowControl/>
        <w:numPr>
          <w:ilvl w:val="0"/>
          <w:numId w:val="14"/>
        </w:numPr>
        <w:spacing w:after="0" w:line="360" w:lineRule="exact"/>
        <w:jc w:val="both"/>
        <w:rPr>
          <w:rFonts w:ascii="Arial" w:hAnsi="Arial" w:cs="Arial"/>
        </w:rPr>
      </w:pPr>
      <w:r w:rsidRPr="00171E9C">
        <w:rPr>
          <w:rFonts w:ascii="Arial" w:hAnsi="Arial" w:cs="Arial"/>
        </w:rPr>
        <w:t>Source code will only be delivered or uploaded on the Production Server once the due payments are made</w:t>
      </w:r>
    </w:p>
    <w:p w:rsidR="006C1EEA" w:rsidRPr="00171E9C" w:rsidRDefault="006C1EEA" w:rsidP="006C1EEA">
      <w:pPr>
        <w:pStyle w:val="ListParagraph"/>
        <w:widowControl/>
        <w:spacing w:after="0" w:line="360" w:lineRule="exact"/>
        <w:jc w:val="both"/>
        <w:rPr>
          <w:rFonts w:ascii="Arial" w:hAnsi="Arial" w:cs="Arial"/>
        </w:rPr>
      </w:pPr>
    </w:p>
    <w:p w:rsidR="00C50B83" w:rsidRPr="00AC2DC0" w:rsidRDefault="00C50B83" w:rsidP="00065D17">
      <w:pPr>
        <w:pStyle w:val="ListParagraph"/>
        <w:numPr>
          <w:ilvl w:val="0"/>
          <w:numId w:val="2"/>
        </w:numPr>
        <w:spacing w:line="360" w:lineRule="atLeast"/>
        <w:ind w:left="-288"/>
        <w:rPr>
          <w:rFonts w:ascii="Arial" w:hAnsi="Arial" w:cs="Arial"/>
          <w:b/>
          <w:szCs w:val="22"/>
        </w:rPr>
      </w:pPr>
      <w:r w:rsidRPr="00AC2DC0">
        <w:rPr>
          <w:rFonts w:ascii="Arial" w:hAnsi="Arial" w:cs="Arial"/>
          <w:b/>
          <w:szCs w:val="22"/>
        </w:rPr>
        <w:t>Travel and Subsistence Expenses</w:t>
      </w:r>
    </w:p>
    <w:p w:rsidR="00500C42" w:rsidRDefault="00C50B83" w:rsidP="003F1AD4">
      <w:pPr>
        <w:spacing w:line="360" w:lineRule="atLeast"/>
        <w:rPr>
          <w:rFonts w:ascii="Arial" w:hAnsi="Arial" w:cs="Arial"/>
          <w:szCs w:val="22"/>
        </w:rPr>
      </w:pPr>
      <w:r w:rsidRPr="00AC2DC0">
        <w:rPr>
          <w:rFonts w:ascii="Arial" w:hAnsi="Arial" w:cs="Arial"/>
          <w:szCs w:val="22"/>
        </w:rPr>
        <w:t xml:space="preserve">The Customer shall bear the expenses of the travel, </w:t>
      </w:r>
      <w:r w:rsidR="006026A6" w:rsidRPr="00AC2DC0">
        <w:rPr>
          <w:rFonts w:ascii="Arial" w:hAnsi="Arial" w:cs="Arial"/>
          <w:szCs w:val="22"/>
        </w:rPr>
        <w:t xml:space="preserve">accommodation, local conveyance </w:t>
      </w:r>
      <w:r w:rsidRPr="00AC2DC0">
        <w:rPr>
          <w:rFonts w:ascii="Arial" w:hAnsi="Arial" w:cs="Arial"/>
          <w:szCs w:val="22"/>
        </w:rPr>
        <w:t>incurred, if the resource(s) has/have been deputed to any oth</w:t>
      </w:r>
      <w:r w:rsidR="006026A6" w:rsidRPr="00AC2DC0">
        <w:rPr>
          <w:rFonts w:ascii="Arial" w:hAnsi="Arial" w:cs="Arial"/>
          <w:szCs w:val="22"/>
        </w:rPr>
        <w:t xml:space="preserve">er customer location other than </w:t>
      </w:r>
      <w:r w:rsidRPr="00AC2DC0">
        <w:rPr>
          <w:rFonts w:ascii="Arial" w:hAnsi="Arial" w:cs="Arial"/>
          <w:szCs w:val="22"/>
        </w:rPr>
        <w:t xml:space="preserve">the address mentioned in Section </w:t>
      </w:r>
      <w:r w:rsidR="000E7201">
        <w:rPr>
          <w:rFonts w:ascii="Arial" w:hAnsi="Arial" w:cs="Arial"/>
          <w:szCs w:val="22"/>
        </w:rPr>
        <w:t>3</w:t>
      </w:r>
      <w:r w:rsidRPr="00AC2DC0">
        <w:rPr>
          <w:rFonts w:ascii="Arial" w:hAnsi="Arial" w:cs="Arial"/>
          <w:szCs w:val="22"/>
        </w:rPr>
        <w:t>.</w:t>
      </w:r>
    </w:p>
    <w:p w:rsidR="005D5BF3" w:rsidRDefault="00C50B83" w:rsidP="003F1AD4">
      <w:pPr>
        <w:spacing w:line="360" w:lineRule="atLeast"/>
        <w:rPr>
          <w:rFonts w:ascii="Arial" w:hAnsi="Arial" w:cs="Arial"/>
          <w:szCs w:val="22"/>
        </w:rPr>
      </w:pPr>
      <w:r w:rsidRPr="00AC2DC0">
        <w:rPr>
          <w:rFonts w:ascii="Arial" w:hAnsi="Arial" w:cs="Arial"/>
          <w:szCs w:val="22"/>
        </w:rPr>
        <w:t>Agreeing to be legally bound by the terms of this SOW, the parties have executed this SOW as</w:t>
      </w:r>
      <w:r w:rsidR="008F73E5" w:rsidRPr="00AC2DC0">
        <w:rPr>
          <w:rFonts w:ascii="Arial" w:hAnsi="Arial" w:cs="Arial"/>
          <w:szCs w:val="22"/>
        </w:rPr>
        <w:t xml:space="preserve"> </w:t>
      </w:r>
      <w:r w:rsidRPr="00AC2DC0">
        <w:rPr>
          <w:rFonts w:ascii="Arial" w:hAnsi="Arial" w:cs="Arial"/>
          <w:szCs w:val="22"/>
        </w:rPr>
        <w:t>of the Effective Date first above written.</w:t>
      </w:r>
    </w:p>
    <w:tbl>
      <w:tblPr>
        <w:tblpPr w:leftFromText="180" w:rightFromText="180" w:vertAnchor="text" w:horzAnchor="margin" w:tblpY="384"/>
        <w:tblW w:w="10560" w:type="dxa"/>
        <w:tblLook w:val="04A0" w:firstRow="1" w:lastRow="0" w:firstColumn="1" w:lastColumn="0" w:noHBand="0" w:noVBand="1"/>
      </w:tblPr>
      <w:tblGrid>
        <w:gridCol w:w="5224"/>
        <w:gridCol w:w="5336"/>
      </w:tblGrid>
      <w:tr w:rsidR="00806F7F" w:rsidRPr="00523942" w:rsidTr="00806F7F">
        <w:trPr>
          <w:trHeight w:val="870"/>
        </w:trPr>
        <w:tc>
          <w:tcPr>
            <w:tcW w:w="5224" w:type="dxa"/>
            <w:shd w:val="clear" w:color="auto" w:fill="auto"/>
          </w:tcPr>
          <w:p w:rsidR="00806F7F" w:rsidRPr="009F40C4" w:rsidRDefault="00806F7F" w:rsidP="00806F7F">
            <w:pPr>
              <w:spacing w:line="360" w:lineRule="atLeast"/>
              <w:rPr>
                <w:rFonts w:ascii="Arial" w:hAnsi="Arial" w:cs="Arial"/>
                <w:szCs w:val="22"/>
              </w:rPr>
            </w:pPr>
            <w:r w:rsidRPr="009F40C4">
              <w:rPr>
                <w:rFonts w:ascii="Arial" w:hAnsi="Arial" w:cs="Arial"/>
                <w:szCs w:val="22"/>
              </w:rPr>
              <w:t xml:space="preserve">SIGNED for and on behalf </w:t>
            </w:r>
            <w:r w:rsidR="009F40C4" w:rsidRPr="009F40C4">
              <w:rPr>
                <w:rFonts w:ascii="Arial" w:hAnsi="Arial" w:cs="Arial"/>
                <w:szCs w:val="22"/>
              </w:rPr>
              <w:t xml:space="preserve">of </w:t>
            </w:r>
            <w:r w:rsidR="009F40C4">
              <w:rPr>
                <w:rFonts w:ascii="Arial" w:hAnsi="Arial" w:cs="Arial"/>
                <w:szCs w:val="22"/>
              </w:rPr>
              <w:br/>
            </w:r>
            <w:r w:rsidR="00E84739" w:rsidRPr="00853DC2">
              <w:rPr>
                <w:rFonts w:ascii="Arial" w:eastAsia="Arial" w:hAnsi="Arial" w:cs="Arial"/>
                <w:szCs w:val="22"/>
              </w:rPr>
              <w:t xml:space="preserve"> </w:t>
            </w:r>
            <w:r w:rsidR="008E03D1">
              <w:rPr>
                <w:rFonts w:ascii="Arial" w:eastAsia="Arial" w:hAnsi="Arial" w:cs="Arial"/>
                <w:szCs w:val="22"/>
              </w:rPr>
              <w:t>&lt;Company Name&gt;</w:t>
            </w:r>
          </w:p>
          <w:p w:rsidR="00806F7F" w:rsidRDefault="00806F7F" w:rsidP="00806F7F">
            <w:pPr>
              <w:spacing w:line="360" w:lineRule="atLeast"/>
              <w:rPr>
                <w:rFonts w:ascii="Arial" w:hAnsi="Arial" w:cs="Arial"/>
                <w:szCs w:val="22"/>
              </w:rPr>
            </w:pPr>
          </w:p>
          <w:p w:rsidR="00806F7F" w:rsidRPr="009F40C4" w:rsidRDefault="00806F7F" w:rsidP="00806F7F">
            <w:pPr>
              <w:spacing w:line="360" w:lineRule="atLeast"/>
              <w:rPr>
                <w:rFonts w:ascii="Arial" w:hAnsi="Arial" w:cs="Arial"/>
                <w:szCs w:val="22"/>
              </w:rPr>
            </w:pPr>
            <w:r w:rsidRPr="009F40C4">
              <w:rPr>
                <w:rFonts w:ascii="Arial" w:hAnsi="Arial" w:cs="Arial"/>
                <w:szCs w:val="22"/>
              </w:rPr>
              <w:t>_____________</w:t>
            </w:r>
            <w:r w:rsidR="004632A1">
              <w:rPr>
                <w:rFonts w:ascii="Arial" w:hAnsi="Arial" w:cs="Arial"/>
                <w:szCs w:val="22"/>
              </w:rPr>
              <w:t>________________</w:t>
            </w:r>
          </w:p>
          <w:p w:rsidR="00806F7F" w:rsidRPr="009F40C4" w:rsidRDefault="00806F7F" w:rsidP="008E03D1">
            <w:pPr>
              <w:spacing w:line="360" w:lineRule="atLeast"/>
              <w:rPr>
                <w:rFonts w:ascii="Arial" w:hAnsi="Arial" w:cs="Arial"/>
                <w:szCs w:val="22"/>
              </w:rPr>
            </w:pPr>
            <w:r w:rsidRPr="009F40C4">
              <w:rPr>
                <w:rFonts w:ascii="Arial" w:hAnsi="Arial" w:cs="Arial"/>
                <w:szCs w:val="22"/>
              </w:rPr>
              <w:t xml:space="preserve">By: </w:t>
            </w:r>
            <w:r w:rsidR="009F40C4">
              <w:t xml:space="preserve"> </w:t>
            </w:r>
            <w:r w:rsidR="00E84739">
              <w:t xml:space="preserve"> </w:t>
            </w:r>
            <w:r w:rsidRPr="009F40C4">
              <w:rPr>
                <w:rFonts w:ascii="Arial" w:hAnsi="Arial" w:cs="Arial"/>
                <w:szCs w:val="22"/>
              </w:rPr>
              <w:br/>
              <w:t xml:space="preserve">Title: </w:t>
            </w:r>
            <w:r w:rsidR="009F40C4" w:rsidRPr="009F40C4">
              <w:rPr>
                <w:rFonts w:ascii="Arial" w:hAnsi="Arial" w:cs="Arial"/>
                <w:szCs w:val="22"/>
              </w:rPr>
              <w:t xml:space="preserve"> </w:t>
            </w:r>
            <w:r w:rsidRPr="009F40C4">
              <w:rPr>
                <w:rFonts w:ascii="Arial" w:hAnsi="Arial" w:cs="Arial"/>
                <w:szCs w:val="22"/>
              </w:rPr>
              <w:br/>
              <w:t>Date:</w:t>
            </w:r>
          </w:p>
        </w:tc>
        <w:tc>
          <w:tcPr>
            <w:tcW w:w="5336" w:type="dxa"/>
            <w:shd w:val="clear" w:color="auto" w:fill="auto"/>
          </w:tcPr>
          <w:p w:rsidR="00806F7F" w:rsidRPr="009F40C4" w:rsidRDefault="00806F7F" w:rsidP="00806F7F">
            <w:pPr>
              <w:spacing w:line="360" w:lineRule="atLeast"/>
              <w:rPr>
                <w:rFonts w:ascii="Arial" w:hAnsi="Arial" w:cs="Arial"/>
                <w:szCs w:val="22"/>
              </w:rPr>
            </w:pPr>
            <w:r w:rsidRPr="009F40C4">
              <w:rPr>
                <w:rFonts w:ascii="Arial" w:hAnsi="Arial" w:cs="Arial"/>
                <w:szCs w:val="22"/>
              </w:rPr>
              <w:t xml:space="preserve">SIGNED for and on behalf </w:t>
            </w:r>
            <w:r w:rsidR="007F1505" w:rsidRPr="009F40C4">
              <w:rPr>
                <w:rFonts w:ascii="Arial" w:hAnsi="Arial" w:cs="Arial"/>
                <w:szCs w:val="22"/>
              </w:rPr>
              <w:t xml:space="preserve">of </w:t>
            </w:r>
            <w:r w:rsidR="009F40C4">
              <w:rPr>
                <w:rFonts w:ascii="Arial" w:hAnsi="Arial" w:cs="Arial"/>
                <w:szCs w:val="22"/>
              </w:rPr>
              <w:br/>
            </w:r>
            <w:r w:rsidR="009F40C4" w:rsidRPr="009F40C4">
              <w:rPr>
                <w:rFonts w:ascii="Arial" w:hAnsi="Arial" w:cs="Arial"/>
                <w:szCs w:val="22"/>
              </w:rPr>
              <w:t>Verbat Technologies (India) Pvt. Ltd</w:t>
            </w:r>
            <w:r w:rsidR="001C321E" w:rsidRPr="009F40C4">
              <w:rPr>
                <w:rFonts w:ascii="Arial" w:hAnsi="Arial" w:cs="Arial"/>
                <w:szCs w:val="22"/>
              </w:rPr>
              <w:t>.</w:t>
            </w:r>
          </w:p>
          <w:p w:rsidR="00806F7F" w:rsidRPr="009F40C4" w:rsidRDefault="00806F7F" w:rsidP="00806F7F">
            <w:pPr>
              <w:spacing w:line="360" w:lineRule="atLeast"/>
              <w:rPr>
                <w:rFonts w:ascii="Arial" w:hAnsi="Arial" w:cs="Arial"/>
                <w:szCs w:val="22"/>
              </w:rPr>
            </w:pPr>
          </w:p>
          <w:p w:rsidR="00806F7F" w:rsidRPr="009F40C4" w:rsidRDefault="00806F7F" w:rsidP="00806F7F">
            <w:pPr>
              <w:spacing w:line="360" w:lineRule="atLeast"/>
              <w:rPr>
                <w:rFonts w:ascii="Arial" w:hAnsi="Arial" w:cs="Arial"/>
                <w:szCs w:val="22"/>
              </w:rPr>
            </w:pPr>
            <w:r w:rsidRPr="009F40C4">
              <w:rPr>
                <w:rFonts w:ascii="Arial" w:hAnsi="Arial" w:cs="Arial"/>
                <w:szCs w:val="22"/>
              </w:rPr>
              <w:t>______________</w:t>
            </w:r>
            <w:r w:rsidR="004632A1">
              <w:rPr>
                <w:rFonts w:ascii="Arial" w:hAnsi="Arial" w:cs="Arial"/>
                <w:szCs w:val="22"/>
              </w:rPr>
              <w:t>______________</w:t>
            </w:r>
          </w:p>
          <w:p w:rsidR="00806F7F" w:rsidRPr="009F40C4" w:rsidRDefault="00806F7F" w:rsidP="009F40C4">
            <w:pPr>
              <w:spacing w:line="360" w:lineRule="atLeast"/>
              <w:rPr>
                <w:rFonts w:ascii="Arial" w:hAnsi="Arial" w:cs="Arial"/>
                <w:szCs w:val="22"/>
              </w:rPr>
            </w:pPr>
            <w:r w:rsidRPr="009F40C4">
              <w:rPr>
                <w:rFonts w:ascii="Arial" w:hAnsi="Arial" w:cs="Arial"/>
                <w:szCs w:val="22"/>
              </w:rPr>
              <w:t xml:space="preserve">By: </w:t>
            </w:r>
            <w:r w:rsidR="001C321E" w:rsidRPr="009F40C4">
              <w:rPr>
                <w:rFonts w:ascii="Arial" w:hAnsi="Arial" w:cs="Arial"/>
                <w:szCs w:val="22"/>
              </w:rPr>
              <w:t xml:space="preserve"> </w:t>
            </w:r>
            <w:r w:rsidR="009F40C4" w:rsidRPr="009F40C4">
              <w:rPr>
                <w:rFonts w:ascii="Arial" w:hAnsi="Arial" w:cs="Arial"/>
                <w:szCs w:val="22"/>
              </w:rPr>
              <w:t xml:space="preserve"> Dev Hariharan </w:t>
            </w:r>
            <w:r w:rsidR="001C321E" w:rsidRPr="009F40C4">
              <w:rPr>
                <w:rFonts w:ascii="Arial" w:hAnsi="Arial" w:cs="Arial"/>
                <w:szCs w:val="22"/>
              </w:rPr>
              <w:t xml:space="preserve"> </w:t>
            </w:r>
            <w:r w:rsidRPr="009F40C4">
              <w:rPr>
                <w:rFonts w:ascii="Arial" w:hAnsi="Arial" w:cs="Arial"/>
                <w:szCs w:val="22"/>
              </w:rPr>
              <w:br/>
              <w:t xml:space="preserve">Title: </w:t>
            </w:r>
            <w:r w:rsidR="001C321E" w:rsidRPr="009F40C4">
              <w:rPr>
                <w:rFonts w:ascii="Arial" w:hAnsi="Arial" w:cs="Arial"/>
                <w:szCs w:val="22"/>
              </w:rPr>
              <w:t xml:space="preserve"> </w:t>
            </w:r>
            <w:r w:rsidR="009F40C4">
              <w:rPr>
                <w:rFonts w:ascii="Arial" w:hAnsi="Arial" w:cs="Arial"/>
                <w:szCs w:val="22"/>
              </w:rPr>
              <w:t>CEO</w:t>
            </w:r>
            <w:r w:rsidR="001C321E" w:rsidRPr="009F40C4">
              <w:rPr>
                <w:rFonts w:ascii="Arial" w:hAnsi="Arial" w:cs="Arial"/>
                <w:szCs w:val="22"/>
              </w:rPr>
              <w:t xml:space="preserve"> </w:t>
            </w:r>
            <w:r w:rsidRPr="009F40C4">
              <w:rPr>
                <w:rFonts w:ascii="Arial" w:hAnsi="Arial" w:cs="Arial"/>
                <w:szCs w:val="22"/>
              </w:rPr>
              <w:br/>
              <w:t>Date:</w:t>
            </w:r>
          </w:p>
        </w:tc>
      </w:tr>
    </w:tbl>
    <w:p w:rsidR="00796BEF" w:rsidRDefault="00796BEF" w:rsidP="003F1AD4">
      <w:pPr>
        <w:spacing w:line="360" w:lineRule="atLeast"/>
        <w:rPr>
          <w:rFonts w:ascii="Arial" w:hAnsi="Arial" w:cs="Arial"/>
          <w:szCs w:val="22"/>
        </w:rPr>
      </w:pPr>
    </w:p>
    <w:p w:rsidR="006026A6" w:rsidRPr="00AC2DC0" w:rsidRDefault="006026A6" w:rsidP="003F1AD4">
      <w:pPr>
        <w:spacing w:after="0" w:line="360" w:lineRule="atLeast"/>
        <w:rPr>
          <w:rFonts w:ascii="Arial" w:hAnsi="Arial" w:cs="Arial"/>
        </w:rPr>
      </w:pPr>
    </w:p>
    <w:sectPr w:rsidR="006026A6" w:rsidRPr="00AC2DC0">
      <w:headerReference w:type="default" r:id="rId8"/>
      <w:footerReference w:type="default" r:id="rId9"/>
      <w:pgSz w:w="12240" w:h="15840"/>
      <w:pgMar w:top="1803"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DC1" w:rsidRDefault="007D0DC1">
      <w:pPr>
        <w:spacing w:after="0" w:line="240" w:lineRule="auto"/>
      </w:pPr>
      <w:r>
        <w:separator/>
      </w:r>
    </w:p>
  </w:endnote>
  <w:endnote w:type="continuationSeparator" w:id="0">
    <w:p w:rsidR="007D0DC1" w:rsidRDefault="007D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55D" w:rsidRPr="00806F7F" w:rsidRDefault="002A35EC">
    <w:pPr>
      <w:tabs>
        <w:tab w:val="center" w:pos="4680"/>
        <w:tab w:val="right" w:pos="9360"/>
      </w:tabs>
      <w:spacing w:after="0" w:line="240" w:lineRule="auto"/>
      <w:jc w:val="center"/>
      <w:rPr>
        <w:i/>
        <w:sz w:val="18"/>
      </w:rPr>
    </w:pPr>
    <w:r>
      <w:rPr>
        <w:b/>
      </w:rPr>
      <w:t xml:space="preserve">        </w:t>
    </w:r>
    <w:r>
      <w:rPr>
        <w:b/>
        <w:i/>
        <w:sz w:val="24"/>
      </w:rPr>
      <w:t xml:space="preserve">    </w:t>
    </w:r>
    <w:r>
      <w:rPr>
        <w:b/>
        <w:i/>
        <w:sz w:val="24"/>
      </w:rPr>
      <w:tab/>
    </w:r>
    <w:r>
      <w:rPr>
        <w:b/>
        <w:i/>
        <w:sz w:val="24"/>
      </w:rPr>
      <w:tab/>
    </w:r>
    <w:r w:rsidR="00E73620" w:rsidRPr="00806F7F">
      <w:rPr>
        <w:i/>
        <w:sz w:val="18"/>
      </w:rPr>
      <w:t xml:space="preserve">Page </w:t>
    </w:r>
    <w:r w:rsidRPr="00806F7F">
      <w:rPr>
        <w:i/>
        <w:sz w:val="16"/>
      </w:rPr>
      <w:fldChar w:fldCharType="begin"/>
    </w:r>
    <w:r w:rsidRPr="00806F7F">
      <w:rPr>
        <w:i/>
        <w:sz w:val="16"/>
      </w:rPr>
      <w:instrText>PAGE</w:instrText>
    </w:r>
    <w:r w:rsidRPr="00806F7F">
      <w:rPr>
        <w:i/>
        <w:sz w:val="16"/>
      </w:rPr>
      <w:fldChar w:fldCharType="separate"/>
    </w:r>
    <w:r w:rsidR="00402E73">
      <w:rPr>
        <w:i/>
        <w:noProof/>
        <w:sz w:val="16"/>
      </w:rPr>
      <w:t>4</w:t>
    </w:r>
    <w:r w:rsidRPr="00806F7F">
      <w:rPr>
        <w:i/>
        <w:sz w:val="16"/>
      </w:rPr>
      <w:fldChar w:fldCharType="end"/>
    </w:r>
  </w:p>
  <w:p w:rsidR="0005755D" w:rsidRDefault="0005755D">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DC1" w:rsidRDefault="007D0DC1">
      <w:pPr>
        <w:spacing w:after="0" w:line="240" w:lineRule="auto"/>
      </w:pPr>
      <w:r>
        <w:separator/>
      </w:r>
    </w:p>
  </w:footnote>
  <w:footnote w:type="continuationSeparator" w:id="0">
    <w:p w:rsidR="007D0DC1" w:rsidRDefault="007D0D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55D" w:rsidRDefault="007D0DC1">
    <w:pPr>
      <w:tabs>
        <w:tab w:val="center" w:pos="4680"/>
        <w:tab w:val="right" w:pos="9360"/>
      </w:tabs>
      <w:spacing w:after="0" w:line="240" w:lineRule="auto"/>
    </w:pPr>
    <w:sdt>
      <w:sdtPr>
        <w:id w:val="-1405284663"/>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A35EC">
      <w:tab/>
    </w:r>
    <w:r w:rsidR="002A35EC">
      <w:tab/>
    </w:r>
  </w:p>
  <w:p w:rsidR="0005755D" w:rsidRDefault="0005755D">
    <w:pPr>
      <w:tabs>
        <w:tab w:val="center" w:pos="4680"/>
        <w:tab w:val="right" w:pos="9360"/>
      </w:tabs>
      <w:spacing w:after="0" w:line="240" w:lineRule="auto"/>
    </w:pPr>
  </w:p>
  <w:p w:rsidR="0005755D" w:rsidRDefault="002A35EC">
    <w:pPr>
      <w:tabs>
        <w:tab w:val="center" w:pos="4680"/>
        <w:tab w:val="right" w:pos="9360"/>
      </w:tabs>
      <w:spacing w:after="0" w:line="240" w:lineRule="auto"/>
    </w:pPr>
    <w:r>
      <w:rPr>
        <w:rFonts w:ascii="Arial" w:eastAsia="Arial" w:hAnsi="Arial" w:cs="Arial"/>
        <w:sz w:val="20"/>
      </w:rPr>
      <w:tab/>
    </w:r>
    <w:r>
      <w:rPr>
        <w:rFonts w:ascii="Arial" w:eastAsia="Arial" w:hAnsi="Arial" w:cs="Arial"/>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5E6D"/>
    <w:multiLevelType w:val="hybridMultilevel"/>
    <w:tmpl w:val="9BE668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0618B"/>
    <w:multiLevelType w:val="hybridMultilevel"/>
    <w:tmpl w:val="D282523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nsid w:val="14746950"/>
    <w:multiLevelType w:val="multilevel"/>
    <w:tmpl w:val="D10093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1EC52215"/>
    <w:multiLevelType w:val="hybridMultilevel"/>
    <w:tmpl w:val="7C4E5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EF1DD1"/>
    <w:multiLevelType w:val="hybridMultilevel"/>
    <w:tmpl w:val="1F706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02E1392"/>
    <w:multiLevelType w:val="multilevel"/>
    <w:tmpl w:val="1AB02F60"/>
    <w:lvl w:ilvl="0">
      <w:start w:val="1"/>
      <w:numFmt w:val="lowerLetter"/>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6">
    <w:nsid w:val="34D17CC5"/>
    <w:multiLevelType w:val="hybridMultilevel"/>
    <w:tmpl w:val="A60817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8E90AF1"/>
    <w:multiLevelType w:val="hybridMultilevel"/>
    <w:tmpl w:val="EF1A7C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C955824"/>
    <w:multiLevelType w:val="multilevel"/>
    <w:tmpl w:val="5F84DD8C"/>
    <w:lvl w:ilvl="0">
      <w:start w:val="1"/>
      <w:numFmt w:val="lowerLetter"/>
      <w:lvlText w:val="%1."/>
      <w:lvlJc w:val="left"/>
      <w:pPr>
        <w:ind w:left="1004" w:firstLine="644"/>
      </w:pPr>
    </w:lvl>
    <w:lvl w:ilvl="1">
      <w:start w:val="1"/>
      <w:numFmt w:val="lowerLetter"/>
      <w:lvlText w:val="%2."/>
      <w:lvlJc w:val="left"/>
      <w:pPr>
        <w:ind w:left="1724" w:firstLine="1364"/>
      </w:pPr>
    </w:lvl>
    <w:lvl w:ilvl="2">
      <w:start w:val="1"/>
      <w:numFmt w:val="lowerRoman"/>
      <w:lvlText w:val="%3."/>
      <w:lvlJc w:val="left"/>
      <w:pPr>
        <w:ind w:left="2444" w:firstLine="2264"/>
      </w:pPr>
    </w:lvl>
    <w:lvl w:ilvl="3">
      <w:start w:val="1"/>
      <w:numFmt w:val="decimal"/>
      <w:lvlText w:val="%4."/>
      <w:lvlJc w:val="left"/>
      <w:pPr>
        <w:ind w:left="3164" w:firstLine="2804"/>
      </w:pPr>
    </w:lvl>
    <w:lvl w:ilvl="4">
      <w:start w:val="1"/>
      <w:numFmt w:val="lowerLetter"/>
      <w:lvlText w:val="%5."/>
      <w:lvlJc w:val="left"/>
      <w:pPr>
        <w:ind w:left="3884" w:firstLine="3524"/>
      </w:pPr>
    </w:lvl>
    <w:lvl w:ilvl="5">
      <w:start w:val="1"/>
      <w:numFmt w:val="lowerRoman"/>
      <w:lvlText w:val="%6."/>
      <w:lvlJc w:val="left"/>
      <w:pPr>
        <w:ind w:left="4604" w:firstLine="4424"/>
      </w:pPr>
    </w:lvl>
    <w:lvl w:ilvl="6">
      <w:start w:val="1"/>
      <w:numFmt w:val="decimal"/>
      <w:lvlText w:val="%7."/>
      <w:lvlJc w:val="left"/>
      <w:pPr>
        <w:ind w:left="5324" w:firstLine="4964"/>
      </w:pPr>
    </w:lvl>
    <w:lvl w:ilvl="7">
      <w:start w:val="1"/>
      <w:numFmt w:val="lowerLetter"/>
      <w:lvlText w:val="%8."/>
      <w:lvlJc w:val="left"/>
      <w:pPr>
        <w:ind w:left="6044" w:firstLine="5684"/>
      </w:pPr>
    </w:lvl>
    <w:lvl w:ilvl="8">
      <w:start w:val="1"/>
      <w:numFmt w:val="lowerRoman"/>
      <w:lvlText w:val="%9."/>
      <w:lvlJc w:val="left"/>
      <w:pPr>
        <w:ind w:left="6764" w:firstLine="6584"/>
      </w:pPr>
    </w:lvl>
  </w:abstractNum>
  <w:abstractNum w:abstractNumId="9">
    <w:nsid w:val="3F404CE9"/>
    <w:multiLevelType w:val="multilevel"/>
    <w:tmpl w:val="990E5A7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10">
    <w:nsid w:val="52205EE0"/>
    <w:multiLevelType w:val="hybridMultilevel"/>
    <w:tmpl w:val="1508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2553DD"/>
    <w:multiLevelType w:val="hybridMultilevel"/>
    <w:tmpl w:val="27400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C6E3610"/>
    <w:multiLevelType w:val="hybridMultilevel"/>
    <w:tmpl w:val="836C2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932A0C"/>
    <w:multiLevelType w:val="hybridMultilevel"/>
    <w:tmpl w:val="6F185DB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6B5F600D"/>
    <w:multiLevelType w:val="hybridMultilevel"/>
    <w:tmpl w:val="34B451B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nsid w:val="71DD06A8"/>
    <w:multiLevelType w:val="multilevel"/>
    <w:tmpl w:val="FDC4F95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16">
    <w:nsid w:val="7205000D"/>
    <w:multiLevelType w:val="multilevel"/>
    <w:tmpl w:val="5F84A9A4"/>
    <w:lvl w:ilvl="0">
      <w:start w:val="1"/>
      <w:numFmt w:val="decimal"/>
      <w:lvlText w:val="%1."/>
      <w:lvlJc w:val="left"/>
      <w:pPr>
        <w:ind w:left="360" w:firstLine="0"/>
      </w:pPr>
      <w:rPr>
        <w:rFonts w:ascii="Arial" w:eastAsia="Arial" w:hAnsi="Arial" w:cs="Arial"/>
        <w:b/>
        <w:i w:val="0"/>
        <w:color w:val="000000"/>
        <w:sz w:val="22"/>
      </w:r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17">
    <w:nsid w:val="75AE68C5"/>
    <w:multiLevelType w:val="hybridMultilevel"/>
    <w:tmpl w:val="22B02D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6"/>
  </w:num>
  <w:num w:numId="3">
    <w:abstractNumId w:val="9"/>
  </w:num>
  <w:num w:numId="4">
    <w:abstractNumId w:val="15"/>
  </w:num>
  <w:num w:numId="5">
    <w:abstractNumId w:val="2"/>
  </w:num>
  <w:num w:numId="6">
    <w:abstractNumId w:val="5"/>
  </w:num>
  <w:num w:numId="7">
    <w:abstractNumId w:val="10"/>
  </w:num>
  <w:num w:numId="8">
    <w:abstractNumId w:val="7"/>
  </w:num>
  <w:num w:numId="9">
    <w:abstractNumId w:val="12"/>
  </w:num>
  <w:num w:numId="10">
    <w:abstractNumId w:val="17"/>
  </w:num>
  <w:num w:numId="11">
    <w:abstractNumId w:val="14"/>
  </w:num>
  <w:num w:numId="12">
    <w:abstractNumId w:val="1"/>
  </w:num>
  <w:num w:numId="13">
    <w:abstractNumId w:val="0"/>
  </w:num>
  <w:num w:numId="14">
    <w:abstractNumId w:val="3"/>
  </w:num>
  <w:num w:numId="15">
    <w:abstractNumId w:val="6"/>
  </w:num>
  <w:num w:numId="16">
    <w:abstractNumId w:val="13"/>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tjQ1NjM2NTIzMbNU0lEKTi0uzszPAykwrAUAq8uHpCwAAAA="/>
  </w:docVars>
  <w:rsids>
    <w:rsidRoot w:val="0005755D"/>
    <w:rsid w:val="00021009"/>
    <w:rsid w:val="0005755D"/>
    <w:rsid w:val="00065D17"/>
    <w:rsid w:val="00066302"/>
    <w:rsid w:val="000771AB"/>
    <w:rsid w:val="00097125"/>
    <w:rsid w:val="000A24BE"/>
    <w:rsid w:val="000A5710"/>
    <w:rsid w:val="000B1534"/>
    <w:rsid w:val="000B2D1C"/>
    <w:rsid w:val="000C0757"/>
    <w:rsid w:val="000C430E"/>
    <w:rsid w:val="000E7201"/>
    <w:rsid w:val="00141E02"/>
    <w:rsid w:val="001470E2"/>
    <w:rsid w:val="00153EF6"/>
    <w:rsid w:val="00156B1F"/>
    <w:rsid w:val="00171E9C"/>
    <w:rsid w:val="00173946"/>
    <w:rsid w:val="00174DB5"/>
    <w:rsid w:val="0017704B"/>
    <w:rsid w:val="00184E0C"/>
    <w:rsid w:val="001966EE"/>
    <w:rsid w:val="001B3E1F"/>
    <w:rsid w:val="001B4B70"/>
    <w:rsid w:val="001C1501"/>
    <w:rsid w:val="001C321E"/>
    <w:rsid w:val="001E1A6E"/>
    <w:rsid w:val="001F2F0D"/>
    <w:rsid w:val="00231067"/>
    <w:rsid w:val="00232F89"/>
    <w:rsid w:val="00284012"/>
    <w:rsid w:val="00286252"/>
    <w:rsid w:val="002A35EC"/>
    <w:rsid w:val="002B6D2E"/>
    <w:rsid w:val="002C5ABF"/>
    <w:rsid w:val="002C74EF"/>
    <w:rsid w:val="00303782"/>
    <w:rsid w:val="003176DD"/>
    <w:rsid w:val="0032618E"/>
    <w:rsid w:val="00362041"/>
    <w:rsid w:val="00393C38"/>
    <w:rsid w:val="00393CD2"/>
    <w:rsid w:val="003A0EAB"/>
    <w:rsid w:val="003A7639"/>
    <w:rsid w:val="003B0D23"/>
    <w:rsid w:val="003B4E8F"/>
    <w:rsid w:val="003C0C29"/>
    <w:rsid w:val="003D2C79"/>
    <w:rsid w:val="003D5491"/>
    <w:rsid w:val="003F1709"/>
    <w:rsid w:val="003F1AD4"/>
    <w:rsid w:val="003F6FC5"/>
    <w:rsid w:val="003F7C63"/>
    <w:rsid w:val="003F7FA4"/>
    <w:rsid w:val="00402E73"/>
    <w:rsid w:val="00421830"/>
    <w:rsid w:val="004266A2"/>
    <w:rsid w:val="004275CD"/>
    <w:rsid w:val="0043014F"/>
    <w:rsid w:val="0044148B"/>
    <w:rsid w:val="0046194F"/>
    <w:rsid w:val="004632A1"/>
    <w:rsid w:val="0046537B"/>
    <w:rsid w:val="004820FA"/>
    <w:rsid w:val="00497FB2"/>
    <w:rsid w:val="004A2C95"/>
    <w:rsid w:val="004A790C"/>
    <w:rsid w:val="004B0FB3"/>
    <w:rsid w:val="004B2BF8"/>
    <w:rsid w:val="004C12BC"/>
    <w:rsid w:val="004E40F7"/>
    <w:rsid w:val="004F1B3F"/>
    <w:rsid w:val="004F4700"/>
    <w:rsid w:val="00500C42"/>
    <w:rsid w:val="00504CB5"/>
    <w:rsid w:val="00514C26"/>
    <w:rsid w:val="00521F53"/>
    <w:rsid w:val="00523942"/>
    <w:rsid w:val="00540E5A"/>
    <w:rsid w:val="0054427A"/>
    <w:rsid w:val="00555561"/>
    <w:rsid w:val="00570810"/>
    <w:rsid w:val="005720D4"/>
    <w:rsid w:val="005750D3"/>
    <w:rsid w:val="00591CBB"/>
    <w:rsid w:val="005A212F"/>
    <w:rsid w:val="005A766E"/>
    <w:rsid w:val="005A795D"/>
    <w:rsid w:val="005B01DB"/>
    <w:rsid w:val="005C5336"/>
    <w:rsid w:val="005D4168"/>
    <w:rsid w:val="005D5BF3"/>
    <w:rsid w:val="005F3E35"/>
    <w:rsid w:val="006026A6"/>
    <w:rsid w:val="00605793"/>
    <w:rsid w:val="00624FE7"/>
    <w:rsid w:val="006349C6"/>
    <w:rsid w:val="0064202C"/>
    <w:rsid w:val="00643796"/>
    <w:rsid w:val="00676CC4"/>
    <w:rsid w:val="006820D9"/>
    <w:rsid w:val="00690D1A"/>
    <w:rsid w:val="006A7C55"/>
    <w:rsid w:val="006C1EEA"/>
    <w:rsid w:val="006D57F4"/>
    <w:rsid w:val="006E5724"/>
    <w:rsid w:val="006E57F3"/>
    <w:rsid w:val="006F0773"/>
    <w:rsid w:val="00724078"/>
    <w:rsid w:val="00725E81"/>
    <w:rsid w:val="00740888"/>
    <w:rsid w:val="007565AD"/>
    <w:rsid w:val="00762849"/>
    <w:rsid w:val="0077148B"/>
    <w:rsid w:val="00777080"/>
    <w:rsid w:val="00782572"/>
    <w:rsid w:val="00796BEF"/>
    <w:rsid w:val="007A3A28"/>
    <w:rsid w:val="007D08E4"/>
    <w:rsid w:val="007D0DC1"/>
    <w:rsid w:val="007D24BC"/>
    <w:rsid w:val="007F1505"/>
    <w:rsid w:val="00800BC2"/>
    <w:rsid w:val="00803A37"/>
    <w:rsid w:val="00806F7F"/>
    <w:rsid w:val="00832350"/>
    <w:rsid w:val="00832411"/>
    <w:rsid w:val="00853DC2"/>
    <w:rsid w:val="008568C1"/>
    <w:rsid w:val="0087485E"/>
    <w:rsid w:val="008764DE"/>
    <w:rsid w:val="00877B64"/>
    <w:rsid w:val="00887DC2"/>
    <w:rsid w:val="00892EDA"/>
    <w:rsid w:val="00895285"/>
    <w:rsid w:val="008B6BF3"/>
    <w:rsid w:val="008E03D1"/>
    <w:rsid w:val="008F73E5"/>
    <w:rsid w:val="00950278"/>
    <w:rsid w:val="00955217"/>
    <w:rsid w:val="00965ACE"/>
    <w:rsid w:val="00973DCD"/>
    <w:rsid w:val="00982B58"/>
    <w:rsid w:val="00985489"/>
    <w:rsid w:val="00985C2B"/>
    <w:rsid w:val="009E0483"/>
    <w:rsid w:val="009E414F"/>
    <w:rsid w:val="009F40C4"/>
    <w:rsid w:val="009F73C7"/>
    <w:rsid w:val="00A0560C"/>
    <w:rsid w:val="00A0760F"/>
    <w:rsid w:val="00A166B1"/>
    <w:rsid w:val="00A16A77"/>
    <w:rsid w:val="00A4516D"/>
    <w:rsid w:val="00A5018B"/>
    <w:rsid w:val="00A507AA"/>
    <w:rsid w:val="00A6743C"/>
    <w:rsid w:val="00A74EB2"/>
    <w:rsid w:val="00A773E1"/>
    <w:rsid w:val="00A80282"/>
    <w:rsid w:val="00A87DF1"/>
    <w:rsid w:val="00A92DE3"/>
    <w:rsid w:val="00AA167F"/>
    <w:rsid w:val="00AB0845"/>
    <w:rsid w:val="00AC2DC0"/>
    <w:rsid w:val="00AD21F5"/>
    <w:rsid w:val="00AD7972"/>
    <w:rsid w:val="00B00324"/>
    <w:rsid w:val="00B010BC"/>
    <w:rsid w:val="00B04E32"/>
    <w:rsid w:val="00B233A5"/>
    <w:rsid w:val="00B25C33"/>
    <w:rsid w:val="00B47F37"/>
    <w:rsid w:val="00B60FDA"/>
    <w:rsid w:val="00B6485A"/>
    <w:rsid w:val="00B73DD0"/>
    <w:rsid w:val="00B75621"/>
    <w:rsid w:val="00B768D4"/>
    <w:rsid w:val="00B910E9"/>
    <w:rsid w:val="00B9779F"/>
    <w:rsid w:val="00BA44E7"/>
    <w:rsid w:val="00BA6988"/>
    <w:rsid w:val="00BA70BF"/>
    <w:rsid w:val="00BB6979"/>
    <w:rsid w:val="00C12B7D"/>
    <w:rsid w:val="00C15FDB"/>
    <w:rsid w:val="00C1690D"/>
    <w:rsid w:val="00C4105B"/>
    <w:rsid w:val="00C45F5A"/>
    <w:rsid w:val="00C50B83"/>
    <w:rsid w:val="00C533AA"/>
    <w:rsid w:val="00C5608C"/>
    <w:rsid w:val="00C61902"/>
    <w:rsid w:val="00C62B43"/>
    <w:rsid w:val="00C8408A"/>
    <w:rsid w:val="00C871A4"/>
    <w:rsid w:val="00C95CFC"/>
    <w:rsid w:val="00CB1551"/>
    <w:rsid w:val="00CB3FEB"/>
    <w:rsid w:val="00CC34AE"/>
    <w:rsid w:val="00CE5886"/>
    <w:rsid w:val="00CE74E9"/>
    <w:rsid w:val="00CF24DF"/>
    <w:rsid w:val="00D016B3"/>
    <w:rsid w:val="00D05E46"/>
    <w:rsid w:val="00D17A94"/>
    <w:rsid w:val="00D238A5"/>
    <w:rsid w:val="00D2454B"/>
    <w:rsid w:val="00D667A1"/>
    <w:rsid w:val="00D66A3E"/>
    <w:rsid w:val="00D7569C"/>
    <w:rsid w:val="00D76D6F"/>
    <w:rsid w:val="00DA3BA5"/>
    <w:rsid w:val="00DC6B11"/>
    <w:rsid w:val="00DD08A1"/>
    <w:rsid w:val="00DD5C94"/>
    <w:rsid w:val="00DE00A0"/>
    <w:rsid w:val="00DE6AFD"/>
    <w:rsid w:val="00E30D45"/>
    <w:rsid w:val="00E3739B"/>
    <w:rsid w:val="00E40D0E"/>
    <w:rsid w:val="00E443F2"/>
    <w:rsid w:val="00E464CA"/>
    <w:rsid w:val="00E513DB"/>
    <w:rsid w:val="00E51AB1"/>
    <w:rsid w:val="00E677D3"/>
    <w:rsid w:val="00E73421"/>
    <w:rsid w:val="00E73620"/>
    <w:rsid w:val="00E8415C"/>
    <w:rsid w:val="00E84739"/>
    <w:rsid w:val="00E873FE"/>
    <w:rsid w:val="00E93CED"/>
    <w:rsid w:val="00EA27CE"/>
    <w:rsid w:val="00EB74E7"/>
    <w:rsid w:val="00EC3951"/>
    <w:rsid w:val="00ED1D4D"/>
    <w:rsid w:val="00ED51B0"/>
    <w:rsid w:val="00EE0902"/>
    <w:rsid w:val="00EE4A9A"/>
    <w:rsid w:val="00F26847"/>
    <w:rsid w:val="00F2713A"/>
    <w:rsid w:val="00F36B95"/>
    <w:rsid w:val="00F36E3D"/>
    <w:rsid w:val="00F4500C"/>
    <w:rsid w:val="00F50259"/>
    <w:rsid w:val="00F50752"/>
    <w:rsid w:val="00F51FC9"/>
    <w:rsid w:val="00F63AD8"/>
    <w:rsid w:val="00F8516B"/>
    <w:rsid w:val="00F86E29"/>
    <w:rsid w:val="00F97AAE"/>
    <w:rsid w:val="00FA7086"/>
    <w:rsid w:val="00FA7F4C"/>
    <w:rsid w:val="00FB0C45"/>
    <w:rsid w:val="00FC283A"/>
    <w:rsid w:val="00FD09B7"/>
    <w:rsid w:val="00FE0481"/>
    <w:rsid w:val="00FE6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53BE775-5585-4578-9E15-EAB333E68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pacing w:after="200" w:line="276" w:lineRule="auto"/>
    </w:pPr>
    <w:rPr>
      <w:color w:val="000000"/>
      <w:sz w:val="22"/>
    </w:rPr>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color w:val="002060"/>
      <w:sz w:val="4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color w:val="002060"/>
      <w:sz w:val="3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color w:val="002060"/>
      <w:sz w:val="26"/>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spacing w:before="200" w:after="100" w:line="240" w:lineRule="auto"/>
      <w:ind w:left="450" w:hanging="449"/>
    </w:pPr>
    <w:rPr>
      <w:rFonts w:ascii="Times New Roman" w:eastAsia="Times New Roman" w:hAnsi="Times New Roman" w:cs="Times New Roman"/>
      <w:b/>
      <w:sz w:val="24"/>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link w:val="CommentText"/>
    <w:uiPriority w:val="99"/>
    <w:semiHidden/>
    <w:rPr>
      <w:sz w:val="20"/>
    </w:rPr>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184E0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84E0C"/>
    <w:rPr>
      <w:rFonts w:ascii="Segoe UI" w:hAnsi="Segoe UI" w:cs="Segoe UI"/>
      <w:sz w:val="18"/>
      <w:szCs w:val="18"/>
    </w:rPr>
  </w:style>
  <w:style w:type="paragraph" w:styleId="ListParagraph">
    <w:name w:val="List Paragraph"/>
    <w:basedOn w:val="Normal"/>
    <w:link w:val="ListParagraphChar"/>
    <w:uiPriority w:val="34"/>
    <w:qFormat/>
    <w:rsid w:val="005D5BF3"/>
    <w:pPr>
      <w:ind w:left="720"/>
      <w:contextualSpacing/>
    </w:pPr>
  </w:style>
  <w:style w:type="paragraph" w:styleId="Header">
    <w:name w:val="header"/>
    <w:basedOn w:val="Normal"/>
    <w:link w:val="HeaderChar"/>
    <w:uiPriority w:val="99"/>
    <w:unhideWhenUsed/>
    <w:rsid w:val="00C50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B83"/>
  </w:style>
  <w:style w:type="paragraph" w:styleId="Footer">
    <w:name w:val="footer"/>
    <w:basedOn w:val="Normal"/>
    <w:link w:val="FooterChar"/>
    <w:uiPriority w:val="99"/>
    <w:unhideWhenUsed/>
    <w:rsid w:val="00C50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B83"/>
  </w:style>
  <w:style w:type="table" w:styleId="TableGrid">
    <w:name w:val="Table Grid"/>
    <w:basedOn w:val="TableNormal"/>
    <w:uiPriority w:val="39"/>
    <w:rsid w:val="00C50B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97125"/>
    <w:rPr>
      <w:b/>
      <w:bCs/>
    </w:rPr>
  </w:style>
  <w:style w:type="character" w:customStyle="1" w:styleId="CommentSubjectChar">
    <w:name w:val="Comment Subject Char"/>
    <w:link w:val="CommentSubject"/>
    <w:uiPriority w:val="99"/>
    <w:semiHidden/>
    <w:rsid w:val="00097125"/>
    <w:rPr>
      <w:b/>
      <w:bCs/>
      <w:sz w:val="20"/>
    </w:rPr>
  </w:style>
  <w:style w:type="character" w:customStyle="1" w:styleId="ListParagraphChar">
    <w:name w:val="List Paragraph Char"/>
    <w:link w:val="ListParagraph"/>
    <w:uiPriority w:val="34"/>
    <w:rsid w:val="00B9779F"/>
    <w:rPr>
      <w:color w:val="000000"/>
      <w:sz w:val="22"/>
    </w:rPr>
  </w:style>
  <w:style w:type="paragraph" w:styleId="NoSpacing">
    <w:name w:val="No Spacing"/>
    <w:uiPriority w:val="1"/>
    <w:qFormat/>
    <w:rsid w:val="00605793"/>
    <w:pPr>
      <w:widowControl w:val="0"/>
    </w:pPr>
    <w:rPr>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660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7B186-18A6-4499-9A9C-454257BE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QBurst_Fixed Cost_SOW_v.01.docx</vt:lpstr>
    </vt:vector>
  </TitlesOfParts>
  <Company/>
  <LinksUpToDate>false</LinksUpToDate>
  <CharactersWithSpaces>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QBurst_Fixed Cost_SOW_v.01.docx</dc:title>
  <dc:subject/>
  <dc:creator>QBurst</dc:creator>
  <cp:keywords/>
  <cp:lastModifiedBy>Prashant Thomas</cp:lastModifiedBy>
  <cp:revision>2</cp:revision>
  <dcterms:created xsi:type="dcterms:W3CDTF">2018-03-26T12:12:00Z</dcterms:created>
  <dcterms:modified xsi:type="dcterms:W3CDTF">2018-03-26T12:12:00Z</dcterms:modified>
</cp:coreProperties>
</file>