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72AF5" w14:textId="7BDDBD9E" w:rsidR="00D71E99" w:rsidRPr="005F5D7F" w:rsidRDefault="00527034" w:rsidP="00527034">
      <w:pPr>
        <w:jc w:val="center"/>
        <w:rPr>
          <w:sz w:val="48"/>
          <w:szCs w:val="48"/>
        </w:rPr>
      </w:pPr>
      <w:bookmarkStart w:id="0" w:name="_Hlk33616215"/>
      <w:r w:rsidRPr="005F5D7F">
        <w:rPr>
          <w:sz w:val="48"/>
          <w:szCs w:val="48"/>
        </w:rPr>
        <w:t xml:space="preserve">Rulers Court </w:t>
      </w:r>
      <w:r w:rsidR="00031382">
        <w:rPr>
          <w:sz w:val="48"/>
          <w:szCs w:val="48"/>
        </w:rPr>
        <w:t xml:space="preserve">.NET </w:t>
      </w:r>
      <w:r w:rsidRPr="005F5D7F">
        <w:rPr>
          <w:sz w:val="48"/>
          <w:szCs w:val="48"/>
        </w:rPr>
        <w:t>API Installation Guide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7338489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A691B0" w14:textId="263F6C13" w:rsidR="0016151D" w:rsidRDefault="0016151D">
          <w:pPr>
            <w:pStyle w:val="TOCHeading"/>
          </w:pPr>
          <w:r>
            <w:t>Contents</w:t>
          </w:r>
        </w:p>
        <w:p w14:paraId="4C644924" w14:textId="6C552F75" w:rsidR="0076219C" w:rsidRDefault="0016151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76219C" w:rsidRPr="00FC34D5">
            <w:rPr>
              <w:rStyle w:val="Hyperlink"/>
              <w:noProof/>
            </w:rPr>
            <w:fldChar w:fldCharType="begin"/>
          </w:r>
          <w:r w:rsidR="0076219C" w:rsidRPr="00FC34D5">
            <w:rPr>
              <w:rStyle w:val="Hyperlink"/>
              <w:noProof/>
            </w:rPr>
            <w:instrText xml:space="preserve"> </w:instrText>
          </w:r>
          <w:r w:rsidR="0076219C">
            <w:rPr>
              <w:noProof/>
            </w:rPr>
            <w:instrText>HYPERLINK \l "_Toc34087461"</w:instrText>
          </w:r>
          <w:r w:rsidR="0076219C" w:rsidRPr="00FC34D5">
            <w:rPr>
              <w:rStyle w:val="Hyperlink"/>
              <w:noProof/>
            </w:rPr>
            <w:instrText xml:space="preserve"> </w:instrText>
          </w:r>
          <w:r w:rsidR="0076219C" w:rsidRPr="00FC34D5">
            <w:rPr>
              <w:rStyle w:val="Hyperlink"/>
              <w:noProof/>
            </w:rPr>
          </w:r>
          <w:r w:rsidR="0076219C" w:rsidRPr="00FC34D5">
            <w:rPr>
              <w:rStyle w:val="Hyperlink"/>
              <w:noProof/>
            </w:rPr>
            <w:fldChar w:fldCharType="separate"/>
          </w:r>
          <w:r w:rsidR="0076219C" w:rsidRPr="00FC34D5">
            <w:rPr>
              <w:rStyle w:val="Hyperlink"/>
              <w:noProof/>
            </w:rPr>
            <w:t>Prerequisites</w:t>
          </w:r>
          <w:r w:rsidR="0076219C">
            <w:rPr>
              <w:noProof/>
              <w:webHidden/>
            </w:rPr>
            <w:tab/>
          </w:r>
          <w:r w:rsidR="0076219C">
            <w:rPr>
              <w:noProof/>
              <w:webHidden/>
            </w:rPr>
            <w:fldChar w:fldCharType="begin"/>
          </w:r>
          <w:r w:rsidR="0076219C">
            <w:rPr>
              <w:noProof/>
              <w:webHidden/>
            </w:rPr>
            <w:instrText xml:space="preserve"> PAGEREF _Toc34087461 \h </w:instrText>
          </w:r>
          <w:r w:rsidR="0076219C">
            <w:rPr>
              <w:noProof/>
              <w:webHidden/>
            </w:rPr>
          </w:r>
          <w:r w:rsidR="0076219C">
            <w:rPr>
              <w:noProof/>
              <w:webHidden/>
            </w:rPr>
            <w:fldChar w:fldCharType="separate"/>
          </w:r>
          <w:r w:rsidR="0076219C">
            <w:rPr>
              <w:noProof/>
              <w:webHidden/>
            </w:rPr>
            <w:t>2</w:t>
          </w:r>
          <w:r w:rsidR="0076219C">
            <w:rPr>
              <w:noProof/>
              <w:webHidden/>
            </w:rPr>
            <w:fldChar w:fldCharType="end"/>
          </w:r>
          <w:r w:rsidR="0076219C" w:rsidRPr="00FC34D5">
            <w:rPr>
              <w:rStyle w:val="Hyperlink"/>
              <w:noProof/>
            </w:rPr>
            <w:fldChar w:fldCharType="end"/>
          </w:r>
        </w:p>
        <w:p w14:paraId="3E56B814" w14:textId="62C10912" w:rsidR="0076219C" w:rsidRDefault="007621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087462" w:history="1">
            <w:r w:rsidRPr="00FC34D5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0B47B" w14:textId="624B99F6" w:rsidR="0076219C" w:rsidRDefault="007621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087463" w:history="1">
            <w:r w:rsidRPr="00FC34D5">
              <w:rPr>
                <w:rStyle w:val="Hyperlink"/>
                <w:noProof/>
              </w:rPr>
              <w:t>Database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884AA" w14:textId="251672A9" w:rsidR="0076219C" w:rsidRDefault="007621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087464" w:history="1">
            <w:r w:rsidRPr="00FC34D5">
              <w:rPr>
                <w:rStyle w:val="Hyperlink"/>
                <w:noProof/>
              </w:rPr>
              <w:t>API Configuration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62727" w14:textId="4F8AB819" w:rsidR="0076219C" w:rsidRDefault="007621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087465" w:history="1">
            <w:r w:rsidRPr="00FC34D5">
              <w:rPr>
                <w:rStyle w:val="Hyperlink"/>
                <w:noProof/>
              </w:rPr>
              <w:t>Release build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8E240" w14:textId="675E63E8" w:rsidR="0076219C" w:rsidRDefault="0076219C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4087466" w:history="1">
            <w:r w:rsidRPr="00FC34D5">
              <w:rPr>
                <w:rStyle w:val="Hyperlink"/>
                <w:noProof/>
              </w:rPr>
              <w:t>Deployment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_Toc34087466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0062C" w14:textId="712C9E58" w:rsidR="0016151D" w:rsidRDefault="0016151D">
          <w:r>
            <w:rPr>
              <w:b/>
              <w:bCs/>
              <w:noProof/>
            </w:rPr>
            <w:fldChar w:fldCharType="end"/>
          </w:r>
        </w:p>
      </w:sdtContent>
    </w:sdt>
    <w:bookmarkEnd w:id="0" w:displacedByCustomXml="prev"/>
    <w:p w14:paraId="7D219C67" w14:textId="06A13DBF" w:rsidR="00562383" w:rsidRDefault="00562383" w:rsidP="00562383">
      <w:pPr>
        <w:pStyle w:val="TOCHeading"/>
      </w:pPr>
    </w:p>
    <w:p w14:paraId="2CCB3DE9" w14:textId="6F59402B" w:rsidR="0065747D" w:rsidRDefault="0065747D" w:rsidP="0065747D">
      <w:pPr>
        <w:pStyle w:val="TOCHeading"/>
      </w:pPr>
    </w:p>
    <w:p w14:paraId="20326793" w14:textId="17711BEC" w:rsidR="0065747D" w:rsidRDefault="0065747D" w:rsidP="0065747D">
      <w:pPr>
        <w:pStyle w:val="TOCHeading"/>
      </w:pPr>
    </w:p>
    <w:p w14:paraId="18466311" w14:textId="09F3A2B7" w:rsidR="00411E0F" w:rsidRDefault="00411E0F" w:rsidP="0065747D">
      <w:pPr>
        <w:pStyle w:val="TOCHeading"/>
      </w:pPr>
    </w:p>
    <w:p w14:paraId="3D15B2D8" w14:textId="77F591A1" w:rsidR="00363013" w:rsidRDefault="00527034" w:rsidP="00363013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3C5E128" w14:textId="6E38A85F" w:rsidR="00380B39" w:rsidRPr="00380B39" w:rsidRDefault="00380B39" w:rsidP="00380B39">
      <w:pPr>
        <w:pStyle w:val="Heading1"/>
      </w:pPr>
      <w:bookmarkStart w:id="2" w:name="_Toc34087461"/>
      <w:r>
        <w:lastRenderedPageBreak/>
        <w:t>Prerequisites</w:t>
      </w:r>
      <w:bookmarkEnd w:id="2"/>
    </w:p>
    <w:p w14:paraId="186F89DA" w14:textId="2F667CF5" w:rsidR="00DF7CFC" w:rsidRPr="00EB56F1" w:rsidRDefault="0028138D" w:rsidP="00CE53B1">
      <w:pPr>
        <w:pStyle w:val="ListParagraph"/>
        <w:numPr>
          <w:ilvl w:val="0"/>
          <w:numId w:val="7"/>
        </w:numPr>
        <w:rPr>
          <w:rFonts w:eastAsiaTheme="minorHAnsi"/>
          <w:szCs w:val="18"/>
        </w:rPr>
      </w:pPr>
      <w:r w:rsidRPr="00EB56F1">
        <w:rPr>
          <w:rFonts w:eastAsia="SimSun" w:hAnsi="Arial" w:cs="Arial"/>
          <w:color w:val="222222"/>
          <w:szCs w:val="18"/>
          <w:shd w:val="clear" w:color="auto" w:fill="FFFFFF"/>
        </w:rPr>
        <w:t>SQL Server</w:t>
      </w:r>
      <w:r w:rsidR="0021429A" w:rsidRPr="00EB56F1">
        <w:rPr>
          <w:rFonts w:eastAsia="SimSun" w:hAnsi="Arial" w:cs="Arial"/>
          <w:color w:val="222222"/>
          <w:szCs w:val="18"/>
          <w:shd w:val="clear" w:color="auto" w:fill="FFFFFF"/>
        </w:rPr>
        <w:t xml:space="preserve"> 2017/2019</w:t>
      </w:r>
    </w:p>
    <w:p w14:paraId="4501C914" w14:textId="39AA7F1F" w:rsidR="00DF7CFC" w:rsidRPr="00880007" w:rsidRDefault="0028138D" w:rsidP="00880007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EB56F1">
        <w:rPr>
          <w:szCs w:val="18"/>
        </w:rPr>
        <w:t xml:space="preserve">Dotnet </w:t>
      </w:r>
      <w:r w:rsidR="008A0C29">
        <w:rPr>
          <w:szCs w:val="18"/>
        </w:rPr>
        <w:t xml:space="preserve">core </w:t>
      </w:r>
      <w:r w:rsidR="00DF26F1">
        <w:rPr>
          <w:szCs w:val="18"/>
        </w:rPr>
        <w:t>runtime</w:t>
      </w:r>
      <w:r w:rsidR="001F27F6" w:rsidRPr="00EB56F1">
        <w:rPr>
          <w:szCs w:val="18"/>
        </w:rPr>
        <w:t xml:space="preserve"> for Windows </w:t>
      </w:r>
      <w:r w:rsidR="008300D6" w:rsidRPr="00EB56F1">
        <w:rPr>
          <w:szCs w:val="18"/>
        </w:rPr>
        <w:t>x</w:t>
      </w:r>
      <w:r w:rsidR="001F27F6" w:rsidRPr="00EB56F1">
        <w:rPr>
          <w:szCs w:val="18"/>
        </w:rPr>
        <w:t>64</w:t>
      </w:r>
      <w:r w:rsidR="00B057AC" w:rsidRPr="00EB56F1">
        <w:rPr>
          <w:szCs w:val="18"/>
        </w:rPr>
        <w:t xml:space="preserve"> </w:t>
      </w:r>
      <w:r w:rsidR="00B057AC" w:rsidRPr="00DF7CFC">
        <w:rPr>
          <w:sz w:val="24"/>
          <w:szCs w:val="20"/>
        </w:rPr>
        <w:t>(</w:t>
      </w:r>
      <w:hyperlink r:id="rId9" w:history="1">
        <w:r w:rsidR="00880007" w:rsidRPr="00880007">
          <w:rPr>
            <w:rStyle w:val="Hyperlink"/>
          </w:rPr>
          <w:t>https://dotnet.microsoft.com/download/dotnet-core/thank-you/runtime-aspnetcore-2.2.3-windows-hosting-bundle-installer</w:t>
        </w:r>
      </w:hyperlink>
      <w:r w:rsidR="00B057AC" w:rsidRPr="00880007">
        <w:rPr>
          <w:sz w:val="24"/>
          <w:szCs w:val="20"/>
        </w:rPr>
        <w:t>)</w:t>
      </w:r>
    </w:p>
    <w:p w14:paraId="3C2E854A" w14:textId="71D8882E" w:rsidR="00DF7CFC" w:rsidRPr="00DF7CFC" w:rsidRDefault="0028138D" w:rsidP="003346FB">
      <w:pPr>
        <w:pStyle w:val="ListParagraph"/>
        <w:numPr>
          <w:ilvl w:val="0"/>
          <w:numId w:val="7"/>
        </w:numPr>
        <w:rPr>
          <w:sz w:val="24"/>
          <w:szCs w:val="20"/>
        </w:rPr>
      </w:pPr>
      <w:r w:rsidRPr="00EB56F1">
        <w:rPr>
          <w:szCs w:val="18"/>
        </w:rPr>
        <w:t>IIS</w:t>
      </w:r>
      <w:r w:rsidR="003F04B9" w:rsidRPr="00EB56F1">
        <w:rPr>
          <w:szCs w:val="18"/>
        </w:rPr>
        <w:t xml:space="preserve"> 7 or highe</w:t>
      </w:r>
      <w:r w:rsidR="00DF7CFC" w:rsidRPr="00EB56F1">
        <w:rPr>
          <w:szCs w:val="18"/>
        </w:rPr>
        <w:t>r</w:t>
      </w:r>
      <w:r w:rsidR="00B02666" w:rsidRPr="00EB56F1">
        <w:rPr>
          <w:szCs w:val="18"/>
        </w:rPr>
        <w:t xml:space="preserve">. </w:t>
      </w:r>
      <w:r w:rsidR="003C2030" w:rsidRPr="00EB56F1">
        <w:rPr>
          <w:i/>
          <w:iCs/>
          <w:szCs w:val="18"/>
        </w:rPr>
        <w:t>Following link is to enable IIS if not available</w:t>
      </w:r>
      <w:r w:rsidR="00B02666" w:rsidRPr="00EB56F1">
        <w:rPr>
          <w:i/>
          <w:iCs/>
          <w:szCs w:val="18"/>
        </w:rPr>
        <w:t>:</w:t>
      </w:r>
      <w:r w:rsidR="00B02666" w:rsidRPr="00EB56F1">
        <w:rPr>
          <w:szCs w:val="18"/>
        </w:rPr>
        <w:t xml:space="preserve"> </w:t>
      </w:r>
      <w:hyperlink r:id="rId10" w:history="1">
        <w:r w:rsidR="00B02666">
          <w:rPr>
            <w:rStyle w:val="Hyperlink"/>
          </w:rPr>
          <w:t>https://enterprise.arcgis.com/en/web-adaptor/latest/install/iis/enable-iis-2012-components-server.htm</w:t>
        </w:r>
      </w:hyperlink>
    </w:p>
    <w:p w14:paraId="74B0629F" w14:textId="77777777" w:rsidR="009D3FE1" w:rsidRDefault="009D3FE1" w:rsidP="00F7311A">
      <w:pPr>
        <w:pStyle w:val="Heading1"/>
      </w:pPr>
    </w:p>
    <w:p w14:paraId="799B595E" w14:textId="31AA7DFF" w:rsidR="00F7311A" w:rsidRDefault="00F7311A" w:rsidP="00F7311A">
      <w:pPr>
        <w:pStyle w:val="Heading1"/>
      </w:pPr>
      <w:bookmarkStart w:id="3" w:name="_Toc34087462"/>
      <w:r w:rsidRPr="00F7311A">
        <w:t>Assumptions</w:t>
      </w:r>
      <w:bookmarkEnd w:id="3"/>
    </w:p>
    <w:p w14:paraId="7A81F401" w14:textId="339B2B85" w:rsidR="00DF7CFC" w:rsidRPr="00FD5A35" w:rsidRDefault="00F7311A" w:rsidP="00FD5A35">
      <w:pPr>
        <w:pStyle w:val="Default"/>
      </w:pPr>
      <w:r w:rsidRPr="00E972B7">
        <w:rPr>
          <w:sz w:val="22"/>
          <w:szCs w:val="22"/>
        </w:rPr>
        <w:t xml:space="preserve">Following systems needs to be configured and credentials needs to be obtained. </w:t>
      </w:r>
      <w:r w:rsidRPr="00E972B7">
        <w:rPr>
          <w:i/>
          <w:iCs/>
          <w:sz w:val="22"/>
          <w:szCs w:val="22"/>
        </w:rPr>
        <w:t>Following products are available from the respective vendors for installation</w:t>
      </w:r>
      <w:r w:rsidRPr="00FD5A35">
        <w:rPr>
          <w:i/>
          <w:iCs/>
        </w:rPr>
        <w:t>.</w:t>
      </w:r>
    </w:p>
    <w:p w14:paraId="1156C941" w14:textId="45E6111B" w:rsidR="00DF7CFC" w:rsidRDefault="0076001A" w:rsidP="00DF7CFC">
      <w:pPr>
        <w:pStyle w:val="ListParagraph"/>
        <w:numPr>
          <w:ilvl w:val="0"/>
          <w:numId w:val="15"/>
        </w:numPr>
        <w:ind w:firstLine="180"/>
        <w:rPr>
          <w:sz w:val="24"/>
          <w:szCs w:val="20"/>
        </w:rPr>
      </w:pPr>
      <w:r w:rsidRPr="00F54A98">
        <w:rPr>
          <w:b/>
          <w:bCs/>
          <w:szCs w:val="18"/>
        </w:rPr>
        <w:t>Syslog</w:t>
      </w:r>
      <w:r w:rsidR="006A64CC">
        <w:rPr>
          <w:sz w:val="24"/>
          <w:szCs w:val="20"/>
        </w:rPr>
        <w:t xml:space="preserve"> (</w:t>
      </w:r>
      <w:hyperlink r:id="rId11" w:history="1">
        <w:r w:rsidR="006A64CC">
          <w:rPr>
            <w:rStyle w:val="Hyperlink"/>
          </w:rPr>
          <w:t>https://sourceforge.net/projects/syslogserverwindows/</w:t>
        </w:r>
      </w:hyperlink>
      <w:r w:rsidR="006A64CC">
        <w:rPr>
          <w:sz w:val="24"/>
          <w:szCs w:val="20"/>
        </w:rPr>
        <w:t>)</w:t>
      </w:r>
    </w:p>
    <w:p w14:paraId="1C2A31D1" w14:textId="77777777" w:rsidR="00093DE6" w:rsidRPr="00B16192" w:rsidRDefault="00907331" w:rsidP="00093DE6">
      <w:pPr>
        <w:pStyle w:val="ListParagraph"/>
        <w:ind w:left="900"/>
        <w:rPr>
          <w:i/>
          <w:iCs/>
          <w:sz w:val="24"/>
          <w:szCs w:val="20"/>
        </w:rPr>
      </w:pPr>
      <w:r w:rsidRPr="00B16192">
        <w:rPr>
          <w:i/>
          <w:iCs/>
          <w:szCs w:val="18"/>
        </w:rPr>
        <w:t xml:space="preserve">This product is </w:t>
      </w:r>
      <w:r w:rsidR="00773AB1" w:rsidRPr="00B16192">
        <w:rPr>
          <w:i/>
          <w:iCs/>
          <w:szCs w:val="18"/>
        </w:rPr>
        <w:t xml:space="preserve">to </w:t>
      </w:r>
      <w:r w:rsidRPr="00B16192">
        <w:rPr>
          <w:i/>
          <w:iCs/>
          <w:szCs w:val="18"/>
        </w:rPr>
        <w:t xml:space="preserve">capture </w:t>
      </w:r>
      <w:r w:rsidR="002D403E" w:rsidRPr="00B16192">
        <w:rPr>
          <w:i/>
          <w:iCs/>
          <w:szCs w:val="18"/>
        </w:rPr>
        <w:t xml:space="preserve">event </w:t>
      </w:r>
      <w:r w:rsidRPr="00B16192">
        <w:rPr>
          <w:i/>
          <w:iCs/>
          <w:szCs w:val="18"/>
        </w:rPr>
        <w:t>logs. What we need from this system is the IP address and the port</w:t>
      </w:r>
      <w:r w:rsidR="00491EF7" w:rsidRPr="00B16192">
        <w:rPr>
          <w:i/>
          <w:iCs/>
          <w:szCs w:val="18"/>
        </w:rPr>
        <w:t xml:space="preserve"> after installation.</w:t>
      </w:r>
      <w:r w:rsidR="00093DE6" w:rsidRPr="00B16192">
        <w:rPr>
          <w:i/>
          <w:iCs/>
          <w:szCs w:val="18"/>
        </w:rPr>
        <w:t xml:space="preserve"> </w:t>
      </w:r>
      <w:r w:rsidR="00093DE6" w:rsidRPr="00B16192">
        <w:rPr>
          <w:i/>
          <w:iCs/>
          <w:sz w:val="24"/>
          <w:szCs w:val="20"/>
        </w:rPr>
        <w:t>This needs to be installed in the same server where UI and API are installed.</w:t>
      </w:r>
    </w:p>
    <w:p w14:paraId="2D780CF0" w14:textId="77777777" w:rsidR="00907331" w:rsidRDefault="00907331" w:rsidP="00907331">
      <w:pPr>
        <w:pStyle w:val="ListParagraph"/>
        <w:ind w:left="900"/>
        <w:rPr>
          <w:sz w:val="24"/>
          <w:szCs w:val="20"/>
        </w:rPr>
      </w:pPr>
    </w:p>
    <w:p w14:paraId="77AEBA8B" w14:textId="681F9DDA" w:rsidR="000B4ABF" w:rsidRDefault="000B4ABF" w:rsidP="00B736AC">
      <w:pPr>
        <w:pStyle w:val="ListParagraph"/>
        <w:numPr>
          <w:ilvl w:val="0"/>
          <w:numId w:val="15"/>
        </w:numPr>
        <w:ind w:firstLine="180"/>
        <w:rPr>
          <w:szCs w:val="18"/>
        </w:rPr>
      </w:pPr>
      <w:r w:rsidRPr="009867AC">
        <w:rPr>
          <w:b/>
          <w:bCs/>
          <w:szCs w:val="18"/>
        </w:rPr>
        <w:t>Manage Engine</w:t>
      </w:r>
      <w:r w:rsidR="00066568" w:rsidRPr="00907331">
        <w:rPr>
          <w:szCs w:val="18"/>
        </w:rPr>
        <w:t xml:space="preserve"> (</w:t>
      </w:r>
      <w:hyperlink r:id="rId12" w:history="1">
        <w:r w:rsidR="00066568">
          <w:rPr>
            <w:rStyle w:val="Hyperlink"/>
          </w:rPr>
          <w:t>https://www.manageengine.com/</w:t>
        </w:r>
      </w:hyperlink>
      <w:r w:rsidR="00066568" w:rsidRPr="00907331">
        <w:rPr>
          <w:szCs w:val="18"/>
        </w:rPr>
        <w:t>)</w:t>
      </w:r>
    </w:p>
    <w:p w14:paraId="0A87DDCF" w14:textId="15D30ACF" w:rsidR="00261D12" w:rsidRPr="00B16192" w:rsidRDefault="00F54A98" w:rsidP="00261D12">
      <w:pPr>
        <w:pStyle w:val="ListParagraph"/>
        <w:ind w:left="900"/>
        <w:rPr>
          <w:i/>
          <w:iCs/>
          <w:sz w:val="24"/>
          <w:szCs w:val="20"/>
        </w:rPr>
      </w:pPr>
      <w:r w:rsidRPr="00B16192">
        <w:rPr>
          <w:i/>
          <w:iCs/>
          <w:szCs w:val="18"/>
        </w:rPr>
        <w:t xml:space="preserve">This product is </w:t>
      </w:r>
      <w:r w:rsidR="0019698D" w:rsidRPr="00B16192">
        <w:rPr>
          <w:i/>
          <w:iCs/>
          <w:szCs w:val="18"/>
        </w:rPr>
        <w:t>an</w:t>
      </w:r>
      <w:r w:rsidR="00EC06E6">
        <w:rPr>
          <w:i/>
          <w:iCs/>
          <w:szCs w:val="18"/>
        </w:rPr>
        <w:t xml:space="preserve"> commercial</w:t>
      </w:r>
      <w:r w:rsidR="0010127D">
        <w:rPr>
          <w:i/>
          <w:iCs/>
          <w:szCs w:val="18"/>
        </w:rPr>
        <w:t xml:space="preserve"> &amp;</w:t>
      </w:r>
      <w:r w:rsidR="0019698D" w:rsidRPr="00B16192">
        <w:rPr>
          <w:i/>
          <w:iCs/>
          <w:szCs w:val="18"/>
        </w:rPr>
        <w:t xml:space="preserve"> external helpdesk system. </w:t>
      </w:r>
      <w:r w:rsidRPr="00B16192">
        <w:rPr>
          <w:i/>
          <w:iCs/>
          <w:szCs w:val="18"/>
        </w:rPr>
        <w:t>IT support requests</w:t>
      </w:r>
      <w:r w:rsidR="0019698D" w:rsidRPr="00B16192">
        <w:rPr>
          <w:i/>
          <w:iCs/>
          <w:szCs w:val="18"/>
        </w:rPr>
        <w:t xml:space="preserve"> raised from Rulers Court system needs to passed onto this manage engine system</w:t>
      </w:r>
      <w:r w:rsidRPr="00B16192">
        <w:rPr>
          <w:i/>
          <w:iCs/>
          <w:szCs w:val="18"/>
        </w:rPr>
        <w:t>.</w:t>
      </w:r>
      <w:r w:rsidR="00EE75C2" w:rsidRPr="00B16192">
        <w:rPr>
          <w:i/>
          <w:iCs/>
          <w:szCs w:val="18"/>
        </w:rPr>
        <w:t xml:space="preserve"> What we need from this system is covered in the scheduler project setup document</w:t>
      </w:r>
      <w:r w:rsidR="00A97D7C" w:rsidRPr="00B16192">
        <w:rPr>
          <w:i/>
          <w:iCs/>
          <w:szCs w:val="18"/>
        </w:rPr>
        <w:t>.</w:t>
      </w:r>
      <w:r w:rsidR="00331705" w:rsidRPr="00B16192">
        <w:rPr>
          <w:i/>
          <w:iCs/>
          <w:szCs w:val="18"/>
        </w:rPr>
        <w:t xml:space="preserve"> </w:t>
      </w:r>
      <w:r w:rsidR="00261D12" w:rsidRPr="00B16192">
        <w:rPr>
          <w:i/>
          <w:iCs/>
          <w:sz w:val="24"/>
          <w:szCs w:val="20"/>
        </w:rPr>
        <w:t>This needs to be installed in the same server where UI and API are installed.</w:t>
      </w:r>
    </w:p>
    <w:p w14:paraId="2583BC08" w14:textId="1955019A" w:rsidR="00F54A98" w:rsidRPr="00907331" w:rsidRDefault="00F54A98" w:rsidP="00F54A98">
      <w:pPr>
        <w:pStyle w:val="ListParagraph"/>
        <w:ind w:left="900"/>
        <w:rPr>
          <w:szCs w:val="18"/>
        </w:rPr>
      </w:pPr>
    </w:p>
    <w:p w14:paraId="5A377D26" w14:textId="09BDEDFD" w:rsidR="000B4ABF" w:rsidRDefault="000B4ABF" w:rsidP="00DF7CFC">
      <w:pPr>
        <w:pStyle w:val="ListParagraph"/>
        <w:numPr>
          <w:ilvl w:val="0"/>
          <w:numId w:val="15"/>
        </w:numPr>
        <w:ind w:firstLine="180"/>
        <w:rPr>
          <w:szCs w:val="18"/>
        </w:rPr>
      </w:pPr>
      <w:r w:rsidRPr="009867AC">
        <w:rPr>
          <w:b/>
          <w:bCs/>
          <w:szCs w:val="18"/>
        </w:rPr>
        <w:t>Time Attendance</w:t>
      </w:r>
      <w:r w:rsidR="00420479" w:rsidRPr="00E972B7">
        <w:rPr>
          <w:szCs w:val="18"/>
        </w:rPr>
        <w:t xml:space="preserve"> (</w:t>
      </w:r>
      <w:r w:rsidR="007C4A5C">
        <w:rPr>
          <w:szCs w:val="18"/>
        </w:rPr>
        <w:t xml:space="preserve">TAS </w:t>
      </w:r>
      <w:r w:rsidR="00420479" w:rsidRPr="00E972B7">
        <w:rPr>
          <w:szCs w:val="18"/>
        </w:rPr>
        <w:t>vendor)</w:t>
      </w:r>
    </w:p>
    <w:p w14:paraId="6C86E3B6" w14:textId="25F5D034" w:rsidR="00EC401E" w:rsidRPr="00B16192" w:rsidRDefault="00DC26F7" w:rsidP="00EC401E">
      <w:pPr>
        <w:pStyle w:val="ListParagraph"/>
        <w:ind w:left="900"/>
        <w:rPr>
          <w:i/>
          <w:iCs/>
          <w:szCs w:val="18"/>
        </w:rPr>
      </w:pPr>
      <w:r w:rsidRPr="00B16192">
        <w:rPr>
          <w:i/>
          <w:iCs/>
          <w:szCs w:val="18"/>
        </w:rPr>
        <w:t>This product is external vendor product. This product is required for getting all employee punch in/out and posting leave requests raised from Rulers Court System. Details are covered in the scheduler project setup document.</w:t>
      </w:r>
    </w:p>
    <w:p w14:paraId="2DF54E20" w14:textId="076FF140" w:rsidR="00DC26F7" w:rsidRPr="00DC26F7" w:rsidRDefault="00DC26F7" w:rsidP="00EC401E">
      <w:pPr>
        <w:pStyle w:val="ListParagraph"/>
        <w:ind w:left="900"/>
        <w:rPr>
          <w:szCs w:val="18"/>
        </w:rPr>
      </w:pPr>
      <w:r>
        <w:rPr>
          <w:szCs w:val="18"/>
        </w:rPr>
        <w:tab/>
      </w:r>
    </w:p>
    <w:p w14:paraId="2CDF37F5" w14:textId="187A0304" w:rsidR="00A832F9" w:rsidRDefault="00A832F9" w:rsidP="00F7311A">
      <w:pPr>
        <w:pStyle w:val="ListParagraph"/>
        <w:numPr>
          <w:ilvl w:val="0"/>
          <w:numId w:val="15"/>
        </w:numPr>
        <w:ind w:firstLine="180"/>
        <w:rPr>
          <w:sz w:val="24"/>
          <w:szCs w:val="20"/>
        </w:rPr>
      </w:pPr>
      <w:r w:rsidRPr="009867AC">
        <w:rPr>
          <w:b/>
          <w:bCs/>
          <w:szCs w:val="18"/>
        </w:rPr>
        <w:t>Html to PDF</w:t>
      </w:r>
      <w:r w:rsidRPr="00E972B7">
        <w:rPr>
          <w:szCs w:val="18"/>
        </w:rPr>
        <w:t xml:space="preserve"> </w:t>
      </w:r>
      <w:r>
        <w:rPr>
          <w:sz w:val="24"/>
          <w:szCs w:val="20"/>
        </w:rPr>
        <w:t>(</w:t>
      </w:r>
      <w:hyperlink r:id="rId13" w:history="1">
        <w:r>
          <w:rPr>
            <w:rStyle w:val="Hyperlink"/>
          </w:rPr>
          <w:t>https://wkhtmltopdf.org/downloads.html</w:t>
        </w:r>
      </w:hyperlink>
      <w:r>
        <w:rPr>
          <w:sz w:val="24"/>
          <w:szCs w:val="20"/>
        </w:rPr>
        <w:t>)</w:t>
      </w:r>
    </w:p>
    <w:p w14:paraId="2EBCBDAB" w14:textId="49B35098" w:rsidR="00F7311A" w:rsidRPr="00B00C0F" w:rsidRDefault="007F2A3A" w:rsidP="00F7311A">
      <w:pPr>
        <w:pStyle w:val="ListParagraph"/>
        <w:ind w:left="900"/>
        <w:rPr>
          <w:i/>
          <w:iCs/>
          <w:szCs w:val="18"/>
        </w:rPr>
      </w:pPr>
      <w:r w:rsidRPr="00B00C0F">
        <w:rPr>
          <w:i/>
          <w:iCs/>
          <w:szCs w:val="18"/>
        </w:rPr>
        <w:t>This product is for generating PDF document when requests are needed to be downloaded as PDF.</w:t>
      </w:r>
      <w:r w:rsidR="00BD3A48" w:rsidRPr="00B00C0F">
        <w:rPr>
          <w:i/>
          <w:iCs/>
          <w:szCs w:val="18"/>
        </w:rPr>
        <w:t xml:space="preserve"> This needs to be installed in the same server where UI and API are installed.</w:t>
      </w:r>
    </w:p>
    <w:p w14:paraId="482DB421" w14:textId="574C8366" w:rsidR="006A79C1" w:rsidRDefault="006A79C1">
      <w:pPr>
        <w:rPr>
          <w:b/>
          <w:bCs/>
          <w:sz w:val="28"/>
          <w:szCs w:val="28"/>
          <w:u w:val="single"/>
        </w:rPr>
      </w:pPr>
    </w:p>
    <w:p w14:paraId="2D59C0F0" w14:textId="23EF9412" w:rsidR="0067643D" w:rsidRDefault="0067643D" w:rsidP="0067643D">
      <w:pPr>
        <w:pStyle w:val="Heading1"/>
      </w:pPr>
      <w:bookmarkStart w:id="4" w:name="_Toc34087463"/>
      <w:r>
        <w:t>Database Setup</w:t>
      </w:r>
      <w:bookmarkEnd w:id="4"/>
    </w:p>
    <w:p w14:paraId="3BED63F9" w14:textId="26024200" w:rsidR="00DA673E" w:rsidRPr="00E972B7" w:rsidRDefault="0028138D" w:rsidP="00966745">
      <w:pPr>
        <w:rPr>
          <w:szCs w:val="18"/>
        </w:rPr>
      </w:pPr>
      <w:r w:rsidRPr="00E972B7">
        <w:rPr>
          <w:szCs w:val="18"/>
        </w:rPr>
        <w:t>Run database script</w:t>
      </w:r>
      <w:r w:rsidR="00707C62" w:rsidRPr="00E972B7">
        <w:rPr>
          <w:szCs w:val="18"/>
        </w:rPr>
        <w:t xml:space="preserve">s under </w:t>
      </w:r>
      <w:r w:rsidR="00AC5581" w:rsidRPr="00E972B7">
        <w:rPr>
          <w:szCs w:val="18"/>
        </w:rPr>
        <w:t>“</w:t>
      </w:r>
      <w:r w:rsidR="00707C62" w:rsidRPr="00E972B7">
        <w:rPr>
          <w:szCs w:val="18"/>
        </w:rPr>
        <w:t>Database</w:t>
      </w:r>
      <w:r w:rsidR="00AC5581" w:rsidRPr="00E972B7">
        <w:rPr>
          <w:szCs w:val="18"/>
        </w:rPr>
        <w:t>”</w:t>
      </w:r>
      <w:r w:rsidR="00707C62" w:rsidRPr="00E972B7">
        <w:rPr>
          <w:szCs w:val="18"/>
        </w:rPr>
        <w:t xml:space="preserve"> folder.</w:t>
      </w:r>
    </w:p>
    <w:p w14:paraId="3FAAD051" w14:textId="170696DC" w:rsidR="00A832F9" w:rsidRDefault="00A832F9" w:rsidP="00966745">
      <w:pPr>
        <w:rPr>
          <w:sz w:val="24"/>
          <w:szCs w:val="20"/>
        </w:rPr>
      </w:pPr>
    </w:p>
    <w:p w14:paraId="72D62AD2" w14:textId="77777777" w:rsidR="00A832F9" w:rsidRDefault="00A832F9" w:rsidP="00966745">
      <w:pPr>
        <w:rPr>
          <w:sz w:val="24"/>
          <w:szCs w:val="20"/>
        </w:rPr>
      </w:pPr>
    </w:p>
    <w:p w14:paraId="6488C774" w14:textId="77777777" w:rsidR="0065571A" w:rsidRPr="00966745" w:rsidRDefault="0065571A" w:rsidP="00966745">
      <w:pPr>
        <w:rPr>
          <w:sz w:val="24"/>
          <w:szCs w:val="20"/>
        </w:rPr>
      </w:pPr>
    </w:p>
    <w:p w14:paraId="1D210E0B" w14:textId="07DF3EB0" w:rsidR="00DA673E" w:rsidRDefault="009D60CC" w:rsidP="00F95077">
      <w:pPr>
        <w:pStyle w:val="Heading1"/>
      </w:pPr>
      <w:r w:rsidRPr="009D60CC">
        <w:rPr>
          <w:sz w:val="28"/>
          <w:szCs w:val="28"/>
        </w:rPr>
        <w:br w:type="page"/>
      </w:r>
      <w:bookmarkStart w:id="5" w:name="_Toc34087464"/>
      <w:r w:rsidR="00310F98">
        <w:lastRenderedPageBreak/>
        <w:t>API Configuration Setup</w:t>
      </w:r>
      <w:bookmarkEnd w:id="5"/>
    </w:p>
    <w:p w14:paraId="219C0140" w14:textId="2EDFADC5" w:rsidR="00FE3932" w:rsidRPr="00E972B7" w:rsidRDefault="00BF37FA" w:rsidP="00ED43E7">
      <w:pPr>
        <w:tabs>
          <w:tab w:val="left" w:pos="312"/>
        </w:tabs>
        <w:rPr>
          <w:rFonts w:eastAsia="Consolas" w:cstheme="minorHAnsi"/>
          <w:color w:val="000000"/>
        </w:rPr>
      </w:pPr>
      <w:r w:rsidRPr="00E972B7">
        <w:rPr>
          <w:rFonts w:eastAsia="Consolas" w:cstheme="minorHAnsi"/>
          <w:i/>
          <w:iCs/>
          <w:color w:val="000000"/>
        </w:rPr>
        <w:t xml:space="preserve">Please change the values in the </w:t>
      </w:r>
      <w:r w:rsidR="00310F98" w:rsidRPr="00E972B7">
        <w:rPr>
          <w:rFonts w:eastAsia="Consolas" w:cstheme="minorHAnsi"/>
          <w:i/>
          <w:iCs/>
          <w:color w:val="000000"/>
        </w:rPr>
        <w:t>“</w:t>
      </w:r>
      <w:proofErr w:type="spellStart"/>
      <w:r w:rsidRPr="00E972B7">
        <w:rPr>
          <w:rFonts w:eastAsia="Consolas" w:cstheme="minorHAnsi"/>
          <w:i/>
          <w:iCs/>
          <w:color w:val="000000"/>
        </w:rPr>
        <w:t>appsetting</w:t>
      </w:r>
      <w:r w:rsidR="00600771" w:rsidRPr="00E972B7">
        <w:rPr>
          <w:rFonts w:eastAsia="Consolas" w:cstheme="minorHAnsi"/>
          <w:i/>
          <w:iCs/>
          <w:color w:val="000000"/>
        </w:rPr>
        <w:t>s</w:t>
      </w:r>
      <w:r w:rsidRPr="00E972B7">
        <w:rPr>
          <w:rFonts w:eastAsia="Consolas" w:cstheme="minorHAnsi"/>
          <w:i/>
          <w:iCs/>
          <w:color w:val="000000"/>
        </w:rPr>
        <w:t>.json</w:t>
      </w:r>
      <w:proofErr w:type="spellEnd"/>
      <w:r w:rsidR="00310F98" w:rsidRPr="00E972B7">
        <w:rPr>
          <w:rFonts w:eastAsia="Consolas" w:cstheme="minorHAnsi"/>
          <w:i/>
          <w:iCs/>
          <w:color w:val="000000"/>
        </w:rPr>
        <w:t>”</w:t>
      </w:r>
      <w:r w:rsidRPr="00E972B7">
        <w:rPr>
          <w:rFonts w:eastAsia="Consolas" w:cstheme="minorHAnsi"/>
          <w:i/>
          <w:iCs/>
          <w:color w:val="000000"/>
        </w:rPr>
        <w:t xml:space="preserve"> file before deployment. Please </w:t>
      </w:r>
      <w:r w:rsidR="00702775" w:rsidRPr="00E972B7">
        <w:rPr>
          <w:rFonts w:eastAsia="Consolas" w:cstheme="minorHAnsi"/>
          <w:i/>
          <w:iCs/>
          <w:color w:val="000000"/>
        </w:rPr>
        <w:t>check</w:t>
      </w:r>
      <w:r w:rsidRPr="00E972B7">
        <w:rPr>
          <w:rFonts w:eastAsia="Consolas" w:cstheme="minorHAnsi"/>
          <w:i/>
          <w:iCs/>
          <w:color w:val="000000"/>
        </w:rPr>
        <w:t xml:space="preserve"> the below points for each configuration values</w:t>
      </w:r>
      <w:r w:rsidR="00EE78F4" w:rsidRPr="00E972B7">
        <w:rPr>
          <w:rFonts w:eastAsia="Consolas" w:cstheme="minorHAnsi"/>
          <w:color w:val="000000"/>
        </w:rPr>
        <w:t>.</w:t>
      </w:r>
      <w:r w:rsidR="00FE3932">
        <w:rPr>
          <w:rFonts w:eastAsia="Consolas" w:cstheme="minorHAnsi"/>
          <w:color w:val="000000"/>
        </w:rPr>
        <w:t xml:space="preserve"> </w:t>
      </w:r>
    </w:p>
    <w:p w14:paraId="7753A8D8" w14:textId="561A3BDA" w:rsidR="00684451" w:rsidRDefault="00CD739C" w:rsidP="00ED43E7">
      <w:pPr>
        <w:pStyle w:val="Heading4"/>
        <w:rPr>
          <w:rStyle w:val="IntenseReference"/>
          <w:sz w:val="28"/>
          <w:szCs w:val="28"/>
        </w:rPr>
      </w:pPr>
      <w:r w:rsidRPr="008242C2">
        <w:rPr>
          <w:rStyle w:val="IntenseReference"/>
          <w:sz w:val="28"/>
          <w:szCs w:val="28"/>
        </w:rPr>
        <w:t>logging</w:t>
      </w:r>
    </w:p>
    <w:p w14:paraId="3A4EA580" w14:textId="77777777" w:rsidR="008E5901" w:rsidRPr="00E972B7" w:rsidRDefault="008E5901" w:rsidP="008E5901">
      <w:pPr>
        <w:tabs>
          <w:tab w:val="left" w:pos="312"/>
        </w:tabs>
        <w:rPr>
          <w:rFonts w:eastAsia="Consolas" w:cstheme="minorHAnsi"/>
          <w:color w:val="000000"/>
        </w:rPr>
      </w:pPr>
      <w:r>
        <w:rPr>
          <w:rFonts w:eastAsia="Consolas" w:cstheme="minorHAnsi"/>
          <w:color w:val="000000"/>
        </w:rPr>
        <w:t>IP address and port will be obtained after installing visual syslog product.</w:t>
      </w:r>
    </w:p>
    <w:bookmarkStart w:id="6" w:name="_MON_1644228439"/>
    <w:bookmarkEnd w:id="6"/>
    <w:p w14:paraId="5EAF9880" w14:textId="06932647" w:rsidR="00CD739C" w:rsidRDefault="00502FCB" w:rsidP="00CD739C">
      <w:r>
        <w:object w:dxaOrig="9360" w:dyaOrig="1290" w14:anchorId="4E3ECE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4" o:title=""/>
          </v:shape>
          <o:OLEObject Type="Embed" ProgID="Word.OpenDocumentText.12" ShapeID="_x0000_i1025" DrawAspect="Content" ObjectID="_1644700544" r:id="rId15"/>
        </w:object>
      </w:r>
    </w:p>
    <w:p w14:paraId="1A0E9AC3" w14:textId="77777777" w:rsidR="00CD739C" w:rsidRPr="00CD739C" w:rsidRDefault="00CD739C" w:rsidP="00CD739C"/>
    <w:p w14:paraId="406A0FD2" w14:textId="04CA389A" w:rsidR="00ED43E7" w:rsidRPr="008319CB" w:rsidRDefault="004D4C2E" w:rsidP="00276EC6">
      <w:pPr>
        <w:pStyle w:val="Heading4"/>
        <w:rPr>
          <w:rStyle w:val="IntenseReference"/>
          <w:sz w:val="28"/>
          <w:szCs w:val="28"/>
        </w:rPr>
      </w:pPr>
      <w:r w:rsidRPr="008319CB">
        <w:rPr>
          <w:rStyle w:val="IntenseReference"/>
          <w:sz w:val="28"/>
          <w:szCs w:val="28"/>
        </w:rPr>
        <w:t>d</w:t>
      </w:r>
      <w:r w:rsidR="00ED43E7" w:rsidRPr="008319CB">
        <w:rPr>
          <w:rStyle w:val="IntenseReference"/>
          <w:sz w:val="28"/>
          <w:szCs w:val="28"/>
        </w:rPr>
        <w:t>atabase/</w:t>
      </w:r>
      <w:r w:rsidRPr="008319CB">
        <w:rPr>
          <w:rStyle w:val="IntenseReference"/>
          <w:sz w:val="28"/>
          <w:szCs w:val="28"/>
        </w:rPr>
        <w:t>a</w:t>
      </w:r>
      <w:r w:rsidR="00ED43E7" w:rsidRPr="008319CB">
        <w:rPr>
          <w:rStyle w:val="IntenseReference"/>
          <w:sz w:val="28"/>
          <w:szCs w:val="28"/>
        </w:rPr>
        <w:t>uthentication</w:t>
      </w:r>
    </w:p>
    <w:p w14:paraId="49707FA5" w14:textId="77777777" w:rsidR="00DA673E" w:rsidRPr="00874581" w:rsidRDefault="0028138D" w:rsidP="00143B4A">
      <w:pPr>
        <w:spacing w:after="0"/>
        <w:rPr>
          <w:rFonts w:eastAsia="Consolas" w:hAnsi="Consolas"/>
        </w:rPr>
      </w:pPr>
      <w:proofErr w:type="spellStart"/>
      <w:r w:rsidRPr="00874581">
        <w:rPr>
          <w:rFonts w:eastAsia="Consolas" w:hAnsi="Consolas"/>
        </w:rPr>
        <w:t>ConnectionString</w:t>
      </w:r>
      <w:proofErr w:type="spellEnd"/>
      <w:r w:rsidRPr="00874581">
        <w:rPr>
          <w:rFonts w:eastAsia="Consolas" w:hAnsi="Consolas"/>
        </w:rPr>
        <w:t xml:space="preserve"> - This attribute for connect to database.</w:t>
      </w:r>
    </w:p>
    <w:p w14:paraId="7BDDBDF8" w14:textId="4F136DE5" w:rsidR="00DA673E" w:rsidRDefault="0028138D" w:rsidP="00143B4A">
      <w:pPr>
        <w:spacing w:after="0"/>
      </w:pPr>
      <w:proofErr w:type="spellStart"/>
      <w:r w:rsidRPr="00874581">
        <w:rPr>
          <w:rFonts w:eastAsia="Consolas" w:hAnsi="Consolas"/>
        </w:rPr>
        <w:t>AuthSecret</w:t>
      </w:r>
      <w:proofErr w:type="spellEnd"/>
      <w:r w:rsidRPr="00874581">
        <w:rPr>
          <w:rFonts w:eastAsia="Consolas" w:hAnsi="Consolas"/>
        </w:rPr>
        <w:t xml:space="preserve"> - G</w:t>
      </w:r>
      <w:r w:rsidRPr="00874581">
        <w:t>enerate JWT token.</w:t>
      </w:r>
    </w:p>
    <w:p w14:paraId="4B0B5A79" w14:textId="6459DA7D" w:rsidR="00B058F8" w:rsidRPr="00874581" w:rsidRDefault="00B058F8" w:rsidP="00143B4A">
      <w:pPr>
        <w:spacing w:after="0"/>
      </w:pPr>
      <w:r>
        <w:t>This settings is used to connect to SQL database.</w:t>
      </w:r>
    </w:p>
    <w:p w14:paraId="23214931" w14:textId="77777777" w:rsidR="00143B4A" w:rsidRDefault="00143B4A" w:rsidP="00143B4A">
      <w:pPr>
        <w:spacing w:after="0"/>
        <w:rPr>
          <w:rFonts w:eastAsia="Consolas" w:hAnsi="Consolas"/>
          <w:sz w:val="20"/>
          <w:szCs w:val="20"/>
        </w:rPr>
      </w:pPr>
    </w:p>
    <w:bookmarkStart w:id="7" w:name="_MON_1644185728"/>
    <w:bookmarkEnd w:id="7"/>
    <w:p w14:paraId="5A2A477F" w14:textId="2BC79DC7" w:rsidR="00A66F8B" w:rsidRPr="007B4A97" w:rsidRDefault="007B4A97" w:rsidP="00A66F8B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1361" w14:anchorId="09284664">
          <v:shape id="_x0000_i1026" type="#_x0000_t75" style="width:468pt;height:68.25pt" o:ole="">
            <v:imagedata r:id="rId16" o:title=""/>
          </v:shape>
          <o:OLEObject Type="Embed" ProgID="Word.OpenDocumentText.12" ShapeID="_x0000_i1026" DrawAspect="Content" ObjectID="_1644700545" r:id="rId17"/>
        </w:object>
      </w:r>
    </w:p>
    <w:p w14:paraId="613FD93A" w14:textId="743520DE" w:rsidR="003864E7" w:rsidRDefault="003864E7" w:rsidP="00A66F8B">
      <w:pPr>
        <w:spacing w:after="0"/>
        <w:rPr>
          <w:rFonts w:eastAsia="Consolas" w:hAnsi="Consolas"/>
          <w:color w:val="000000"/>
          <w:sz w:val="20"/>
          <w:szCs w:val="24"/>
        </w:rPr>
      </w:pPr>
    </w:p>
    <w:p w14:paraId="353AE454" w14:textId="77777777" w:rsidR="0088219B" w:rsidRDefault="0088219B" w:rsidP="00A66F8B">
      <w:pPr>
        <w:spacing w:after="0"/>
        <w:rPr>
          <w:rFonts w:eastAsia="Consolas" w:hAnsi="Consolas"/>
          <w:color w:val="000000"/>
          <w:sz w:val="20"/>
          <w:szCs w:val="24"/>
        </w:rPr>
      </w:pPr>
    </w:p>
    <w:p w14:paraId="0C0F3A03" w14:textId="46A61516" w:rsidR="00247673" w:rsidRPr="00FE19B2" w:rsidRDefault="004D4C2E" w:rsidP="00247673">
      <w:pPr>
        <w:pStyle w:val="Heading4"/>
        <w:rPr>
          <w:rStyle w:val="IntenseReference"/>
          <w:sz w:val="28"/>
          <w:szCs w:val="28"/>
        </w:rPr>
      </w:pPr>
      <w:r w:rsidRPr="00FE19B2">
        <w:rPr>
          <w:rStyle w:val="IntenseReference"/>
          <w:sz w:val="28"/>
          <w:szCs w:val="28"/>
        </w:rPr>
        <w:t>a</w:t>
      </w:r>
      <w:r w:rsidR="00247673" w:rsidRPr="00FE19B2">
        <w:rPr>
          <w:rStyle w:val="IntenseReference"/>
          <w:sz w:val="28"/>
          <w:szCs w:val="28"/>
        </w:rPr>
        <w:t xml:space="preserve">ctive </w:t>
      </w:r>
      <w:r w:rsidRPr="00FE19B2">
        <w:rPr>
          <w:rStyle w:val="IntenseReference"/>
          <w:sz w:val="28"/>
          <w:szCs w:val="28"/>
        </w:rPr>
        <w:t>d</w:t>
      </w:r>
      <w:r w:rsidR="00247673" w:rsidRPr="00FE19B2">
        <w:rPr>
          <w:rStyle w:val="IntenseReference"/>
          <w:sz w:val="28"/>
          <w:szCs w:val="28"/>
        </w:rPr>
        <w:t xml:space="preserve">irectory </w:t>
      </w:r>
      <w:r w:rsidRPr="00FE19B2">
        <w:rPr>
          <w:rStyle w:val="IntenseReference"/>
          <w:sz w:val="28"/>
          <w:szCs w:val="28"/>
        </w:rPr>
        <w:t>s</w:t>
      </w:r>
      <w:r w:rsidR="00247673" w:rsidRPr="00FE19B2">
        <w:rPr>
          <w:rStyle w:val="IntenseReference"/>
          <w:sz w:val="28"/>
          <w:szCs w:val="28"/>
        </w:rPr>
        <w:t>etup</w:t>
      </w:r>
    </w:p>
    <w:p w14:paraId="11D65931" w14:textId="77777777" w:rsidR="00307C77" w:rsidRPr="000B3D8B" w:rsidRDefault="00307C77" w:rsidP="00307C77">
      <w:pPr>
        <w:rPr>
          <w:rFonts w:eastAsia="Consolas" w:hAnsi="Consolas"/>
        </w:rPr>
      </w:pPr>
      <w:r w:rsidRPr="000B3D8B">
        <w:rPr>
          <w:rFonts w:eastAsia="Consolas" w:hAnsi="Consolas"/>
        </w:rPr>
        <w:t>This is used to connect to authenticate users available in the active directory.</w:t>
      </w:r>
    </w:p>
    <w:p w14:paraId="73EE1F57" w14:textId="01C50098" w:rsidR="00DA673E" w:rsidRPr="00874581" w:rsidRDefault="0028138D" w:rsidP="00A67A21">
      <w:pPr>
        <w:spacing w:after="0"/>
        <w:rPr>
          <w:rFonts w:eastAsia="Consolas" w:hAnsi="Consolas"/>
          <w:color w:val="000000"/>
        </w:rPr>
      </w:pPr>
      <w:proofErr w:type="spellStart"/>
      <w:r w:rsidRPr="00874581">
        <w:rPr>
          <w:rFonts w:eastAsia="Consolas" w:hAnsi="Consolas"/>
          <w:color w:val="000000"/>
        </w:rPr>
        <w:t>BindDn</w:t>
      </w:r>
      <w:proofErr w:type="spellEnd"/>
      <w:r w:rsidRPr="00874581">
        <w:rPr>
          <w:rFonts w:eastAsia="Consolas" w:hAnsi="Consolas"/>
          <w:color w:val="000000"/>
        </w:rPr>
        <w:t xml:space="preserve"> - Domain user name</w:t>
      </w:r>
      <w:r w:rsidRPr="00874581">
        <w:rPr>
          <w:rFonts w:eastAsia="SimSun" w:hAnsi="Arial" w:cs="Arial"/>
          <w:color w:val="222222"/>
          <w:shd w:val="clear" w:color="auto" w:fill="FFFFFF"/>
        </w:rPr>
        <w:t>.</w:t>
      </w:r>
    </w:p>
    <w:p w14:paraId="1135423F" w14:textId="77777777" w:rsidR="00DA673E" w:rsidRPr="00874581" w:rsidRDefault="0028138D" w:rsidP="00A67A21">
      <w:pPr>
        <w:spacing w:after="0"/>
        <w:rPr>
          <w:rFonts w:eastAsia="Consolas" w:hAnsi="Consolas"/>
        </w:rPr>
      </w:pPr>
      <w:proofErr w:type="spellStart"/>
      <w:r w:rsidRPr="00874581">
        <w:rPr>
          <w:rFonts w:eastAsia="Consolas" w:hAnsi="Consolas"/>
        </w:rPr>
        <w:t>BindCredentials</w:t>
      </w:r>
      <w:proofErr w:type="spellEnd"/>
      <w:r w:rsidRPr="00874581">
        <w:rPr>
          <w:rFonts w:eastAsia="Consolas" w:hAnsi="Consolas"/>
        </w:rPr>
        <w:t xml:space="preserve"> - Domain password</w:t>
      </w:r>
    </w:p>
    <w:p w14:paraId="433B2542" w14:textId="77777777" w:rsidR="00DA673E" w:rsidRPr="00874581" w:rsidRDefault="0028138D" w:rsidP="00A67A21">
      <w:pPr>
        <w:spacing w:after="0"/>
        <w:rPr>
          <w:rFonts w:eastAsia="Consolas" w:hAnsi="Consolas"/>
        </w:rPr>
      </w:pPr>
      <w:proofErr w:type="spellStart"/>
      <w:r w:rsidRPr="00874581">
        <w:rPr>
          <w:rFonts w:eastAsia="Consolas" w:hAnsi="Consolas"/>
        </w:rPr>
        <w:t>SearchBase</w:t>
      </w:r>
      <w:proofErr w:type="spellEnd"/>
      <w:r w:rsidRPr="00874581">
        <w:rPr>
          <w:rFonts w:eastAsia="Consolas" w:hAnsi="Consolas"/>
        </w:rPr>
        <w:t xml:space="preserve"> - To check whether AD Users credential given for log in are present in AD</w:t>
      </w:r>
    </w:p>
    <w:p w14:paraId="4F111B8F" w14:textId="77777777" w:rsidR="00DA673E" w:rsidRPr="00874581" w:rsidRDefault="0028138D" w:rsidP="00A67A21">
      <w:pPr>
        <w:spacing w:after="0"/>
        <w:rPr>
          <w:rFonts w:eastAsia="Consolas" w:hAnsi="Consolas"/>
        </w:rPr>
      </w:pPr>
      <w:proofErr w:type="spellStart"/>
      <w:r w:rsidRPr="00874581">
        <w:rPr>
          <w:rFonts w:eastAsia="Consolas" w:hAnsi="Consolas"/>
          <w:szCs w:val="28"/>
        </w:rPr>
        <w:t>AdminCn</w:t>
      </w:r>
      <w:proofErr w:type="spellEnd"/>
      <w:r w:rsidRPr="00874581">
        <w:rPr>
          <w:rFonts w:eastAsia="Consolas" w:hAnsi="Consolas"/>
          <w:szCs w:val="28"/>
        </w:rPr>
        <w:t xml:space="preserve"> - Admin group name</w:t>
      </w:r>
      <w:r w:rsidRPr="00874581">
        <w:rPr>
          <w:rFonts w:eastAsia="Consolas" w:hAnsi="Consolas"/>
        </w:rPr>
        <w:t>. Used to check whether user is in the mentioned group</w:t>
      </w:r>
    </w:p>
    <w:bookmarkStart w:id="8" w:name="_MON_1644185807"/>
    <w:bookmarkEnd w:id="8"/>
    <w:p w14:paraId="2661028C" w14:textId="2F0FC984" w:rsidR="00DA673E" w:rsidRDefault="00D63329" w:rsidP="00D63329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1921" w14:anchorId="0EC4F9D7">
          <v:shape id="_x0000_i1027" type="#_x0000_t75" style="width:468pt;height:96pt" o:ole="">
            <v:imagedata r:id="rId18" o:title=""/>
          </v:shape>
          <o:OLEObject Type="Embed" ProgID="Word.OpenDocumentText.12" ShapeID="_x0000_i1027" DrawAspect="Content" ObjectID="_1644700546" r:id="rId19"/>
        </w:object>
      </w:r>
    </w:p>
    <w:p w14:paraId="1DFC499D" w14:textId="115486D1" w:rsidR="001E386A" w:rsidRDefault="001E386A">
      <w:pPr>
        <w:rPr>
          <w:rFonts w:ascii="Consolas" w:eastAsia="Consolas" w:hAnsi="Consolas"/>
          <w:color w:val="000000"/>
          <w:sz w:val="19"/>
        </w:rPr>
      </w:pPr>
    </w:p>
    <w:p w14:paraId="72C4AA2F" w14:textId="77777777" w:rsidR="008D6878" w:rsidRDefault="008D6878">
      <w:pPr>
        <w:rPr>
          <w:rFonts w:ascii="Consolas" w:eastAsia="Consolas" w:hAnsi="Consolas"/>
          <w:color w:val="000000"/>
          <w:sz w:val="19"/>
        </w:rPr>
      </w:pPr>
    </w:p>
    <w:p w14:paraId="72AB86FA" w14:textId="7022EDA5" w:rsidR="00DA673E" w:rsidRPr="00FE19B2" w:rsidRDefault="004D4C2E" w:rsidP="00D747D0">
      <w:pPr>
        <w:pStyle w:val="Heading4"/>
        <w:rPr>
          <w:rStyle w:val="IntenseReference"/>
          <w:sz w:val="28"/>
          <w:szCs w:val="28"/>
        </w:rPr>
      </w:pPr>
      <w:r w:rsidRPr="00FE19B2">
        <w:rPr>
          <w:rStyle w:val="IntenseReference"/>
          <w:sz w:val="28"/>
          <w:szCs w:val="28"/>
        </w:rPr>
        <w:lastRenderedPageBreak/>
        <w:t>smtp</w:t>
      </w:r>
      <w:r w:rsidR="00D747D0" w:rsidRPr="00FE19B2">
        <w:rPr>
          <w:rStyle w:val="IntenseReference"/>
          <w:sz w:val="28"/>
          <w:szCs w:val="28"/>
        </w:rPr>
        <w:t xml:space="preserve"> details for email setup</w:t>
      </w:r>
    </w:p>
    <w:bookmarkStart w:id="9" w:name="_MON_1644185986"/>
    <w:bookmarkEnd w:id="9"/>
    <w:p w14:paraId="4CA3DD4D" w14:textId="6017E7F1" w:rsidR="00DA673E" w:rsidRDefault="0029350F" w:rsidP="0029350F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1680" w14:anchorId="6792AC0F">
          <v:shape id="_x0000_i1028" type="#_x0000_t75" style="width:468pt;height:84pt" o:ole="">
            <v:imagedata r:id="rId20" o:title=""/>
          </v:shape>
          <o:OLEObject Type="Embed" ProgID="Word.OpenDocumentText.12" ShapeID="_x0000_i1028" DrawAspect="Content" ObjectID="_1644700547" r:id="rId21"/>
        </w:object>
      </w:r>
    </w:p>
    <w:p w14:paraId="56A6114A" w14:textId="77777777" w:rsidR="00FE19B2" w:rsidRDefault="00FE19B2" w:rsidP="004D4C2E">
      <w:pPr>
        <w:pStyle w:val="Heading4"/>
        <w:rPr>
          <w:rStyle w:val="IntenseReference"/>
          <w:sz w:val="28"/>
          <w:szCs w:val="28"/>
        </w:rPr>
      </w:pPr>
    </w:p>
    <w:p w14:paraId="44B88760" w14:textId="6730CFF0" w:rsidR="00874581" w:rsidRPr="00FE19B2" w:rsidRDefault="004D4C2E" w:rsidP="004D4C2E">
      <w:pPr>
        <w:pStyle w:val="Heading4"/>
        <w:rPr>
          <w:rStyle w:val="IntenseReference"/>
          <w:sz w:val="28"/>
          <w:szCs w:val="28"/>
        </w:rPr>
      </w:pPr>
      <w:proofErr w:type="spellStart"/>
      <w:r w:rsidRPr="00FE19B2">
        <w:rPr>
          <w:rStyle w:val="IntenseReference"/>
          <w:sz w:val="28"/>
          <w:szCs w:val="28"/>
        </w:rPr>
        <w:t>sms</w:t>
      </w:r>
      <w:proofErr w:type="spellEnd"/>
      <w:r w:rsidR="00386C92" w:rsidRPr="00FE19B2">
        <w:rPr>
          <w:rStyle w:val="IntenseReference"/>
          <w:sz w:val="28"/>
          <w:szCs w:val="28"/>
        </w:rPr>
        <w:t xml:space="preserve"> provider setup</w:t>
      </w:r>
    </w:p>
    <w:p w14:paraId="1DFE1D0B" w14:textId="762E34AE" w:rsidR="00DA673E" w:rsidRPr="00874581" w:rsidRDefault="00874581" w:rsidP="00874581">
      <w:pPr>
        <w:spacing w:after="0"/>
        <w:rPr>
          <w:rFonts w:eastAsia="Consolas" w:hAnsi="Consolas"/>
          <w:color w:val="000000"/>
        </w:rPr>
      </w:pPr>
      <w:r w:rsidRPr="00874581">
        <w:rPr>
          <w:rFonts w:eastAsia="Consolas" w:hAnsi="Consolas"/>
          <w:color w:val="000000"/>
        </w:rPr>
        <w:t>S</w:t>
      </w:r>
      <w:r w:rsidR="0028138D" w:rsidRPr="00874581">
        <w:rPr>
          <w:rFonts w:eastAsia="Consolas" w:hAnsi="Consolas"/>
          <w:color w:val="000000"/>
        </w:rPr>
        <w:t>MS provider -</w:t>
      </w:r>
      <w:r w:rsidR="0028138D" w:rsidRPr="00874581">
        <w:rPr>
          <w:rFonts w:eastAsia="Consolas" w:hAnsi="Consolas"/>
          <w:color w:val="000000"/>
        </w:rPr>
        <w:t> </w:t>
      </w:r>
      <w:r w:rsidR="0028138D" w:rsidRPr="00874581">
        <w:rPr>
          <w:rFonts w:eastAsia="Consolas" w:hAnsi="Consolas"/>
          <w:color w:val="000000"/>
        </w:rPr>
        <w:t>It acts as a middleman between mobile</w:t>
      </w:r>
      <w:r w:rsidR="0028138D" w:rsidRPr="00874581">
        <w:rPr>
          <w:rFonts w:eastAsia="Consolas" w:hAnsi="Consolas"/>
          <w:color w:val="000000"/>
        </w:rPr>
        <w:t> </w:t>
      </w:r>
      <w:r w:rsidR="0028138D" w:rsidRPr="00874581">
        <w:rPr>
          <w:rFonts w:eastAsia="Consolas" w:hAnsi="Consolas"/>
          <w:color w:val="000000"/>
        </w:rPr>
        <w:t>network</w:t>
      </w:r>
      <w:r w:rsidR="0028138D" w:rsidRPr="00874581">
        <w:rPr>
          <w:rFonts w:eastAsia="Consolas" w:hAnsi="Consolas"/>
          <w:color w:val="000000"/>
        </w:rPr>
        <w:t> </w:t>
      </w:r>
      <w:r w:rsidR="0028138D" w:rsidRPr="00874581">
        <w:rPr>
          <w:rFonts w:eastAsia="Consolas" w:hAnsi="Consolas"/>
          <w:color w:val="000000"/>
        </w:rPr>
        <w:t>operators and</w:t>
      </w:r>
      <w:r w:rsidR="0028138D" w:rsidRPr="00874581">
        <w:rPr>
          <w:rFonts w:eastAsia="Consolas" w:hAnsi="Consolas"/>
          <w:color w:val="000000"/>
        </w:rPr>
        <w:t> </w:t>
      </w:r>
      <w:r w:rsidR="0028138D" w:rsidRPr="00874581">
        <w:rPr>
          <w:rFonts w:eastAsia="Consolas" w:hAnsi="Consolas"/>
          <w:color w:val="000000"/>
        </w:rPr>
        <w:t>SMS service</w:t>
      </w:r>
      <w:r w:rsidR="0028138D" w:rsidRPr="00874581">
        <w:rPr>
          <w:rFonts w:eastAsia="Consolas" w:hAnsi="Consolas"/>
          <w:color w:val="000000"/>
        </w:rPr>
        <w:t> </w:t>
      </w:r>
      <w:r w:rsidR="0028138D" w:rsidRPr="00874581">
        <w:rPr>
          <w:rFonts w:eastAsia="Consolas" w:hAnsi="Consolas"/>
          <w:color w:val="000000"/>
        </w:rPr>
        <w:t>users.</w:t>
      </w:r>
    </w:p>
    <w:bookmarkStart w:id="10" w:name="_MON_1644186211"/>
    <w:bookmarkEnd w:id="10"/>
    <w:p w14:paraId="67AD8A3A" w14:textId="79C9A408" w:rsidR="00DA673E" w:rsidRDefault="00EA74B0" w:rsidP="00E95A64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1600" w14:anchorId="37DA5033">
          <v:shape id="_x0000_i1029" type="#_x0000_t75" style="width:468pt;height:80.25pt" o:ole="">
            <v:imagedata r:id="rId22" o:title=""/>
          </v:shape>
          <o:OLEObject Type="Embed" ProgID="Word.OpenDocumentText.12" ShapeID="_x0000_i1029" DrawAspect="Content" ObjectID="_1644700548" r:id="rId23"/>
        </w:object>
      </w:r>
    </w:p>
    <w:p w14:paraId="61E06E66" w14:textId="157FB8C0" w:rsidR="00C64FEA" w:rsidRDefault="00C64FEA">
      <w:pPr>
        <w:rPr>
          <w:rFonts w:ascii="Consolas" w:eastAsia="Consolas" w:hAnsi="Consolas"/>
          <w:color w:val="000000"/>
          <w:sz w:val="19"/>
        </w:rPr>
      </w:pPr>
    </w:p>
    <w:p w14:paraId="5FDF5DE3" w14:textId="799BBB8C" w:rsidR="00FE2BD0" w:rsidRPr="00FE19B2" w:rsidRDefault="00D13D77" w:rsidP="00D13D77">
      <w:pPr>
        <w:pStyle w:val="Heading4"/>
        <w:rPr>
          <w:rStyle w:val="IntenseReference"/>
          <w:sz w:val="28"/>
          <w:szCs w:val="28"/>
        </w:rPr>
      </w:pPr>
      <w:proofErr w:type="spellStart"/>
      <w:r w:rsidRPr="00FE19B2">
        <w:rPr>
          <w:rStyle w:val="IntenseReference"/>
          <w:sz w:val="28"/>
          <w:szCs w:val="28"/>
        </w:rPr>
        <w:t>url</w:t>
      </w:r>
      <w:proofErr w:type="spellEnd"/>
      <w:r w:rsidR="00FE2BD0" w:rsidRPr="00FE19B2">
        <w:rPr>
          <w:rStyle w:val="IntenseReference"/>
          <w:sz w:val="28"/>
          <w:szCs w:val="28"/>
        </w:rPr>
        <w:t xml:space="preserve"> configuration</w:t>
      </w:r>
      <w:r w:rsidR="000A5FE7" w:rsidRPr="00FE19B2">
        <w:rPr>
          <w:rStyle w:val="IntenseReference"/>
          <w:sz w:val="28"/>
          <w:szCs w:val="28"/>
        </w:rPr>
        <w:t>/other configs</w:t>
      </w:r>
    </w:p>
    <w:p w14:paraId="6676EF14" w14:textId="38D8F164" w:rsidR="00126762" w:rsidRDefault="000D7C37" w:rsidP="00126762">
      <w:r>
        <w:t xml:space="preserve">UI config </w:t>
      </w:r>
      <w:proofErr w:type="spellStart"/>
      <w:r>
        <w:t>url</w:t>
      </w:r>
      <w:proofErr w:type="spellEnd"/>
      <w:r>
        <w:t xml:space="preserve"> is obtained after setting up </w:t>
      </w:r>
      <w:r w:rsidR="00D90528">
        <w:t xml:space="preserve">Rulers Court </w:t>
      </w:r>
      <w:r>
        <w:t>UI.</w:t>
      </w:r>
      <w:r w:rsidR="00D90528">
        <w:t xml:space="preserve"> Please follow UI deployment guide.</w:t>
      </w:r>
    </w:p>
    <w:p w14:paraId="1247600C" w14:textId="3C2055E3" w:rsidR="000D7C37" w:rsidRDefault="000D7C37" w:rsidP="00126762">
      <w:r>
        <w:t>API config is the URL of the api which we are about to install.</w:t>
      </w:r>
    </w:p>
    <w:p w14:paraId="3F8BBD5B" w14:textId="3245D2F5" w:rsidR="000D7C37" w:rsidRPr="00126762" w:rsidRDefault="000D7C37" w:rsidP="00126762">
      <w:r>
        <w:t>Notification deletion config is to show only the last 30 days notification in the Rulers Court UI.</w:t>
      </w:r>
    </w:p>
    <w:bookmarkStart w:id="11" w:name="_MON_1644186420"/>
    <w:bookmarkEnd w:id="11"/>
    <w:p w14:paraId="1AD3C2CA" w14:textId="7444DF88" w:rsidR="00DA673E" w:rsidRDefault="00907331" w:rsidP="00B54F05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2119" w14:anchorId="71BF3183">
          <v:shape id="_x0000_i1034" type="#_x0000_t75" style="width:468pt;height:105.75pt" o:ole="">
            <v:imagedata r:id="rId24" o:title=""/>
          </v:shape>
          <o:OLEObject Type="Embed" ProgID="Word.OpenDocumentText.12" ShapeID="_x0000_i1034" DrawAspect="Content" ObjectID="_1644700549" r:id="rId25"/>
        </w:object>
      </w:r>
    </w:p>
    <w:p w14:paraId="309C34A4" w14:textId="3345E135" w:rsidR="00AA7589" w:rsidRDefault="00AA7589" w:rsidP="00AA7589">
      <w:pPr>
        <w:spacing w:after="0"/>
        <w:rPr>
          <w:rFonts w:ascii="Consolas" w:eastAsia="Consolas" w:hAnsi="Consolas"/>
          <w:color w:val="000000"/>
          <w:sz w:val="19"/>
        </w:rPr>
      </w:pPr>
    </w:p>
    <w:p w14:paraId="1ADD79EF" w14:textId="77777777" w:rsidR="001B2DF3" w:rsidRDefault="001B2DF3" w:rsidP="00AA7589">
      <w:pPr>
        <w:spacing w:after="0"/>
        <w:rPr>
          <w:rFonts w:ascii="Consolas" w:eastAsia="Consolas" w:hAnsi="Consolas"/>
          <w:color w:val="000000"/>
          <w:sz w:val="19"/>
        </w:rPr>
      </w:pPr>
    </w:p>
    <w:p w14:paraId="4619909B" w14:textId="36EEE1A3" w:rsidR="00DA673E" w:rsidRPr="00FE19B2" w:rsidRDefault="003C616C" w:rsidP="005323A3">
      <w:pPr>
        <w:pStyle w:val="Heading4"/>
        <w:rPr>
          <w:rStyle w:val="IntenseReference"/>
          <w:sz w:val="28"/>
          <w:szCs w:val="28"/>
        </w:rPr>
      </w:pPr>
      <w:proofErr w:type="spellStart"/>
      <w:r w:rsidRPr="00FE19B2">
        <w:rPr>
          <w:rStyle w:val="IntenseReference"/>
          <w:sz w:val="28"/>
          <w:szCs w:val="28"/>
        </w:rPr>
        <w:t>wrd</w:t>
      </w:r>
      <w:proofErr w:type="spellEnd"/>
      <w:r w:rsidRPr="00FE19B2">
        <w:rPr>
          <w:rStyle w:val="IntenseReference"/>
          <w:sz w:val="28"/>
          <w:szCs w:val="28"/>
        </w:rPr>
        <w:t xml:space="preserve"> login credentials setup</w:t>
      </w:r>
    </w:p>
    <w:p w14:paraId="0552FB11" w14:textId="26942D59" w:rsidR="00FF4B8A" w:rsidRPr="00FF4B8A" w:rsidRDefault="00FF4B8A" w:rsidP="00FF4B8A">
      <w:r>
        <w:t>The following username and password is for allowing api access for WRD website. This WRD website is an external website which accesses citizen affair requests using the below credentials.</w:t>
      </w:r>
    </w:p>
    <w:bookmarkStart w:id="12" w:name="_MON_1644186775"/>
    <w:bookmarkEnd w:id="12"/>
    <w:p w14:paraId="05DDA945" w14:textId="0DAB294E" w:rsidR="00DA673E" w:rsidRDefault="005323A3" w:rsidP="005323A3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960" w14:anchorId="036C88FA">
          <v:shape id="_x0000_i1031" type="#_x0000_t75" style="width:468pt;height:48pt" o:ole="">
            <v:imagedata r:id="rId26" o:title=""/>
          </v:shape>
          <o:OLEObject Type="Embed" ProgID="Word.OpenDocumentText.12" ShapeID="_x0000_i1031" DrawAspect="Content" ObjectID="_1644700550" r:id="rId27"/>
        </w:object>
      </w:r>
    </w:p>
    <w:p w14:paraId="23B35FF6" w14:textId="0AB86E7A" w:rsidR="00DA673E" w:rsidRDefault="00DA673E">
      <w:pPr>
        <w:rPr>
          <w:rFonts w:ascii="Consolas" w:eastAsia="Consolas" w:hAnsi="Consolas"/>
          <w:color w:val="000000"/>
          <w:sz w:val="19"/>
        </w:rPr>
      </w:pPr>
    </w:p>
    <w:p w14:paraId="6072E847" w14:textId="77777777" w:rsidR="001B2DF3" w:rsidRDefault="001B2DF3">
      <w:pPr>
        <w:rPr>
          <w:rFonts w:ascii="Consolas" w:eastAsia="Consolas" w:hAnsi="Consolas"/>
          <w:color w:val="000000"/>
          <w:sz w:val="19"/>
        </w:rPr>
      </w:pPr>
    </w:p>
    <w:p w14:paraId="1F3D3960" w14:textId="022DE875" w:rsidR="004C5B7E" w:rsidRPr="00FE19B2" w:rsidRDefault="004C5B7E" w:rsidP="004C5B7E">
      <w:pPr>
        <w:pStyle w:val="Heading4"/>
        <w:rPr>
          <w:rStyle w:val="IntenseReference"/>
          <w:sz w:val="28"/>
          <w:szCs w:val="28"/>
        </w:rPr>
      </w:pPr>
      <w:r w:rsidRPr="00FE19B2">
        <w:rPr>
          <w:rStyle w:val="IntenseReference"/>
          <w:sz w:val="28"/>
          <w:szCs w:val="28"/>
        </w:rPr>
        <w:lastRenderedPageBreak/>
        <w:t>encryption keys setup</w:t>
      </w:r>
    </w:p>
    <w:p w14:paraId="363B8614" w14:textId="4CBB510D" w:rsidR="00DA4CAE" w:rsidRPr="00DA4CAE" w:rsidRDefault="00A62B6A" w:rsidP="00DA4CAE">
      <w:r>
        <w:t xml:space="preserve">Below </w:t>
      </w:r>
      <w:r w:rsidR="00DA4CAE">
        <w:t>is for encrypting the physical files which are stored on the server.</w:t>
      </w:r>
    </w:p>
    <w:bookmarkStart w:id="13" w:name="_MON_1644186833"/>
    <w:bookmarkEnd w:id="13"/>
    <w:p w14:paraId="211E22D8" w14:textId="10C316C0" w:rsidR="00DA673E" w:rsidRDefault="004C5B7E" w:rsidP="004C5B7E">
      <w:pPr>
        <w:spacing w:after="0"/>
        <w:rPr>
          <w:rFonts w:ascii="Consolas" w:eastAsia="Consolas" w:hAnsi="Consolas"/>
          <w:color w:val="000000"/>
          <w:sz w:val="19"/>
        </w:rPr>
      </w:pPr>
      <w:r>
        <w:rPr>
          <w:rFonts w:ascii="Consolas" w:eastAsia="Consolas" w:hAnsi="Consolas"/>
          <w:color w:val="2E75B6"/>
          <w:sz w:val="19"/>
        </w:rPr>
        <w:object w:dxaOrig="9360" w:dyaOrig="960" w14:anchorId="2F1DF65F">
          <v:shape id="_x0000_i1032" type="#_x0000_t75" style="width:468pt;height:48pt" o:ole="">
            <v:imagedata r:id="rId28" o:title=""/>
          </v:shape>
          <o:OLEObject Type="Embed" ProgID="Word.OpenDocumentText.12" ShapeID="_x0000_i1032" DrawAspect="Content" ObjectID="_1644700551" r:id="rId29"/>
        </w:object>
      </w:r>
    </w:p>
    <w:p w14:paraId="50DD3485" w14:textId="10816ED1" w:rsidR="00D61498" w:rsidRDefault="00D61498">
      <w:pPr>
        <w:rPr>
          <w:rFonts w:ascii="Consolas" w:eastAsia="Consolas" w:hAnsi="Consolas"/>
          <w:color w:val="000000"/>
          <w:sz w:val="19"/>
        </w:rPr>
      </w:pPr>
    </w:p>
    <w:p w14:paraId="4082CE95" w14:textId="77777777" w:rsidR="007C31FB" w:rsidRDefault="007C31FB">
      <w:pPr>
        <w:rPr>
          <w:rFonts w:asciiTheme="majorHAnsi" w:eastAsiaTheme="majorEastAsia" w:hAnsiTheme="majorHAnsi" w:cstheme="majorBidi"/>
          <w:color w:val="2E74B5" w:themeColor="accent1" w:themeShade="BF"/>
          <w:sz w:val="30"/>
          <w:szCs w:val="30"/>
        </w:rPr>
      </w:pPr>
      <w:r>
        <w:br w:type="page"/>
      </w:r>
    </w:p>
    <w:p w14:paraId="6B6C1ECD" w14:textId="77777777" w:rsidR="00A91398" w:rsidRDefault="0034123B" w:rsidP="00A91398">
      <w:pPr>
        <w:pStyle w:val="Heading1"/>
      </w:pPr>
      <w:bookmarkStart w:id="14" w:name="_Toc34087465"/>
      <w:r w:rsidRPr="0034123B">
        <w:lastRenderedPageBreak/>
        <w:t>Release build instruction</w:t>
      </w:r>
      <w:bookmarkEnd w:id="14"/>
    </w:p>
    <w:p w14:paraId="3D480F55" w14:textId="4F5354E3" w:rsidR="00A91398" w:rsidRDefault="00642609" w:rsidP="00A91398">
      <w:pPr>
        <w:spacing w:after="0"/>
        <w:rPr>
          <w:rFonts w:eastAsia="Consolas" w:hAnsi="Consolas"/>
        </w:rPr>
      </w:pPr>
      <w:r w:rsidRPr="00A91398">
        <w:rPr>
          <w:rFonts w:eastAsia="Consolas" w:hAnsi="Consolas"/>
        </w:rPr>
        <w:t xml:space="preserve">This is the step for generating </w:t>
      </w:r>
      <w:r w:rsidR="00817C15" w:rsidRPr="00A91398">
        <w:rPr>
          <w:rFonts w:eastAsia="Consolas" w:hAnsi="Consolas"/>
        </w:rPr>
        <w:t>release</w:t>
      </w:r>
      <w:r w:rsidRPr="00A91398">
        <w:rPr>
          <w:rFonts w:eastAsia="Consolas" w:hAnsi="Consolas"/>
        </w:rPr>
        <w:t xml:space="preserve"> </w:t>
      </w:r>
      <w:r w:rsidR="004C6828">
        <w:rPr>
          <w:rFonts w:eastAsia="Consolas" w:hAnsi="Consolas"/>
        </w:rPr>
        <w:t>build</w:t>
      </w:r>
      <w:r w:rsidR="00EC010B" w:rsidRPr="00A91398">
        <w:rPr>
          <w:rFonts w:eastAsia="Consolas" w:hAnsi="Consolas"/>
        </w:rPr>
        <w:t xml:space="preserve"> using Visual Studio 2017</w:t>
      </w:r>
      <w:r w:rsidR="00FA5D89" w:rsidRPr="00A91398">
        <w:rPr>
          <w:rFonts w:eastAsia="Consolas" w:hAnsi="Consolas"/>
        </w:rPr>
        <w:t>.</w:t>
      </w:r>
    </w:p>
    <w:p w14:paraId="412F3BB0" w14:textId="66A4422D" w:rsidR="00A91398" w:rsidRDefault="00A91398" w:rsidP="00A91398">
      <w:pPr>
        <w:spacing w:after="0"/>
        <w:rPr>
          <w:rFonts w:eastAsia="Consolas" w:hAnsi="Consolas"/>
        </w:rPr>
      </w:pPr>
      <w:r>
        <w:rPr>
          <w:rFonts w:eastAsia="Consolas" w:hAnsi="Consolas"/>
        </w:rPr>
        <w:t>Below is the command to take release build.</w:t>
      </w:r>
    </w:p>
    <w:p w14:paraId="468B940F" w14:textId="77777777" w:rsidR="00A91398" w:rsidRDefault="00A91398" w:rsidP="00A91398">
      <w:pPr>
        <w:spacing w:after="0"/>
        <w:rPr>
          <w:rFonts w:eastAsia="Consolas" w:hAnsi="Consolas"/>
        </w:rPr>
      </w:pPr>
    </w:p>
    <w:p w14:paraId="0B081BD5" w14:textId="77777777" w:rsidR="00A91398" w:rsidRPr="00EC7955" w:rsidRDefault="00FA5D89" w:rsidP="00A91398">
      <w:pPr>
        <w:spacing w:after="0"/>
        <w:rPr>
          <w:rFonts w:eastAsia="Consolas" w:hAnsi="Consolas"/>
          <w:i/>
          <w:iCs/>
          <w:color w:val="000000"/>
          <w:szCs w:val="28"/>
        </w:rPr>
      </w:pPr>
      <w:r w:rsidRPr="00EC7955">
        <w:rPr>
          <w:rFonts w:eastAsia="Consolas" w:hAnsi="Consolas"/>
          <w:i/>
          <w:iCs/>
          <w:color w:val="0070C0"/>
          <w:szCs w:val="28"/>
        </w:rPr>
        <w:t>dotnet publish</w:t>
      </w:r>
      <w:r w:rsidRPr="00EC7955">
        <w:rPr>
          <w:rFonts w:eastAsia="Consolas" w:hAnsi="Consolas"/>
          <w:i/>
          <w:iCs/>
          <w:color w:val="000000"/>
          <w:szCs w:val="28"/>
        </w:rPr>
        <w:t xml:space="preserve"> </w:t>
      </w:r>
      <w:r w:rsidRPr="00EC7955">
        <w:rPr>
          <w:rFonts w:eastAsia="Consolas" w:hAnsi="Consolas"/>
          <w:i/>
          <w:iCs/>
          <w:color w:val="0070C0"/>
          <w:szCs w:val="28"/>
        </w:rPr>
        <w:t>--configuration Release</w:t>
      </w:r>
      <w:r w:rsidRPr="00EC7955">
        <w:rPr>
          <w:rFonts w:eastAsia="Consolas" w:hAnsi="Consolas"/>
          <w:i/>
          <w:iCs/>
          <w:color w:val="000000"/>
          <w:szCs w:val="28"/>
        </w:rPr>
        <w:t xml:space="preserve"> </w:t>
      </w:r>
    </w:p>
    <w:p w14:paraId="63D2BFDA" w14:textId="77777777" w:rsidR="00A91398" w:rsidRDefault="00A91398" w:rsidP="00A91398">
      <w:pPr>
        <w:spacing w:after="0"/>
        <w:rPr>
          <w:rFonts w:eastAsia="Consolas" w:hAnsi="Consolas"/>
          <w:color w:val="000000"/>
          <w:szCs w:val="28"/>
        </w:rPr>
      </w:pPr>
    </w:p>
    <w:p w14:paraId="1C2B8CD7" w14:textId="31C9FE21" w:rsidR="00DA673E" w:rsidRDefault="00A91398" w:rsidP="00A91398">
      <w:pPr>
        <w:spacing w:after="0"/>
        <w:rPr>
          <w:rFonts w:eastAsia="Consolas" w:hAnsi="Consolas"/>
          <w:i/>
          <w:iCs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 xml:space="preserve">This needs to be executed in </w:t>
      </w:r>
      <w:r w:rsidR="00FA5D89" w:rsidRPr="00A41EED">
        <w:rPr>
          <w:rFonts w:eastAsia="Consolas" w:hAnsi="Consolas"/>
          <w:color w:val="000000"/>
          <w:szCs w:val="28"/>
        </w:rPr>
        <w:t>package manager console</w:t>
      </w:r>
      <w:r w:rsidR="00C02EBA">
        <w:rPr>
          <w:rFonts w:eastAsia="Consolas" w:hAnsi="Consolas"/>
          <w:color w:val="000000"/>
          <w:szCs w:val="28"/>
        </w:rPr>
        <w:t xml:space="preserve"> in Tools Menu</w:t>
      </w:r>
      <w:r w:rsidR="00AF5BA4">
        <w:rPr>
          <w:rFonts w:eastAsia="Consolas" w:hAnsi="Consolas"/>
          <w:color w:val="000000"/>
          <w:szCs w:val="28"/>
        </w:rPr>
        <w:t xml:space="preserve">. Release build </w:t>
      </w:r>
      <w:r w:rsidR="00FA5D89" w:rsidRPr="00A41EED">
        <w:rPr>
          <w:rFonts w:eastAsia="Consolas" w:hAnsi="Consolas"/>
          <w:color w:val="000000"/>
          <w:szCs w:val="28"/>
        </w:rPr>
        <w:t>will be generated</w:t>
      </w:r>
      <w:r w:rsidR="00AF5BA4">
        <w:rPr>
          <w:rFonts w:eastAsia="Consolas" w:hAnsi="Consolas"/>
          <w:color w:val="000000"/>
          <w:szCs w:val="28"/>
        </w:rPr>
        <w:t xml:space="preserve"> </w:t>
      </w:r>
      <w:r w:rsidR="00485A86">
        <w:rPr>
          <w:rFonts w:eastAsia="Consolas" w:hAnsi="Consolas"/>
          <w:color w:val="000000"/>
          <w:szCs w:val="28"/>
        </w:rPr>
        <w:t xml:space="preserve">in the path </w:t>
      </w:r>
      <w:r w:rsidR="00AF5BA4">
        <w:rPr>
          <w:rFonts w:eastAsia="Consolas" w:hAnsi="Consolas"/>
          <w:color w:val="000000"/>
          <w:szCs w:val="28"/>
        </w:rPr>
        <w:t>as follows</w:t>
      </w:r>
      <w:r w:rsidR="007D4290">
        <w:rPr>
          <w:rFonts w:eastAsia="Consolas" w:hAnsi="Consolas"/>
          <w:color w:val="000000"/>
          <w:szCs w:val="28"/>
        </w:rPr>
        <w:t xml:space="preserve">: </w:t>
      </w:r>
      <w:r w:rsidR="00FA5D89" w:rsidRPr="00EC7955">
        <w:rPr>
          <w:rFonts w:eastAsia="Consolas" w:hAnsi="Consolas"/>
          <w:i/>
          <w:iCs/>
          <w:color w:val="000000"/>
          <w:szCs w:val="28"/>
        </w:rPr>
        <w:t>\bin\Release\netcoreapp2.2\publish\.</w:t>
      </w:r>
    </w:p>
    <w:p w14:paraId="3C0DA48B" w14:textId="726E4F12" w:rsidR="003F3D8D" w:rsidRDefault="003F3D8D" w:rsidP="00A91398">
      <w:pPr>
        <w:spacing w:after="0"/>
        <w:rPr>
          <w:rFonts w:eastAsia="Consolas" w:hAnsi="Consolas"/>
          <w:i/>
          <w:iCs/>
          <w:color w:val="000000"/>
          <w:szCs w:val="28"/>
        </w:rPr>
      </w:pPr>
    </w:p>
    <w:p w14:paraId="0CDC58EF" w14:textId="77735EC6" w:rsidR="003F3D8D" w:rsidRDefault="003F3D8D" w:rsidP="00A91398">
      <w:pPr>
        <w:spacing w:after="0"/>
        <w:rPr>
          <w:rFonts w:eastAsia="Consolas" w:hAnsi="Consolas"/>
          <w:color w:val="000000"/>
          <w:szCs w:val="28"/>
        </w:rPr>
      </w:pPr>
    </w:p>
    <w:p w14:paraId="4A3489B1" w14:textId="77777777" w:rsidR="00CC6E80" w:rsidRDefault="00151475" w:rsidP="00CC6E80">
      <w:pPr>
        <w:pStyle w:val="Heading1"/>
      </w:pPr>
      <w:bookmarkStart w:id="15" w:name="_Toc34087466"/>
      <w:r w:rsidRPr="00151475">
        <w:t>Deployment Instruction</w:t>
      </w:r>
      <w:bookmarkEnd w:id="15"/>
    </w:p>
    <w:p w14:paraId="4DC6DBD0" w14:textId="7F56715F" w:rsidR="00DA673E" w:rsidRPr="00CC6E80" w:rsidRDefault="0028138D" w:rsidP="00CC6E80">
      <w:pPr>
        <w:spacing w:after="0"/>
        <w:rPr>
          <w:rFonts w:eastAsia="Consolas" w:hAnsi="Consolas"/>
          <w:i/>
          <w:iCs/>
          <w:color w:val="000000"/>
          <w:szCs w:val="28"/>
        </w:rPr>
      </w:pPr>
      <w:r w:rsidRPr="00A41EED">
        <w:rPr>
          <w:rFonts w:eastAsia="Consolas" w:hAnsi="Consolas"/>
          <w:color w:val="000000"/>
          <w:szCs w:val="28"/>
        </w:rPr>
        <w:t xml:space="preserve">Create a web site application in IIS with the physical path </w:t>
      </w:r>
      <w:r w:rsidR="00E5538E">
        <w:rPr>
          <w:rFonts w:eastAsia="Consolas" w:hAnsi="Consolas"/>
          <w:color w:val="000000"/>
          <w:szCs w:val="28"/>
        </w:rPr>
        <w:t>pointing</w:t>
      </w:r>
      <w:r w:rsidRPr="00A41EED">
        <w:rPr>
          <w:rFonts w:eastAsia="Consolas" w:hAnsi="Consolas"/>
          <w:color w:val="000000"/>
          <w:szCs w:val="28"/>
        </w:rPr>
        <w:t xml:space="preserve"> </w:t>
      </w:r>
      <w:r w:rsidR="00E5538E">
        <w:rPr>
          <w:rFonts w:eastAsia="Consolas" w:hAnsi="Consolas"/>
          <w:color w:val="000000"/>
          <w:szCs w:val="28"/>
        </w:rPr>
        <w:t xml:space="preserve">to </w:t>
      </w:r>
      <w:r w:rsidRPr="00A41EED">
        <w:rPr>
          <w:rFonts w:eastAsia="Consolas" w:hAnsi="Consolas"/>
          <w:color w:val="000000"/>
          <w:szCs w:val="28"/>
        </w:rPr>
        <w:t xml:space="preserve">the </w:t>
      </w:r>
      <w:r w:rsidR="00E33BC1">
        <w:rPr>
          <w:rFonts w:eastAsia="Consolas" w:hAnsi="Consolas"/>
          <w:color w:val="000000"/>
          <w:szCs w:val="28"/>
        </w:rPr>
        <w:t>release build</w:t>
      </w:r>
      <w:r w:rsidRPr="00A41EED">
        <w:rPr>
          <w:rFonts w:eastAsia="Consolas" w:hAnsi="Consolas"/>
          <w:color w:val="000000"/>
          <w:szCs w:val="28"/>
        </w:rPr>
        <w:t>.</w:t>
      </w:r>
      <w:r w:rsidR="00FC5BA6">
        <w:rPr>
          <w:rFonts w:eastAsia="Consolas" w:hAnsi="Consolas"/>
          <w:color w:val="000000"/>
          <w:szCs w:val="28"/>
        </w:rPr>
        <w:t xml:space="preserve"> </w:t>
      </w:r>
      <w:r w:rsidR="00FC5BA6" w:rsidRPr="00CC6E80">
        <w:rPr>
          <w:rFonts w:eastAsia="Consolas" w:hAnsi="Consolas"/>
          <w:i/>
          <w:iCs/>
          <w:color w:val="000000"/>
          <w:szCs w:val="28"/>
        </w:rPr>
        <w:t xml:space="preserve">Make sure </w:t>
      </w:r>
      <w:r w:rsidR="00FC5BA6" w:rsidRPr="00CC6E80">
        <w:rPr>
          <w:rFonts w:eastAsia="Consolas" w:hAnsi="Consolas"/>
          <w:i/>
          <w:iCs/>
          <w:color w:val="000000"/>
          <w:szCs w:val="28"/>
        </w:rPr>
        <w:t>“</w:t>
      </w:r>
      <w:proofErr w:type="spellStart"/>
      <w:r w:rsidR="00FC5BA6" w:rsidRPr="00CC6E80">
        <w:rPr>
          <w:rFonts w:eastAsia="Consolas" w:hAnsi="Consolas"/>
          <w:i/>
          <w:iCs/>
          <w:color w:val="000000"/>
          <w:szCs w:val="28"/>
        </w:rPr>
        <w:t>appsettings.json</w:t>
      </w:r>
      <w:proofErr w:type="spellEnd"/>
      <w:r w:rsidR="00FC5BA6" w:rsidRPr="00CC6E80">
        <w:rPr>
          <w:rFonts w:eastAsia="Consolas" w:hAnsi="Consolas"/>
          <w:i/>
          <w:iCs/>
          <w:color w:val="000000"/>
          <w:szCs w:val="28"/>
        </w:rPr>
        <w:t>”</w:t>
      </w:r>
      <w:r w:rsidR="00FC5BA6" w:rsidRPr="00CC6E80">
        <w:rPr>
          <w:rFonts w:eastAsia="Consolas" w:hAnsi="Consolas"/>
          <w:i/>
          <w:iCs/>
          <w:color w:val="000000"/>
          <w:szCs w:val="28"/>
        </w:rPr>
        <w:t xml:space="preserve"> is updated</w:t>
      </w:r>
      <w:r w:rsidR="005A5ABF">
        <w:rPr>
          <w:rFonts w:eastAsia="Consolas" w:hAnsi="Consolas"/>
          <w:i/>
          <w:iCs/>
          <w:color w:val="000000"/>
          <w:szCs w:val="28"/>
        </w:rPr>
        <w:t xml:space="preserve"> prior to this setup</w:t>
      </w:r>
      <w:r w:rsidR="00FC5BA6" w:rsidRPr="00CC6E80">
        <w:rPr>
          <w:rFonts w:eastAsia="Consolas" w:hAnsi="Consolas"/>
          <w:i/>
          <w:iCs/>
          <w:color w:val="000000"/>
          <w:szCs w:val="28"/>
        </w:rPr>
        <w:t>.</w:t>
      </w:r>
    </w:p>
    <w:p w14:paraId="43CFD218" w14:textId="77777777" w:rsidR="005F69FA" w:rsidRDefault="0028138D" w:rsidP="005F69FA">
      <w:pPr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2F36907" wp14:editId="4F10F042">
            <wp:extent cx="5269230" cy="2962910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5FDC" w14:textId="77777777" w:rsidR="007D7CE4" w:rsidRDefault="007D7CE4">
      <w:pPr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br w:type="page"/>
      </w:r>
    </w:p>
    <w:p w14:paraId="2956F9DB" w14:textId="4B68A56A" w:rsidR="00B82A0B" w:rsidRDefault="00B82A0B" w:rsidP="005F69FA">
      <w:pPr>
        <w:spacing w:after="0"/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lastRenderedPageBreak/>
        <w:t xml:space="preserve">Visit the deployed site by following </w:t>
      </w:r>
      <w:r w:rsidR="002F2DAA">
        <w:rPr>
          <w:rFonts w:eastAsia="Consolas" w:hAnsi="Consolas"/>
          <w:color w:val="000000"/>
          <w:szCs w:val="28"/>
        </w:rPr>
        <w:t>URL</w:t>
      </w:r>
      <w:r>
        <w:rPr>
          <w:rFonts w:eastAsia="Consolas" w:hAnsi="Consolas"/>
          <w:color w:val="000000"/>
          <w:szCs w:val="28"/>
        </w:rPr>
        <w:t>. Example as follows:</w:t>
      </w:r>
    </w:p>
    <w:p w14:paraId="31709A8B" w14:textId="074E24C5" w:rsidR="00B82A0B" w:rsidRDefault="00253572" w:rsidP="005F69FA">
      <w:pPr>
        <w:spacing w:after="0"/>
        <w:rPr>
          <w:rFonts w:eastAsia="Consolas" w:hAnsi="Consolas"/>
          <w:color w:val="000000"/>
          <w:szCs w:val="28"/>
        </w:rPr>
      </w:pPr>
      <w:hyperlink r:id="rId31" w:history="1">
        <w:r w:rsidR="00B82A0B">
          <w:rPr>
            <w:rStyle w:val="Hyperlink"/>
          </w:rPr>
          <w:t>http://10.82.91.21/RrcApi/swagger/index.html</w:t>
        </w:r>
      </w:hyperlink>
    </w:p>
    <w:p w14:paraId="38379D9B" w14:textId="08BC0DF8" w:rsidR="00B82A0B" w:rsidRDefault="00B82A0B" w:rsidP="005F69FA">
      <w:pPr>
        <w:spacing w:after="0"/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 xml:space="preserve"> </w:t>
      </w:r>
    </w:p>
    <w:p w14:paraId="1D472042" w14:textId="3DA265A2" w:rsidR="00DA673E" w:rsidRPr="005F69FA" w:rsidRDefault="00B46ABA" w:rsidP="005F69FA">
      <w:pPr>
        <w:spacing w:after="0"/>
        <w:rPr>
          <w:rFonts w:eastAsia="Consolas" w:hAnsi="Consolas"/>
          <w:color w:val="000000"/>
          <w:szCs w:val="28"/>
        </w:rPr>
      </w:pPr>
      <w:r>
        <w:rPr>
          <w:rFonts w:eastAsia="Consolas" w:hAnsi="Consolas"/>
          <w:color w:val="000000"/>
          <w:szCs w:val="28"/>
        </w:rPr>
        <w:t xml:space="preserve">When the following page is displayed, it means that the API </w:t>
      </w:r>
      <w:r w:rsidR="00F62B84" w:rsidRPr="005F69FA">
        <w:rPr>
          <w:rFonts w:eastAsia="Consolas" w:hAnsi="Consolas"/>
          <w:color w:val="000000"/>
          <w:szCs w:val="28"/>
        </w:rPr>
        <w:t>is confirmed</w:t>
      </w:r>
      <w:r>
        <w:rPr>
          <w:rFonts w:eastAsia="Consolas" w:hAnsi="Consolas"/>
          <w:color w:val="000000"/>
          <w:szCs w:val="28"/>
        </w:rPr>
        <w:t xml:space="preserve"> to be running successfully</w:t>
      </w:r>
      <w:r w:rsidR="008B02AE" w:rsidRPr="005F69FA">
        <w:rPr>
          <w:rFonts w:eastAsia="Consolas" w:hAnsi="Consolas"/>
          <w:color w:val="000000"/>
          <w:szCs w:val="28"/>
        </w:rPr>
        <w:t>.</w:t>
      </w:r>
    </w:p>
    <w:p w14:paraId="02B13F81" w14:textId="12893F6F" w:rsidR="00DA673E" w:rsidRPr="00411E0F" w:rsidRDefault="0028138D">
      <w:pPr>
        <w:rPr>
          <w:rFonts w:eastAsiaTheme="minorHAnsi"/>
        </w:rPr>
      </w:pPr>
      <w:r>
        <w:rPr>
          <w:noProof/>
        </w:rPr>
        <w:drawing>
          <wp:inline distT="0" distB="0" distL="114300" distR="114300" wp14:anchorId="57DDEF17" wp14:editId="782A3166">
            <wp:extent cx="5269230" cy="29629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3E" w:rsidRPr="00411E0F">
      <w:footerReference w:type="default" r:id="rId3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C4300" w14:textId="77777777" w:rsidR="00253572" w:rsidRDefault="00253572" w:rsidP="00610F64">
      <w:pPr>
        <w:spacing w:after="0" w:line="240" w:lineRule="auto"/>
      </w:pPr>
      <w:r>
        <w:separator/>
      </w:r>
    </w:p>
  </w:endnote>
  <w:endnote w:type="continuationSeparator" w:id="0">
    <w:p w14:paraId="604855B1" w14:textId="77777777" w:rsidR="00253572" w:rsidRDefault="00253572" w:rsidP="0061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3530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D6F63C" w14:textId="77777777" w:rsidR="00610F64" w:rsidRDefault="00610F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63B133C3" w14:textId="77777777" w:rsidR="00610F64" w:rsidRDefault="00610F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3938D" w14:textId="77777777" w:rsidR="00253572" w:rsidRDefault="00253572" w:rsidP="00610F64">
      <w:pPr>
        <w:spacing w:after="0" w:line="240" w:lineRule="auto"/>
      </w:pPr>
      <w:r>
        <w:separator/>
      </w:r>
    </w:p>
  </w:footnote>
  <w:footnote w:type="continuationSeparator" w:id="0">
    <w:p w14:paraId="658A3C29" w14:textId="77777777" w:rsidR="00253572" w:rsidRDefault="00253572" w:rsidP="00610F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6C714A"/>
    <w:multiLevelType w:val="singleLevel"/>
    <w:tmpl w:val="876C714A"/>
    <w:lvl w:ilvl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E09F579"/>
    <w:multiLevelType w:val="singleLevel"/>
    <w:tmpl w:val="AE09F579"/>
    <w:lvl w:ilvl="0">
      <w:start w:val="1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31A3406"/>
    <w:multiLevelType w:val="hybridMultilevel"/>
    <w:tmpl w:val="5B48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573A3C"/>
    <w:multiLevelType w:val="multilevel"/>
    <w:tmpl w:val="0457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3473A"/>
    <w:multiLevelType w:val="multilevel"/>
    <w:tmpl w:val="861AF1E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804DA7"/>
    <w:multiLevelType w:val="hybridMultilevel"/>
    <w:tmpl w:val="1902B848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6" w15:restartNumberingAfterBreak="0">
    <w:nsid w:val="3024AED9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3DA6B45"/>
    <w:multiLevelType w:val="singleLevel"/>
    <w:tmpl w:val="33DA6B4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3F027F55"/>
    <w:multiLevelType w:val="multilevel"/>
    <w:tmpl w:val="3F027F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CF1880"/>
    <w:multiLevelType w:val="multilevel"/>
    <w:tmpl w:val="04573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1692"/>
    <w:multiLevelType w:val="hybridMultilevel"/>
    <w:tmpl w:val="0E10E5EA"/>
    <w:lvl w:ilvl="0" w:tplc="DBBAEE48">
      <w:start w:val="1"/>
      <w:numFmt w:val="decimal"/>
      <w:pStyle w:val="HeadingRRC"/>
      <w:lvlText w:val="%1."/>
      <w:lvlJc w:val="left"/>
      <w:pPr>
        <w:ind w:left="720" w:hanging="360"/>
      </w:pPr>
      <w:rPr>
        <w:b/>
        <w:bCs/>
        <w:sz w:val="28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090122"/>
    <w:multiLevelType w:val="multilevel"/>
    <w:tmpl w:val="B6CC5DF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4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34F4359"/>
    <w:multiLevelType w:val="hybridMultilevel"/>
    <w:tmpl w:val="E752F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102FCA"/>
    <w:multiLevelType w:val="hybridMultilevel"/>
    <w:tmpl w:val="15F0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339E3"/>
    <w:multiLevelType w:val="hybridMultilevel"/>
    <w:tmpl w:val="DD1AB070"/>
    <w:lvl w:ilvl="0" w:tplc="440C0C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5A418F"/>
    <w:multiLevelType w:val="hybridMultilevel"/>
    <w:tmpl w:val="B9F0D03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7F355B80"/>
    <w:multiLevelType w:val="singleLevel"/>
    <w:tmpl w:val="04090001"/>
    <w:lvl w:ilvl="0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5"/>
  </w:num>
  <w:num w:numId="10">
    <w:abstractNumId w:val="14"/>
  </w:num>
  <w:num w:numId="11">
    <w:abstractNumId w:val="9"/>
  </w:num>
  <w:num w:numId="12">
    <w:abstractNumId w:val="16"/>
  </w:num>
  <w:num w:numId="13">
    <w:abstractNumId w:val="11"/>
  </w:num>
  <w:num w:numId="14">
    <w:abstractNumId w:val="4"/>
  </w:num>
  <w:num w:numId="15">
    <w:abstractNumId w:val="12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3B83"/>
    <w:rsid w:val="0001542E"/>
    <w:rsid w:val="00031382"/>
    <w:rsid w:val="000317D7"/>
    <w:rsid w:val="00041EAA"/>
    <w:rsid w:val="00066568"/>
    <w:rsid w:val="00093DE6"/>
    <w:rsid w:val="0009601D"/>
    <w:rsid w:val="000A02E9"/>
    <w:rsid w:val="000A3323"/>
    <w:rsid w:val="000A5FE7"/>
    <w:rsid w:val="000B123B"/>
    <w:rsid w:val="000B3D8B"/>
    <w:rsid w:val="000B4ABF"/>
    <w:rsid w:val="000C2CB3"/>
    <w:rsid w:val="000D7C37"/>
    <w:rsid w:val="000E6BB7"/>
    <w:rsid w:val="000F1923"/>
    <w:rsid w:val="0010127D"/>
    <w:rsid w:val="00102388"/>
    <w:rsid w:val="00103F28"/>
    <w:rsid w:val="0010495D"/>
    <w:rsid w:val="00110041"/>
    <w:rsid w:val="00120699"/>
    <w:rsid w:val="00121379"/>
    <w:rsid w:val="00126762"/>
    <w:rsid w:val="00134B6F"/>
    <w:rsid w:val="00143B4A"/>
    <w:rsid w:val="00147C32"/>
    <w:rsid w:val="00151475"/>
    <w:rsid w:val="00157B36"/>
    <w:rsid w:val="0016151D"/>
    <w:rsid w:val="00172A27"/>
    <w:rsid w:val="001828A1"/>
    <w:rsid w:val="0019698D"/>
    <w:rsid w:val="001B2DF3"/>
    <w:rsid w:val="001B4192"/>
    <w:rsid w:val="001B4933"/>
    <w:rsid w:val="001B5C85"/>
    <w:rsid w:val="001B7142"/>
    <w:rsid w:val="001D0147"/>
    <w:rsid w:val="001E386A"/>
    <w:rsid w:val="001F27F6"/>
    <w:rsid w:val="0021429A"/>
    <w:rsid w:val="0022078B"/>
    <w:rsid w:val="0024154D"/>
    <w:rsid w:val="00247673"/>
    <w:rsid w:val="00253572"/>
    <w:rsid w:val="00254139"/>
    <w:rsid w:val="00261D12"/>
    <w:rsid w:val="0026484A"/>
    <w:rsid w:val="002713C2"/>
    <w:rsid w:val="00271996"/>
    <w:rsid w:val="00274189"/>
    <w:rsid w:val="00276EC6"/>
    <w:rsid w:val="0028138D"/>
    <w:rsid w:val="0029350F"/>
    <w:rsid w:val="002941AB"/>
    <w:rsid w:val="002B7892"/>
    <w:rsid w:val="002C4AF6"/>
    <w:rsid w:val="002D403E"/>
    <w:rsid w:val="002F2DAA"/>
    <w:rsid w:val="002F6A37"/>
    <w:rsid w:val="00307C77"/>
    <w:rsid w:val="00310F98"/>
    <w:rsid w:val="00322BA6"/>
    <w:rsid w:val="00331705"/>
    <w:rsid w:val="00333B7F"/>
    <w:rsid w:val="0034123B"/>
    <w:rsid w:val="003430C9"/>
    <w:rsid w:val="0035722E"/>
    <w:rsid w:val="00362E96"/>
    <w:rsid w:val="00363013"/>
    <w:rsid w:val="0036380B"/>
    <w:rsid w:val="00376694"/>
    <w:rsid w:val="003774D1"/>
    <w:rsid w:val="00380B39"/>
    <w:rsid w:val="003864E7"/>
    <w:rsid w:val="00386C92"/>
    <w:rsid w:val="003B3D9B"/>
    <w:rsid w:val="003B42DF"/>
    <w:rsid w:val="003C2030"/>
    <w:rsid w:val="003C616C"/>
    <w:rsid w:val="003D0A4E"/>
    <w:rsid w:val="003E5523"/>
    <w:rsid w:val="003F04B9"/>
    <w:rsid w:val="003F2D17"/>
    <w:rsid w:val="003F3D8D"/>
    <w:rsid w:val="00411E0F"/>
    <w:rsid w:val="00420479"/>
    <w:rsid w:val="00431493"/>
    <w:rsid w:val="00440D83"/>
    <w:rsid w:val="00445BAD"/>
    <w:rsid w:val="00483086"/>
    <w:rsid w:val="00485A86"/>
    <w:rsid w:val="00491D8B"/>
    <w:rsid w:val="00491EF7"/>
    <w:rsid w:val="00492B70"/>
    <w:rsid w:val="0049695B"/>
    <w:rsid w:val="004B1034"/>
    <w:rsid w:val="004B3F42"/>
    <w:rsid w:val="004C1716"/>
    <w:rsid w:val="004C5B7E"/>
    <w:rsid w:val="004C6828"/>
    <w:rsid w:val="004D4C2E"/>
    <w:rsid w:val="004E4C1D"/>
    <w:rsid w:val="00502FCB"/>
    <w:rsid w:val="00527034"/>
    <w:rsid w:val="005323A3"/>
    <w:rsid w:val="005328DD"/>
    <w:rsid w:val="00533DE2"/>
    <w:rsid w:val="00556D77"/>
    <w:rsid w:val="00562383"/>
    <w:rsid w:val="00564FBD"/>
    <w:rsid w:val="00574336"/>
    <w:rsid w:val="005762E0"/>
    <w:rsid w:val="005873DE"/>
    <w:rsid w:val="00587EDD"/>
    <w:rsid w:val="005A493B"/>
    <w:rsid w:val="005A5ABF"/>
    <w:rsid w:val="005B1B8E"/>
    <w:rsid w:val="005E0F30"/>
    <w:rsid w:val="005F5D7F"/>
    <w:rsid w:val="005F69FA"/>
    <w:rsid w:val="00600771"/>
    <w:rsid w:val="006064A0"/>
    <w:rsid w:val="00610F64"/>
    <w:rsid w:val="006153B4"/>
    <w:rsid w:val="006213EF"/>
    <w:rsid w:val="00624B1F"/>
    <w:rsid w:val="00627682"/>
    <w:rsid w:val="00634D7F"/>
    <w:rsid w:val="00642609"/>
    <w:rsid w:val="0065571A"/>
    <w:rsid w:val="0065747D"/>
    <w:rsid w:val="0066475E"/>
    <w:rsid w:val="0067643D"/>
    <w:rsid w:val="006832C5"/>
    <w:rsid w:val="00684451"/>
    <w:rsid w:val="006A02AC"/>
    <w:rsid w:val="006A64CC"/>
    <w:rsid w:val="006A79C1"/>
    <w:rsid w:val="006B10F1"/>
    <w:rsid w:val="006C22FD"/>
    <w:rsid w:val="00702775"/>
    <w:rsid w:val="00707C62"/>
    <w:rsid w:val="00712974"/>
    <w:rsid w:val="00720F06"/>
    <w:rsid w:val="00752CCE"/>
    <w:rsid w:val="0076001A"/>
    <w:rsid w:val="0076219C"/>
    <w:rsid w:val="007634E3"/>
    <w:rsid w:val="00763908"/>
    <w:rsid w:val="00773AB1"/>
    <w:rsid w:val="00786076"/>
    <w:rsid w:val="0079396B"/>
    <w:rsid w:val="007A3D26"/>
    <w:rsid w:val="007B4A97"/>
    <w:rsid w:val="007C31FB"/>
    <w:rsid w:val="007C4A5C"/>
    <w:rsid w:val="007D3914"/>
    <w:rsid w:val="007D4290"/>
    <w:rsid w:val="007D7CE4"/>
    <w:rsid w:val="007E498D"/>
    <w:rsid w:val="007E7AA9"/>
    <w:rsid w:val="007F1759"/>
    <w:rsid w:val="007F2A3A"/>
    <w:rsid w:val="007F6A62"/>
    <w:rsid w:val="00817C15"/>
    <w:rsid w:val="008242C2"/>
    <w:rsid w:val="00824FEF"/>
    <w:rsid w:val="008300D6"/>
    <w:rsid w:val="008319CB"/>
    <w:rsid w:val="008334EA"/>
    <w:rsid w:val="008433E1"/>
    <w:rsid w:val="0085038D"/>
    <w:rsid w:val="00874581"/>
    <w:rsid w:val="00880007"/>
    <w:rsid w:val="0088219B"/>
    <w:rsid w:val="008A0C29"/>
    <w:rsid w:val="008B0221"/>
    <w:rsid w:val="008B02AE"/>
    <w:rsid w:val="008B1A46"/>
    <w:rsid w:val="008B4D46"/>
    <w:rsid w:val="008B7D8D"/>
    <w:rsid w:val="008C4C42"/>
    <w:rsid w:val="008D6878"/>
    <w:rsid w:val="008E2BD9"/>
    <w:rsid w:val="008E5901"/>
    <w:rsid w:val="009052A6"/>
    <w:rsid w:val="00907331"/>
    <w:rsid w:val="00940BDC"/>
    <w:rsid w:val="00942649"/>
    <w:rsid w:val="00950D57"/>
    <w:rsid w:val="00951FB8"/>
    <w:rsid w:val="00961C58"/>
    <w:rsid w:val="00966745"/>
    <w:rsid w:val="009867AC"/>
    <w:rsid w:val="009A0B34"/>
    <w:rsid w:val="009D3FE1"/>
    <w:rsid w:val="009D60CC"/>
    <w:rsid w:val="009E63EA"/>
    <w:rsid w:val="00A05CE9"/>
    <w:rsid w:val="00A115C1"/>
    <w:rsid w:val="00A20506"/>
    <w:rsid w:val="00A238E8"/>
    <w:rsid w:val="00A24F5A"/>
    <w:rsid w:val="00A41EED"/>
    <w:rsid w:val="00A62B6A"/>
    <w:rsid w:val="00A66F8B"/>
    <w:rsid w:val="00A67A21"/>
    <w:rsid w:val="00A832F9"/>
    <w:rsid w:val="00A91398"/>
    <w:rsid w:val="00A97D7C"/>
    <w:rsid w:val="00AA5074"/>
    <w:rsid w:val="00AA7589"/>
    <w:rsid w:val="00AB17D2"/>
    <w:rsid w:val="00AB5EC7"/>
    <w:rsid w:val="00AB73E1"/>
    <w:rsid w:val="00AC1E1F"/>
    <w:rsid w:val="00AC5581"/>
    <w:rsid w:val="00AC7F1B"/>
    <w:rsid w:val="00AF02C9"/>
    <w:rsid w:val="00AF5BA4"/>
    <w:rsid w:val="00B002CC"/>
    <w:rsid w:val="00B00974"/>
    <w:rsid w:val="00B00C0F"/>
    <w:rsid w:val="00B02666"/>
    <w:rsid w:val="00B02B14"/>
    <w:rsid w:val="00B057AC"/>
    <w:rsid w:val="00B058F8"/>
    <w:rsid w:val="00B14C09"/>
    <w:rsid w:val="00B16192"/>
    <w:rsid w:val="00B24AA2"/>
    <w:rsid w:val="00B2528B"/>
    <w:rsid w:val="00B46ABA"/>
    <w:rsid w:val="00B47970"/>
    <w:rsid w:val="00B51E8E"/>
    <w:rsid w:val="00B54F05"/>
    <w:rsid w:val="00B72441"/>
    <w:rsid w:val="00B82A0B"/>
    <w:rsid w:val="00BA31CD"/>
    <w:rsid w:val="00BB4A6C"/>
    <w:rsid w:val="00BC5B58"/>
    <w:rsid w:val="00BD2AFE"/>
    <w:rsid w:val="00BD3A48"/>
    <w:rsid w:val="00BF37FA"/>
    <w:rsid w:val="00C02EBA"/>
    <w:rsid w:val="00C126C5"/>
    <w:rsid w:val="00C15732"/>
    <w:rsid w:val="00C169AB"/>
    <w:rsid w:val="00C32549"/>
    <w:rsid w:val="00C37F4E"/>
    <w:rsid w:val="00C47C77"/>
    <w:rsid w:val="00C502FA"/>
    <w:rsid w:val="00C540D4"/>
    <w:rsid w:val="00C64FEA"/>
    <w:rsid w:val="00C70AE6"/>
    <w:rsid w:val="00C75BCE"/>
    <w:rsid w:val="00C81C04"/>
    <w:rsid w:val="00C83D70"/>
    <w:rsid w:val="00C916C4"/>
    <w:rsid w:val="00C95514"/>
    <w:rsid w:val="00CA455B"/>
    <w:rsid w:val="00CA60AC"/>
    <w:rsid w:val="00CC0D50"/>
    <w:rsid w:val="00CC6E80"/>
    <w:rsid w:val="00CC74B1"/>
    <w:rsid w:val="00CD739C"/>
    <w:rsid w:val="00CE1B91"/>
    <w:rsid w:val="00CF0E05"/>
    <w:rsid w:val="00D13AF5"/>
    <w:rsid w:val="00D13D77"/>
    <w:rsid w:val="00D144EC"/>
    <w:rsid w:val="00D171CF"/>
    <w:rsid w:val="00D20FE3"/>
    <w:rsid w:val="00D233F3"/>
    <w:rsid w:val="00D23C33"/>
    <w:rsid w:val="00D26EB6"/>
    <w:rsid w:val="00D319D9"/>
    <w:rsid w:val="00D32B4D"/>
    <w:rsid w:val="00D43D13"/>
    <w:rsid w:val="00D55BB1"/>
    <w:rsid w:val="00D61498"/>
    <w:rsid w:val="00D63329"/>
    <w:rsid w:val="00D71E99"/>
    <w:rsid w:val="00D747D0"/>
    <w:rsid w:val="00D85BF2"/>
    <w:rsid w:val="00D90528"/>
    <w:rsid w:val="00D9724F"/>
    <w:rsid w:val="00DA4CAE"/>
    <w:rsid w:val="00DA673E"/>
    <w:rsid w:val="00DB4DF9"/>
    <w:rsid w:val="00DC26F7"/>
    <w:rsid w:val="00DC28B0"/>
    <w:rsid w:val="00DC565E"/>
    <w:rsid w:val="00DD220F"/>
    <w:rsid w:val="00DD2892"/>
    <w:rsid w:val="00DE1389"/>
    <w:rsid w:val="00DE2531"/>
    <w:rsid w:val="00DE3394"/>
    <w:rsid w:val="00DE6844"/>
    <w:rsid w:val="00DF26F1"/>
    <w:rsid w:val="00DF4934"/>
    <w:rsid w:val="00DF7B41"/>
    <w:rsid w:val="00DF7CFC"/>
    <w:rsid w:val="00E0092A"/>
    <w:rsid w:val="00E04829"/>
    <w:rsid w:val="00E11A07"/>
    <w:rsid w:val="00E31080"/>
    <w:rsid w:val="00E33BC1"/>
    <w:rsid w:val="00E51859"/>
    <w:rsid w:val="00E5238B"/>
    <w:rsid w:val="00E5338A"/>
    <w:rsid w:val="00E539FF"/>
    <w:rsid w:val="00E5538E"/>
    <w:rsid w:val="00E55A9B"/>
    <w:rsid w:val="00E5658A"/>
    <w:rsid w:val="00E57359"/>
    <w:rsid w:val="00E92FDA"/>
    <w:rsid w:val="00E95A64"/>
    <w:rsid w:val="00E96440"/>
    <w:rsid w:val="00E972B7"/>
    <w:rsid w:val="00E977AD"/>
    <w:rsid w:val="00EA44DF"/>
    <w:rsid w:val="00EA5D24"/>
    <w:rsid w:val="00EA74B0"/>
    <w:rsid w:val="00EB56F1"/>
    <w:rsid w:val="00EC010B"/>
    <w:rsid w:val="00EC06E6"/>
    <w:rsid w:val="00EC401E"/>
    <w:rsid w:val="00EC4CB7"/>
    <w:rsid w:val="00EC7955"/>
    <w:rsid w:val="00ED1C30"/>
    <w:rsid w:val="00ED43E7"/>
    <w:rsid w:val="00ED52F6"/>
    <w:rsid w:val="00ED7077"/>
    <w:rsid w:val="00EE3B0F"/>
    <w:rsid w:val="00EE75C2"/>
    <w:rsid w:val="00EE78F4"/>
    <w:rsid w:val="00F0008F"/>
    <w:rsid w:val="00F11043"/>
    <w:rsid w:val="00F226A0"/>
    <w:rsid w:val="00F3009C"/>
    <w:rsid w:val="00F35290"/>
    <w:rsid w:val="00F37834"/>
    <w:rsid w:val="00F435A4"/>
    <w:rsid w:val="00F47013"/>
    <w:rsid w:val="00F54A98"/>
    <w:rsid w:val="00F576BB"/>
    <w:rsid w:val="00F57743"/>
    <w:rsid w:val="00F62B84"/>
    <w:rsid w:val="00F7311A"/>
    <w:rsid w:val="00F8059F"/>
    <w:rsid w:val="00F85569"/>
    <w:rsid w:val="00F90BB3"/>
    <w:rsid w:val="00F93CD6"/>
    <w:rsid w:val="00F95077"/>
    <w:rsid w:val="00FA23F1"/>
    <w:rsid w:val="00FA5D89"/>
    <w:rsid w:val="00FA73CD"/>
    <w:rsid w:val="00FC5BA6"/>
    <w:rsid w:val="00FD5A35"/>
    <w:rsid w:val="00FE028B"/>
    <w:rsid w:val="00FE1515"/>
    <w:rsid w:val="00FE19B2"/>
    <w:rsid w:val="00FE2BD0"/>
    <w:rsid w:val="00FE3932"/>
    <w:rsid w:val="00FF20C1"/>
    <w:rsid w:val="00FF39F7"/>
    <w:rsid w:val="00FF4B8A"/>
    <w:rsid w:val="00FF6719"/>
    <w:rsid w:val="02A31A0A"/>
    <w:rsid w:val="037471E8"/>
    <w:rsid w:val="06C7688A"/>
    <w:rsid w:val="0A0E142F"/>
    <w:rsid w:val="0C57135A"/>
    <w:rsid w:val="0CD83D3A"/>
    <w:rsid w:val="0D0349C4"/>
    <w:rsid w:val="193101D1"/>
    <w:rsid w:val="1A487819"/>
    <w:rsid w:val="1EEE01B5"/>
    <w:rsid w:val="239453E3"/>
    <w:rsid w:val="25E06282"/>
    <w:rsid w:val="2B92642F"/>
    <w:rsid w:val="345B4FDC"/>
    <w:rsid w:val="37EB376A"/>
    <w:rsid w:val="3E0647D3"/>
    <w:rsid w:val="411D2414"/>
    <w:rsid w:val="44F86812"/>
    <w:rsid w:val="45055BD4"/>
    <w:rsid w:val="45EE6067"/>
    <w:rsid w:val="46771BBA"/>
    <w:rsid w:val="4A9B744B"/>
    <w:rsid w:val="4DD907B3"/>
    <w:rsid w:val="4F4D182D"/>
    <w:rsid w:val="5056080C"/>
    <w:rsid w:val="529E649D"/>
    <w:rsid w:val="52B2203F"/>
    <w:rsid w:val="53404271"/>
    <w:rsid w:val="54DA5722"/>
    <w:rsid w:val="551C15AF"/>
    <w:rsid w:val="563A712F"/>
    <w:rsid w:val="590514C4"/>
    <w:rsid w:val="5FA018B7"/>
    <w:rsid w:val="5FCC338B"/>
    <w:rsid w:val="60E314B1"/>
    <w:rsid w:val="69F617F0"/>
    <w:rsid w:val="6B231B1F"/>
    <w:rsid w:val="6B4329D9"/>
    <w:rsid w:val="6D492B3F"/>
    <w:rsid w:val="6ED47BB1"/>
    <w:rsid w:val="6FDF2FF6"/>
    <w:rsid w:val="7076780F"/>
    <w:rsid w:val="723F2A61"/>
    <w:rsid w:val="72DA3F7B"/>
    <w:rsid w:val="73291503"/>
    <w:rsid w:val="73BD1359"/>
    <w:rsid w:val="74FF14B6"/>
    <w:rsid w:val="763E42CF"/>
    <w:rsid w:val="78D23930"/>
    <w:rsid w:val="7B37765F"/>
    <w:rsid w:val="7CDA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0A58B"/>
  <w15:docId w15:val="{516363BE-8268-42A4-ADFA-E56E0A87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iPriority="35" w:unhideWhenUsed="1" w:qFormat="1"/>
    <w:lsdException w:name="Title" w:uiPriority="10" w:qFormat="1"/>
    <w:lsdException w:name="Default Paragraph Font" w:semiHidden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3D70"/>
  </w:style>
  <w:style w:type="paragraph" w:styleId="Heading1">
    <w:name w:val="heading 1"/>
    <w:basedOn w:val="Normal"/>
    <w:next w:val="Normal"/>
    <w:link w:val="Heading1Char"/>
    <w:uiPriority w:val="9"/>
    <w:qFormat/>
    <w:rsid w:val="00C83D7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3D7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3D7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D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D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D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D7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D7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D7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character" w:styleId="Emphasis">
    <w:name w:val="Emphasis"/>
    <w:basedOn w:val="DefaultParagraphFont"/>
    <w:uiPriority w:val="20"/>
    <w:qFormat/>
    <w:rsid w:val="00C83D70"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3D70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BB4A6C"/>
    <w:pPr>
      <w:spacing w:after="100"/>
      <w:ind w:left="440"/>
    </w:pPr>
    <w:rPr>
      <w:rFonts w:cs="Times New Roman"/>
    </w:rPr>
  </w:style>
  <w:style w:type="paragraph" w:styleId="Header">
    <w:name w:val="header"/>
    <w:basedOn w:val="Normal"/>
    <w:link w:val="HeaderChar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10F64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610F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F64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83D70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C83D7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83D7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83D70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D7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D7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D70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D7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D7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3D70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83D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D70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D7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83D7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C83D70"/>
    <w:rPr>
      <w:b/>
      <w:bCs/>
    </w:rPr>
  </w:style>
  <w:style w:type="paragraph" w:styleId="NoSpacing">
    <w:name w:val="No Spacing"/>
    <w:uiPriority w:val="1"/>
    <w:qFormat/>
    <w:rsid w:val="00C83D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83D7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83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D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D70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C83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3D70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83D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83D70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83D70"/>
    <w:rPr>
      <w:b/>
      <w:bCs/>
      <w:smallCaps/>
    </w:rPr>
  </w:style>
  <w:style w:type="paragraph" w:customStyle="1" w:styleId="HeadingRRC">
    <w:name w:val="HeadingRRC"/>
    <w:basedOn w:val="ListParagraph"/>
    <w:link w:val="HeadingRRCChar"/>
    <w:qFormat/>
    <w:rsid w:val="00C83D70"/>
    <w:pPr>
      <w:numPr>
        <w:numId w:val="16"/>
      </w:numPr>
    </w:pPr>
    <w:rPr>
      <w:b/>
      <w:bCs/>
      <w:sz w:val="28"/>
      <w:szCs w:val="28"/>
      <w:u w:val="single"/>
    </w:rPr>
  </w:style>
  <w:style w:type="paragraph" w:customStyle="1" w:styleId="Default">
    <w:name w:val="Default"/>
    <w:rsid w:val="003630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83D70"/>
  </w:style>
  <w:style w:type="character" w:customStyle="1" w:styleId="HeadingRRCChar">
    <w:name w:val="HeadingRRC Char"/>
    <w:basedOn w:val="ListParagraphChar"/>
    <w:link w:val="HeadingRRC"/>
    <w:rsid w:val="00C83D70"/>
    <w:rPr>
      <w:b/>
      <w:bCs/>
      <w:sz w:val="28"/>
      <w:szCs w:val="28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0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880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0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2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khtmltopdf.org/downloads.html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7.emf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manageengine.com/" TargetMode="Externa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image" Target="media/image4.e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ourceforge.net/projects/syslogserverwindows/" TargetMode="External"/><Relationship Id="rId24" Type="http://schemas.openxmlformats.org/officeDocument/2006/relationships/image" Target="media/image6.emf"/><Relationship Id="rId32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8.emf"/><Relationship Id="rId10" Type="http://schemas.openxmlformats.org/officeDocument/2006/relationships/hyperlink" Target="https://enterprise.arcgis.com/en/web-adaptor/latest/install/iis/enable-iis-2012-components-server.htm" TargetMode="External"/><Relationship Id="rId19" Type="http://schemas.openxmlformats.org/officeDocument/2006/relationships/oleObject" Target="embeddings/oleObject3.bin"/><Relationship Id="rId31" Type="http://schemas.openxmlformats.org/officeDocument/2006/relationships/hyperlink" Target="http://10.82.91.21/RrcApi/swagger/index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dotnet.microsoft.com/download/dotnet-core/thank-you/runtime-aspnetcore-2.2.3-windows-hosting-bundle-installer" TargetMode="External"/><Relationship Id="rId14" Type="http://schemas.openxmlformats.org/officeDocument/2006/relationships/image" Target="media/image1.emf"/><Relationship Id="rId22" Type="http://schemas.openxmlformats.org/officeDocument/2006/relationships/image" Target="media/image5.emf"/><Relationship Id="rId27" Type="http://schemas.openxmlformats.org/officeDocument/2006/relationships/oleObject" Target="embeddings/oleObject7.bin"/><Relationship Id="rId30" Type="http://schemas.openxmlformats.org/officeDocument/2006/relationships/image" Target="media/image9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92C6B1-3CC0-466C-B58C-C71CE78A0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</TotalTime>
  <Pages>7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Syed Shabeer</cp:lastModifiedBy>
  <cp:revision>367</cp:revision>
  <dcterms:created xsi:type="dcterms:W3CDTF">2019-12-28T03:34:00Z</dcterms:created>
  <dcterms:modified xsi:type="dcterms:W3CDTF">2020-03-02T18:54:00Z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