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C2CEC" w14:textId="2CD682AC" w:rsidR="00481619" w:rsidRDefault="00481619" w:rsidP="00481619">
      <w:pPr>
        <w:pStyle w:val="Title"/>
      </w:pPr>
      <w:r>
        <w:t xml:space="preserve">Logistic Regression - </w:t>
      </w:r>
      <w:r w:rsidR="001C5CC5">
        <w:t>Summary</w:t>
      </w:r>
      <w:r>
        <w:t xml:space="preserve"> Report</w:t>
      </w:r>
    </w:p>
    <w:p w14:paraId="293FFA26" w14:textId="5FA08571" w:rsidR="00481619" w:rsidRPr="00481619" w:rsidRDefault="00481619" w:rsidP="00481619">
      <w:r w:rsidRPr="00481619">
        <w:t xml:space="preserve">In this assignment, I developed a data-driven lead scoring system for </w:t>
      </w:r>
      <w:r w:rsidRPr="00481619">
        <w:rPr>
          <w:b/>
          <w:bCs/>
        </w:rPr>
        <w:t>X Education</w:t>
      </w:r>
      <w:r w:rsidRPr="00481619">
        <w:t xml:space="preserve"> to optimize their sales funnel and increase their conversion rate from its current average of 30%. By leveraging </w:t>
      </w:r>
      <w:r w:rsidRPr="00481619">
        <w:rPr>
          <w:b/>
          <w:bCs/>
        </w:rPr>
        <w:t>Logistic Regression</w:t>
      </w:r>
      <w:r w:rsidRPr="00481619">
        <w:t xml:space="preserve">, I built a predictive model that assigns a "Lead Score" to each prospect, enabling the sales team to prioritize </w:t>
      </w:r>
      <w:proofErr w:type="gramStart"/>
      <w:r w:rsidRPr="00481619">
        <w:t>high-potential</w:t>
      </w:r>
      <w:proofErr w:type="gramEnd"/>
      <w:r w:rsidRPr="00481619">
        <w:t xml:space="preserve"> "Hot Leads".</w:t>
      </w:r>
    </w:p>
    <w:p w14:paraId="166C5BC6" w14:textId="77777777" w:rsidR="00481619" w:rsidRPr="00481619" w:rsidRDefault="00481619" w:rsidP="00481619">
      <w:pPr>
        <w:rPr>
          <w:b/>
          <w:bCs/>
        </w:rPr>
      </w:pPr>
      <w:r w:rsidRPr="00481619">
        <w:rPr>
          <w:b/>
          <w:bCs/>
        </w:rPr>
        <w:t>Assignment Methodology</w:t>
      </w:r>
    </w:p>
    <w:p w14:paraId="560977D8" w14:textId="77777777" w:rsidR="00481619" w:rsidRPr="00481619" w:rsidRDefault="00481619" w:rsidP="00481619">
      <w:r w:rsidRPr="00481619">
        <w:t>The project was executed through a structured data science workflow:</w:t>
      </w:r>
    </w:p>
    <w:p w14:paraId="44478D28" w14:textId="77777777" w:rsidR="00481619" w:rsidRPr="00481619" w:rsidRDefault="00481619" w:rsidP="00481619">
      <w:pPr>
        <w:numPr>
          <w:ilvl w:val="0"/>
          <w:numId w:val="1"/>
        </w:numPr>
      </w:pPr>
      <w:r w:rsidRPr="00481619">
        <w:rPr>
          <w:b/>
          <w:bCs/>
        </w:rPr>
        <w:t>Data Cleaning &amp; Preprocessing:</w:t>
      </w:r>
    </w:p>
    <w:p w14:paraId="07FF22C2" w14:textId="77777777" w:rsidR="00481619" w:rsidRPr="00481619" w:rsidRDefault="00481619" w:rsidP="00481619">
      <w:pPr>
        <w:numPr>
          <w:ilvl w:val="1"/>
          <w:numId w:val="1"/>
        </w:numPr>
      </w:pPr>
      <w:r w:rsidRPr="00481619">
        <w:rPr>
          <w:b/>
          <w:bCs/>
        </w:rPr>
        <w:t>Handling Missing Values:</w:t>
      </w:r>
      <w:r w:rsidRPr="00481619">
        <w:t xml:space="preserve"> I addressed significant null values across several columns. Notably, the value </w:t>
      </w:r>
      <w:r w:rsidRPr="00481619">
        <w:rPr>
          <w:b/>
          <w:bCs/>
        </w:rPr>
        <w:t>"Select"</w:t>
      </w:r>
      <w:r w:rsidRPr="00481619">
        <w:t xml:space="preserve"> in categorical variables was treated as a null value, as it indicates the user did not choose a specific option from the dropdown menu.</w:t>
      </w:r>
    </w:p>
    <w:p w14:paraId="61E51D2E" w14:textId="77777777" w:rsidR="00481619" w:rsidRPr="00481619" w:rsidRDefault="00481619" w:rsidP="00481619">
      <w:pPr>
        <w:numPr>
          <w:ilvl w:val="1"/>
          <w:numId w:val="1"/>
        </w:numPr>
      </w:pPr>
      <w:r w:rsidRPr="00481619">
        <w:rPr>
          <w:b/>
          <w:bCs/>
        </w:rPr>
        <w:t>Feature Encoding:</w:t>
      </w:r>
      <w:r w:rsidRPr="00481619">
        <w:t xml:space="preserve"> Categorical variables were transformed into numerical formats using dummy variables, ensuring the model could process them mathematically. To avoid the "Dummy Variable Trap," the first level of each category was dropped.</w:t>
      </w:r>
    </w:p>
    <w:p w14:paraId="2D9D4A19" w14:textId="77777777" w:rsidR="00481619" w:rsidRPr="00481619" w:rsidRDefault="00481619" w:rsidP="00481619">
      <w:pPr>
        <w:numPr>
          <w:ilvl w:val="0"/>
          <w:numId w:val="1"/>
        </w:numPr>
      </w:pPr>
      <w:r w:rsidRPr="00481619">
        <w:rPr>
          <w:b/>
          <w:bCs/>
        </w:rPr>
        <w:t>Exploratory Data Analysis (EDA):</w:t>
      </w:r>
    </w:p>
    <w:p w14:paraId="06307980" w14:textId="77777777" w:rsidR="00481619" w:rsidRPr="00481619" w:rsidRDefault="00481619" w:rsidP="00481619">
      <w:pPr>
        <w:numPr>
          <w:ilvl w:val="1"/>
          <w:numId w:val="1"/>
        </w:numPr>
      </w:pPr>
      <w:r w:rsidRPr="00481619">
        <w:t xml:space="preserve">I </w:t>
      </w:r>
      <w:proofErr w:type="spellStart"/>
      <w:r w:rsidRPr="00481619">
        <w:t>analyzed</w:t>
      </w:r>
      <w:proofErr w:type="spellEnd"/>
      <w:r w:rsidRPr="00481619">
        <w:t xml:space="preserve"> key variables to understand their relationship with conversion. Factors such as </w:t>
      </w:r>
      <w:r w:rsidRPr="00481619">
        <w:rPr>
          <w:b/>
          <w:bCs/>
        </w:rPr>
        <w:t>Total Time Spent on Website</w:t>
      </w:r>
      <w:r w:rsidRPr="00481619">
        <w:t xml:space="preserve">, </w:t>
      </w:r>
      <w:r w:rsidRPr="00481619">
        <w:rPr>
          <w:b/>
          <w:bCs/>
        </w:rPr>
        <w:t>Lead Source</w:t>
      </w:r>
      <w:r w:rsidRPr="00481619">
        <w:t xml:space="preserve">, and </w:t>
      </w:r>
      <w:r w:rsidRPr="00481619">
        <w:rPr>
          <w:b/>
          <w:bCs/>
        </w:rPr>
        <w:t>Last Activity</w:t>
      </w:r>
      <w:r w:rsidRPr="00481619">
        <w:t xml:space="preserve"> emerged as strong predictors of a lead's intent.</w:t>
      </w:r>
    </w:p>
    <w:p w14:paraId="0CB1E3DE" w14:textId="77777777" w:rsidR="00481619" w:rsidRPr="00481619" w:rsidRDefault="00481619" w:rsidP="00481619">
      <w:pPr>
        <w:numPr>
          <w:ilvl w:val="0"/>
          <w:numId w:val="1"/>
        </w:numPr>
      </w:pPr>
      <w:r w:rsidRPr="00481619">
        <w:rPr>
          <w:b/>
          <w:bCs/>
        </w:rPr>
        <w:t>Model Building:</w:t>
      </w:r>
    </w:p>
    <w:p w14:paraId="1F7F7040" w14:textId="77777777" w:rsidR="00481619" w:rsidRPr="00481619" w:rsidRDefault="00481619" w:rsidP="00481619">
      <w:pPr>
        <w:numPr>
          <w:ilvl w:val="1"/>
          <w:numId w:val="1"/>
        </w:numPr>
      </w:pPr>
      <w:r w:rsidRPr="00481619">
        <w:rPr>
          <w:b/>
          <w:bCs/>
        </w:rPr>
        <w:t>Feature Selection:</w:t>
      </w:r>
      <w:r w:rsidRPr="00481619">
        <w:t xml:space="preserve"> Using </w:t>
      </w:r>
      <w:r w:rsidRPr="00481619">
        <w:rPr>
          <w:b/>
          <w:bCs/>
        </w:rPr>
        <w:t>Recursive Feature Elimination (RFE)</w:t>
      </w:r>
      <w:r w:rsidRPr="00481619">
        <w:t>, I narrowed down the vast feature set to the most impactful variables.</w:t>
      </w:r>
    </w:p>
    <w:p w14:paraId="77020E5B" w14:textId="77777777" w:rsidR="00481619" w:rsidRPr="00481619" w:rsidRDefault="00481619" w:rsidP="00481619">
      <w:pPr>
        <w:numPr>
          <w:ilvl w:val="1"/>
          <w:numId w:val="1"/>
        </w:numPr>
      </w:pPr>
      <w:r w:rsidRPr="00481619">
        <w:rPr>
          <w:b/>
          <w:bCs/>
        </w:rPr>
        <w:t>Model Implementation:</w:t>
      </w:r>
      <w:r w:rsidRPr="00481619">
        <w:t xml:space="preserve"> I utilized the </w:t>
      </w:r>
      <w:proofErr w:type="spellStart"/>
      <w:r w:rsidRPr="00481619">
        <w:t>statsmodels</w:t>
      </w:r>
      <w:proofErr w:type="spellEnd"/>
      <w:r w:rsidRPr="00481619">
        <w:t xml:space="preserve"> library to fit a Logistic Regression model, allowing for a detailed review of p-values and VIF scores to ensure no multicollinearity existed among features.</w:t>
      </w:r>
    </w:p>
    <w:p w14:paraId="24EDA15C" w14:textId="77777777" w:rsidR="00481619" w:rsidRPr="00481619" w:rsidRDefault="00481619" w:rsidP="00481619">
      <w:pPr>
        <w:numPr>
          <w:ilvl w:val="0"/>
          <w:numId w:val="1"/>
        </w:numPr>
      </w:pPr>
      <w:r w:rsidRPr="00481619">
        <w:rPr>
          <w:b/>
          <w:bCs/>
        </w:rPr>
        <w:t>Evaluation and Optimization:</w:t>
      </w:r>
    </w:p>
    <w:p w14:paraId="4B541A44" w14:textId="77777777" w:rsidR="00481619" w:rsidRPr="00481619" w:rsidRDefault="00481619" w:rsidP="00481619">
      <w:pPr>
        <w:numPr>
          <w:ilvl w:val="1"/>
          <w:numId w:val="1"/>
        </w:numPr>
      </w:pPr>
      <w:r w:rsidRPr="00481619">
        <w:t xml:space="preserve">I calculated the </w:t>
      </w:r>
      <w:r w:rsidRPr="00481619">
        <w:rPr>
          <w:b/>
          <w:bCs/>
        </w:rPr>
        <w:t>Area Under the Curve (AUC)</w:t>
      </w:r>
      <w:r w:rsidRPr="00481619">
        <w:t xml:space="preserve"> and used </w:t>
      </w:r>
      <w:r w:rsidRPr="00481619">
        <w:rPr>
          <w:b/>
          <w:bCs/>
        </w:rPr>
        <w:t>ROC curves</w:t>
      </w:r>
      <w:r w:rsidRPr="00481619">
        <w:t xml:space="preserve"> to determine the most effective classification threshold.</w:t>
      </w:r>
    </w:p>
    <w:p w14:paraId="7480865B" w14:textId="77777777" w:rsidR="00481619" w:rsidRPr="00481619" w:rsidRDefault="00481619" w:rsidP="00481619">
      <w:pPr>
        <w:numPr>
          <w:ilvl w:val="1"/>
          <w:numId w:val="1"/>
        </w:numPr>
      </w:pPr>
      <w:r w:rsidRPr="00481619">
        <w:t xml:space="preserve">The model was fine-tuned to balance </w:t>
      </w:r>
      <w:r w:rsidRPr="00481619">
        <w:rPr>
          <w:b/>
          <w:bCs/>
        </w:rPr>
        <w:t>Sensitivity (Recall)</w:t>
      </w:r>
      <w:r w:rsidRPr="00481619">
        <w:t xml:space="preserve"> and </w:t>
      </w:r>
      <w:r w:rsidRPr="00481619">
        <w:rPr>
          <w:b/>
          <w:bCs/>
        </w:rPr>
        <w:t>Precision</w:t>
      </w:r>
      <w:r w:rsidRPr="00481619">
        <w:t>, ensuring we capture as many potential conversions as possible without overwhelming the sales team with false leads.</w:t>
      </w:r>
    </w:p>
    <w:p w14:paraId="01AF413B" w14:textId="77777777" w:rsidR="00481619" w:rsidRPr="00481619" w:rsidRDefault="00481619" w:rsidP="00481619">
      <w:pPr>
        <w:rPr>
          <w:b/>
          <w:bCs/>
        </w:rPr>
      </w:pPr>
      <w:r w:rsidRPr="00481619">
        <w:rPr>
          <w:b/>
          <w:bCs/>
        </w:rPr>
        <w:lastRenderedPageBreak/>
        <w:t>Results and Key Learnings</w:t>
      </w:r>
    </w:p>
    <w:p w14:paraId="3B6624C3" w14:textId="77777777" w:rsidR="00481619" w:rsidRPr="00481619" w:rsidRDefault="00481619" w:rsidP="00481619">
      <w:r w:rsidRPr="00481619">
        <w:t xml:space="preserve">The final model achieved an </w:t>
      </w:r>
      <w:r w:rsidRPr="00481619">
        <w:rPr>
          <w:b/>
          <w:bCs/>
        </w:rPr>
        <w:t>Accuracy of 78%</w:t>
      </w:r>
      <w:r w:rsidRPr="00481619">
        <w:t xml:space="preserve"> on the test set. More importantly, the </w:t>
      </w:r>
      <w:r w:rsidRPr="00481619">
        <w:rPr>
          <w:b/>
          <w:bCs/>
        </w:rPr>
        <w:t>Recall score was optimized to 80%</w:t>
      </w:r>
      <w:r w:rsidRPr="00481619">
        <w:t xml:space="preserve">, meaning the model successfully identifies 80% of all students who will </w:t>
      </w:r>
      <w:proofErr w:type="gramStart"/>
      <w:r w:rsidRPr="00481619">
        <w:t>actually convert</w:t>
      </w:r>
      <w:proofErr w:type="gramEnd"/>
      <w:r w:rsidRPr="00481619">
        <w:t>.</w:t>
      </w:r>
    </w:p>
    <w:p w14:paraId="589D2CC0" w14:textId="77777777" w:rsidR="00481619" w:rsidRPr="00481619" w:rsidRDefault="00481619" w:rsidP="00481619">
      <w:r w:rsidRPr="00481619">
        <w:rPr>
          <w:b/>
          <w:bCs/>
        </w:rPr>
        <w:t>Key Business Learnings:</w:t>
      </w:r>
    </w:p>
    <w:p w14:paraId="20CA9F6A" w14:textId="77777777" w:rsidR="00481619" w:rsidRPr="00481619" w:rsidRDefault="00481619" w:rsidP="00481619">
      <w:pPr>
        <w:numPr>
          <w:ilvl w:val="0"/>
          <w:numId w:val="2"/>
        </w:numPr>
      </w:pPr>
      <w:proofErr w:type="spellStart"/>
      <w:r w:rsidRPr="00481619">
        <w:rPr>
          <w:b/>
          <w:bCs/>
        </w:rPr>
        <w:t>Behavioral</w:t>
      </w:r>
      <w:proofErr w:type="spellEnd"/>
      <w:r w:rsidRPr="00481619">
        <w:rPr>
          <w:b/>
          <w:bCs/>
        </w:rPr>
        <w:t xml:space="preserve"> Indicators:</w:t>
      </w:r>
      <w:r w:rsidRPr="00481619">
        <w:t xml:space="preserve"> The most significant predictor of conversion was the </w:t>
      </w:r>
      <w:r w:rsidRPr="00481619">
        <w:rPr>
          <w:b/>
          <w:bCs/>
        </w:rPr>
        <w:t>Total Time Spent on Website</w:t>
      </w:r>
      <w:r w:rsidRPr="00481619">
        <w:t>. This suggests that engagement depth is a more reliable lead quality signal than simple landing page visits.</w:t>
      </w:r>
    </w:p>
    <w:p w14:paraId="18525AEF" w14:textId="77777777" w:rsidR="00481619" w:rsidRPr="00481619" w:rsidRDefault="00481619" w:rsidP="00481619">
      <w:pPr>
        <w:numPr>
          <w:ilvl w:val="0"/>
          <w:numId w:val="2"/>
        </w:numPr>
      </w:pPr>
      <w:r w:rsidRPr="00481619">
        <w:rPr>
          <w:b/>
          <w:bCs/>
        </w:rPr>
        <w:t>Source Quality:</w:t>
      </w:r>
      <w:r w:rsidRPr="00481619">
        <w:t xml:space="preserve"> Leads originating from the </w:t>
      </w:r>
      <w:r w:rsidRPr="00481619">
        <w:rPr>
          <w:b/>
          <w:bCs/>
        </w:rPr>
        <w:t>"</w:t>
      </w:r>
      <w:proofErr w:type="spellStart"/>
      <w:r w:rsidRPr="00481619">
        <w:rPr>
          <w:b/>
          <w:bCs/>
        </w:rPr>
        <w:t>Welingak</w:t>
      </w:r>
      <w:proofErr w:type="spellEnd"/>
      <w:r w:rsidRPr="00481619">
        <w:rPr>
          <w:b/>
          <w:bCs/>
        </w:rPr>
        <w:t xml:space="preserve"> System"</w:t>
      </w:r>
      <w:r w:rsidRPr="00481619">
        <w:t xml:space="preserve"> or those classified as </w:t>
      </w:r>
      <w:r w:rsidRPr="00481619">
        <w:rPr>
          <w:b/>
          <w:bCs/>
        </w:rPr>
        <w:t>"Reference"</w:t>
      </w:r>
      <w:r w:rsidRPr="00481619">
        <w:t xml:space="preserve"> had much higher conversion odds.</w:t>
      </w:r>
    </w:p>
    <w:p w14:paraId="2A7749DC" w14:textId="77777777" w:rsidR="00481619" w:rsidRPr="00481619" w:rsidRDefault="00481619" w:rsidP="00481619">
      <w:pPr>
        <w:numPr>
          <w:ilvl w:val="0"/>
          <w:numId w:val="2"/>
        </w:numPr>
      </w:pPr>
      <w:r w:rsidRPr="00481619">
        <w:rPr>
          <w:b/>
          <w:bCs/>
        </w:rPr>
        <w:t>Effective Communication:</w:t>
      </w:r>
      <w:r w:rsidRPr="00481619">
        <w:t xml:space="preserve"> Customers whose last activity involved </w:t>
      </w:r>
      <w:r w:rsidRPr="00481619">
        <w:rPr>
          <w:b/>
          <w:bCs/>
        </w:rPr>
        <w:t>"SMS Sent"</w:t>
      </w:r>
      <w:r w:rsidRPr="00481619">
        <w:t xml:space="preserve"> showed a high propensity to </w:t>
      </w:r>
      <w:proofErr w:type="spellStart"/>
      <w:r w:rsidRPr="00481619">
        <w:t>enroll</w:t>
      </w:r>
      <w:proofErr w:type="spellEnd"/>
      <w:r w:rsidRPr="00481619">
        <w:t>, highlighting SMS as a critical conversion channel.</w:t>
      </w:r>
    </w:p>
    <w:p w14:paraId="3D5937E4" w14:textId="77777777" w:rsidR="00481619" w:rsidRPr="00481619" w:rsidRDefault="00481619" w:rsidP="00481619">
      <w:r w:rsidRPr="00481619">
        <w:t>By implementing this scoring system, X Education can move away from calling every lead and instead focus efforts on the top-tier prospects, significantly improving operational efficiency and overall conversion rates.</w:t>
      </w:r>
    </w:p>
    <w:p w14:paraId="5595519A" w14:textId="77777777" w:rsidR="00481619" w:rsidRDefault="00481619"/>
    <w:sectPr w:rsidR="004816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3451"/>
    <w:multiLevelType w:val="multilevel"/>
    <w:tmpl w:val="A0BE4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00985"/>
    <w:multiLevelType w:val="multilevel"/>
    <w:tmpl w:val="B68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897890">
    <w:abstractNumId w:val="0"/>
  </w:num>
  <w:num w:numId="2" w16cid:durableId="985086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619"/>
    <w:rsid w:val="00026295"/>
    <w:rsid w:val="001426CE"/>
    <w:rsid w:val="001C5CC5"/>
    <w:rsid w:val="004816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0E36E"/>
  <w15:chartTrackingRefBased/>
  <w15:docId w15:val="{4906AC75-2356-4836-ABCF-F713A781E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6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6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6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6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6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6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6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6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6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6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6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6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6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6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6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6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6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619"/>
    <w:rPr>
      <w:rFonts w:eastAsiaTheme="majorEastAsia" w:cstheme="majorBidi"/>
      <w:color w:val="272727" w:themeColor="text1" w:themeTint="D8"/>
    </w:rPr>
  </w:style>
  <w:style w:type="paragraph" w:styleId="Title">
    <w:name w:val="Title"/>
    <w:basedOn w:val="Normal"/>
    <w:next w:val="Normal"/>
    <w:link w:val="TitleChar"/>
    <w:uiPriority w:val="10"/>
    <w:qFormat/>
    <w:rsid w:val="004816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6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6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6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619"/>
    <w:pPr>
      <w:spacing w:before="160"/>
      <w:jc w:val="center"/>
    </w:pPr>
    <w:rPr>
      <w:i/>
      <w:iCs/>
      <w:color w:val="404040" w:themeColor="text1" w:themeTint="BF"/>
    </w:rPr>
  </w:style>
  <w:style w:type="character" w:customStyle="1" w:styleId="QuoteChar">
    <w:name w:val="Quote Char"/>
    <w:basedOn w:val="DefaultParagraphFont"/>
    <w:link w:val="Quote"/>
    <w:uiPriority w:val="29"/>
    <w:rsid w:val="00481619"/>
    <w:rPr>
      <w:i/>
      <w:iCs/>
      <w:color w:val="404040" w:themeColor="text1" w:themeTint="BF"/>
    </w:rPr>
  </w:style>
  <w:style w:type="paragraph" w:styleId="ListParagraph">
    <w:name w:val="List Paragraph"/>
    <w:basedOn w:val="Normal"/>
    <w:uiPriority w:val="34"/>
    <w:qFormat/>
    <w:rsid w:val="00481619"/>
    <w:pPr>
      <w:ind w:left="720"/>
      <w:contextualSpacing/>
    </w:pPr>
  </w:style>
  <w:style w:type="character" w:styleId="IntenseEmphasis">
    <w:name w:val="Intense Emphasis"/>
    <w:basedOn w:val="DefaultParagraphFont"/>
    <w:uiPriority w:val="21"/>
    <w:qFormat/>
    <w:rsid w:val="00481619"/>
    <w:rPr>
      <w:i/>
      <w:iCs/>
      <w:color w:val="0F4761" w:themeColor="accent1" w:themeShade="BF"/>
    </w:rPr>
  </w:style>
  <w:style w:type="paragraph" w:styleId="IntenseQuote">
    <w:name w:val="Intense Quote"/>
    <w:basedOn w:val="Normal"/>
    <w:next w:val="Normal"/>
    <w:link w:val="IntenseQuoteChar"/>
    <w:uiPriority w:val="30"/>
    <w:qFormat/>
    <w:rsid w:val="004816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619"/>
    <w:rPr>
      <w:i/>
      <w:iCs/>
      <w:color w:val="0F4761" w:themeColor="accent1" w:themeShade="BF"/>
    </w:rPr>
  </w:style>
  <w:style w:type="character" w:styleId="IntenseReference">
    <w:name w:val="Intense Reference"/>
    <w:basedOn w:val="DefaultParagraphFont"/>
    <w:uiPriority w:val="32"/>
    <w:qFormat/>
    <w:rsid w:val="004816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b86e731-38dc-4659-9b24-fca0f28978d4" xsi:nil="true"/>
    <_ip_UnifiedCompliancePolicyProperties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A29E63ABBF35A4987C38A278DA5CC14" ma:contentTypeVersion="20" ma:contentTypeDescription="Create a new document." ma:contentTypeScope="" ma:versionID="e92b9f7cf10a30c38eba5ac384ebad4d">
  <xsd:schema xmlns:xsd="http://www.w3.org/2001/XMLSchema" xmlns:xs="http://www.w3.org/2001/XMLSchema" xmlns:p="http://schemas.microsoft.com/office/2006/metadata/properties" xmlns:ns1="http://schemas.microsoft.com/sharepoint/v3" xmlns:ns3="b21efb40-9c6c-457b-b5f1-cbdcb35b9711" xmlns:ns4="5b86e731-38dc-4659-9b24-fca0f28978d4" targetNamespace="http://schemas.microsoft.com/office/2006/metadata/properties" ma:root="true" ma:fieldsID="f76b7955859412a465a7bf3c62e90c92" ns1:_="" ns3:_="" ns4:_="">
    <xsd:import namespace="http://schemas.microsoft.com/sharepoint/v3"/>
    <xsd:import namespace="b21efb40-9c6c-457b-b5f1-cbdcb35b9711"/>
    <xsd:import namespace="5b86e731-38dc-4659-9b24-fca0f28978d4"/>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element ref="ns4:MediaServiceLocation" minOccurs="0"/>
                <xsd:element ref="ns1:_ip_UnifiedCompliancePolicyProperties" minOccurs="0"/>
                <xsd:element ref="ns1:_ip_UnifiedCompliancePolicyUIAc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1efb40-9c6c-457b-b5f1-cbdcb35b971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b86e731-38dc-4659-9b24-fca0f28978d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4" nillable="true" ma:displayName="_activity" ma:hidden="true" ma:internalName="_activity">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ystemTags" ma:index="26" nillable="true" ma:displayName="MediaServiceSystemTags" ma:hidden="true" ma:internalName="MediaServiceSystemTags" ma:readOnly="true">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275EF2-41DB-4E65-A49B-9432ECE95534}">
  <ds:schemaRefs>
    <ds:schemaRef ds:uri="http://schemas.microsoft.com/office/2006/metadata/properties"/>
    <ds:schemaRef ds:uri="http://schemas.microsoft.com/office/infopath/2007/PartnerControls"/>
    <ds:schemaRef ds:uri="http://schemas.microsoft.com/sharepoint/v3"/>
    <ds:schemaRef ds:uri="5b86e731-38dc-4659-9b24-fca0f28978d4"/>
  </ds:schemaRefs>
</ds:datastoreItem>
</file>

<file path=customXml/itemProps2.xml><?xml version="1.0" encoding="utf-8"?>
<ds:datastoreItem xmlns:ds="http://schemas.openxmlformats.org/officeDocument/2006/customXml" ds:itemID="{58A844A4-A1BA-49F1-9353-494721B65B7F}">
  <ds:schemaRefs>
    <ds:schemaRef ds:uri="http://schemas.microsoft.com/sharepoint/v3/contenttype/forms"/>
  </ds:schemaRefs>
</ds:datastoreItem>
</file>

<file path=customXml/itemProps3.xml><?xml version="1.0" encoding="utf-8"?>
<ds:datastoreItem xmlns:ds="http://schemas.openxmlformats.org/officeDocument/2006/customXml" ds:itemID="{885407F5-7FC0-4197-B3DB-BFBCE0F6A8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21efb40-9c6c-457b-b5f1-cbdcb35b9711"/>
    <ds:schemaRef ds:uri="5b86e731-38dc-4659-9b24-fca0f28978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432</Words>
  <Characters>2476</Characters>
  <Application>Microsoft Office Word</Application>
  <DocSecurity>0</DocSecurity>
  <Lines>48</Lines>
  <Paragraphs>25</Paragraphs>
  <ScaleCrop>false</ScaleCrop>
  <Company/>
  <LinksUpToDate>false</LinksUpToDate>
  <CharactersWithSpaces>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Padekar, Prashant (DI SW PLM LCS BOM STRS STRF&amp;DSVS STRCGF)</dc:creator>
  <cp:keywords/>
  <dc:description/>
  <cp:lastModifiedBy>Padekar, Prashant (DI SW PLM LCS BOM STRS STRF&amp;DSVS STRCGF)</cp:lastModifiedBy>
  <cp:revision>3</cp:revision>
  <dcterms:created xsi:type="dcterms:W3CDTF">2025-12-29T07:28:00Z</dcterms:created>
  <dcterms:modified xsi:type="dcterms:W3CDTF">2025-12-29T07:28:00Z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0x0101009A29E63ABBF35A4987C38A278DA5CC14</vt:lpwstr>
  </property>
</Properties>
</file>