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37D3F" w14:textId="57319633" w:rsidR="00A130F6" w:rsidRDefault="001B5628" w:rsidP="00B32D5E">
      <w:pPr>
        <w:pStyle w:val="Heading1"/>
      </w:pPr>
      <w:r>
        <w:t xml:space="preserve">Tuning SPARQL </w:t>
      </w:r>
      <w:r w:rsidR="0090539F">
        <w:t>q</w:t>
      </w:r>
      <w:r>
        <w:t>ueries</w:t>
      </w:r>
      <w:r w:rsidR="00E21D73">
        <w:t xml:space="preserve"> in Neptune</w:t>
      </w:r>
      <w:r>
        <w:t xml:space="preserve"> using explain and query hints</w:t>
      </w:r>
    </w:p>
    <w:p w14:paraId="1A888D24" w14:textId="77777777" w:rsidR="005F21AB" w:rsidRDefault="005F21AB" w:rsidP="005F21AB"/>
    <w:p w14:paraId="5D3CF478" w14:textId="19EF68BC" w:rsidR="002B766B" w:rsidRDefault="002B766B" w:rsidP="001B5628">
      <w:r>
        <w:t xml:space="preserve">We heard you! Motivated by the discussions we had with our customers, </w:t>
      </w:r>
      <w:r w:rsidR="00C64EC6">
        <w:t xml:space="preserve">we extended </w:t>
      </w:r>
      <w:r>
        <w:t>Neptune</w:t>
      </w:r>
      <w:r w:rsidR="00835105">
        <w:t>’s</w:t>
      </w:r>
      <w:r>
        <w:t xml:space="preserve"> RDF/SPARQL </w:t>
      </w:r>
      <w:r w:rsidR="00835105">
        <w:t xml:space="preserve">stack </w:t>
      </w:r>
      <w:r>
        <w:t xml:space="preserve">by two new features that </w:t>
      </w:r>
      <w:r w:rsidR="00C64EC6">
        <w:t xml:space="preserve">make it easy to </w:t>
      </w:r>
      <w:r>
        <w:t xml:space="preserve">understand and tune SPARQL queries. </w:t>
      </w:r>
    </w:p>
    <w:p w14:paraId="4D77E042" w14:textId="77777777" w:rsidR="002B766B" w:rsidRDefault="002B766B" w:rsidP="002B766B"/>
    <w:p w14:paraId="7021D7EF" w14:textId="78E1C3E4" w:rsidR="002B766B" w:rsidRDefault="002B766B" w:rsidP="002B766B">
      <w:r>
        <w:t xml:space="preserve">First, we added </w:t>
      </w:r>
      <w:hyperlink r:id="rId8" w:history="1">
        <w:r w:rsidRPr="002A3E3B">
          <w:rPr>
            <w:rStyle w:val="Hyperlink"/>
          </w:rPr>
          <w:t xml:space="preserve">query </w:t>
        </w:r>
        <w:r w:rsidR="00574B57" w:rsidRPr="002A3E3B">
          <w:rPr>
            <w:rStyle w:val="Hyperlink"/>
          </w:rPr>
          <w:t>explain</w:t>
        </w:r>
      </w:hyperlink>
      <w:r>
        <w:t xml:space="preserve"> capabilities </w:t>
      </w:r>
      <w:r w:rsidR="002A3E3B">
        <w:t>allowing you to</w:t>
      </w:r>
      <w:r>
        <w:t xml:space="preserve"> </w:t>
      </w:r>
      <w:r w:rsidR="00574B57">
        <w:t xml:space="preserve">plot </w:t>
      </w:r>
      <w:r>
        <w:t xml:space="preserve">execution plans visualizing the logical evaluation flow, </w:t>
      </w:r>
      <w:r w:rsidR="00B827C7">
        <w:t>also capturing</w:t>
      </w:r>
      <w:r>
        <w:t xml:space="preserve"> dynamics during query evaluation such as the number of intermediate solutions flowing through the individual solutions – the</w:t>
      </w:r>
      <w:r w:rsidR="00574B57">
        <w:t>se</w:t>
      </w:r>
      <w:r>
        <w:t xml:space="preserve"> capabilities can help you understand the “hard parts” in query evaluation and identify queries </w:t>
      </w:r>
      <w:r w:rsidR="006E2032">
        <w:t>with a suboptimal processing strategy</w:t>
      </w:r>
      <w:r>
        <w:t xml:space="preserve">. </w:t>
      </w:r>
      <w:r w:rsidR="007F1DBF">
        <w:t>Making these findings actionable</w:t>
      </w:r>
      <w:r>
        <w:t xml:space="preserve">, </w:t>
      </w:r>
      <w:hyperlink r:id="rId9" w:history="1">
        <w:r w:rsidRPr="002B766B">
          <w:rPr>
            <w:rStyle w:val="Hyperlink"/>
          </w:rPr>
          <w:t>query optimizer hints</w:t>
        </w:r>
      </w:hyperlink>
      <w:r>
        <w:t xml:space="preserve"> can be used to manually improve such queries by hand tuning evaluation aspects such as join and evaluation order. </w:t>
      </w:r>
    </w:p>
    <w:p w14:paraId="25E98AA9" w14:textId="2F6EE457" w:rsidR="002B766B" w:rsidRDefault="002B766B" w:rsidP="002B766B"/>
    <w:p w14:paraId="7BC08002" w14:textId="4B5891D9" w:rsidR="002B766B" w:rsidRDefault="002B766B" w:rsidP="00051AEF">
      <w:pPr>
        <w:pStyle w:val="Heading2"/>
      </w:pPr>
      <w:r>
        <w:t xml:space="preserve">Scenario and </w:t>
      </w:r>
      <w:r w:rsidR="00E00A70">
        <w:t>s</w:t>
      </w:r>
      <w:r>
        <w:t>etup</w:t>
      </w:r>
    </w:p>
    <w:p w14:paraId="0F83B661" w14:textId="667248F7" w:rsidR="002A3E3B" w:rsidRDefault="00772BB4" w:rsidP="00772BB4">
      <w:r>
        <w:t xml:space="preserve">In this blog post, we will illustrate both features by sample queries over the </w:t>
      </w:r>
      <w:proofErr w:type="spellStart"/>
      <w:r>
        <w:t>AirRoutes</w:t>
      </w:r>
      <w:proofErr w:type="spellEnd"/>
      <w:r>
        <w:t xml:space="preserve"> dataset, which contains information about airports and their connections</w:t>
      </w:r>
      <w:r w:rsidR="00BD0499">
        <w:t xml:space="preserve">. The </w:t>
      </w:r>
      <w:r w:rsidR="00835105">
        <w:t xml:space="preserve">RDF version of the </w:t>
      </w:r>
      <w:r w:rsidR="00BD0499">
        <w:t xml:space="preserve">dataset </w:t>
      </w:r>
      <w:r w:rsidR="00835105">
        <w:t>is publicly available in S3 at</w:t>
      </w:r>
    </w:p>
    <w:p w14:paraId="366EFCA0" w14:textId="77777777" w:rsidR="002A3E3B" w:rsidRDefault="002A3E3B" w:rsidP="00772BB4">
      <w:pPr>
        <w:rPr>
          <w:rFonts w:ascii="Menlo" w:hAnsi="Menlo" w:cs="Menlo"/>
          <w:b/>
          <w:color w:val="000000"/>
          <w:sz w:val="20"/>
          <w:szCs w:val="20"/>
        </w:rPr>
      </w:pPr>
    </w:p>
    <w:p w14:paraId="1EBE47CB" w14:textId="77777777" w:rsidR="002A3E3B" w:rsidRDefault="00BD0499" w:rsidP="00772BB4">
      <w:pPr>
        <w:rPr>
          <w:b/>
          <w:sz w:val="20"/>
          <w:szCs w:val="20"/>
        </w:rPr>
      </w:pPr>
      <w:proofErr w:type="gramStart"/>
      <w:r w:rsidRPr="002A3E3B">
        <w:rPr>
          <w:rFonts w:ascii="Menlo" w:hAnsi="Menlo" w:cs="Menlo"/>
          <w:b/>
          <w:color w:val="000000"/>
          <w:sz w:val="20"/>
          <w:szCs w:val="20"/>
        </w:rPr>
        <w:t>s3://aws-neptune-customer-samples-</w:t>
      </w:r>
      <w:r w:rsidRPr="002A3E3B">
        <w:rPr>
          <w:rFonts w:ascii="Menlo" w:hAnsi="Menlo" w:cs="Menlo"/>
          <w:b/>
          <w:color w:val="000000"/>
          <w:sz w:val="20"/>
          <w:szCs w:val="20"/>
        </w:rPr>
        <w:t>[</w:t>
      </w:r>
      <w:proofErr w:type="gramEnd"/>
      <w:r w:rsidRPr="002A3E3B">
        <w:rPr>
          <w:rFonts w:ascii="Menlo" w:hAnsi="Menlo" w:cs="Menlo"/>
          <w:b/>
          <w:color w:val="000000"/>
          <w:sz w:val="20"/>
          <w:szCs w:val="20"/>
        </w:rPr>
        <w:t>REGION]</w:t>
      </w:r>
      <w:r w:rsidRPr="002A3E3B">
        <w:rPr>
          <w:rFonts w:ascii="Menlo" w:hAnsi="Menlo" w:cs="Menlo"/>
          <w:b/>
          <w:color w:val="000000"/>
          <w:sz w:val="20"/>
          <w:szCs w:val="20"/>
        </w:rPr>
        <w:t>/bulkload-datasets/turtle/airroutes/v01</w:t>
      </w:r>
      <w:r w:rsidRPr="002A3E3B">
        <w:rPr>
          <w:b/>
          <w:sz w:val="20"/>
          <w:szCs w:val="20"/>
        </w:rPr>
        <w:t xml:space="preserve"> /</w:t>
      </w:r>
    </w:p>
    <w:p w14:paraId="7B99CB4B" w14:textId="77777777" w:rsidR="002A3E3B" w:rsidRDefault="002A3E3B" w:rsidP="00772BB4"/>
    <w:p w14:paraId="2E71176F" w14:textId="252C8B8C" w:rsidR="00772BB4" w:rsidRDefault="00BD0499" w:rsidP="00772BB4">
      <w:r>
        <w:t xml:space="preserve">, where [REGION] is the region identifier of your Neptune </w:t>
      </w:r>
      <w:r w:rsidR="00835105">
        <w:t>cluster</w:t>
      </w:r>
      <w:r>
        <w:t xml:space="preserve"> (e.g., </w:t>
      </w:r>
      <w:r w:rsidRPr="00BD0499">
        <w:rPr>
          <w:i/>
        </w:rPr>
        <w:t>us-east-1</w:t>
      </w:r>
      <w:r>
        <w:t>).</w:t>
      </w:r>
      <w:r w:rsidR="00772BB4">
        <w:t xml:space="preserve"> If you want to play </w:t>
      </w:r>
      <w:r w:rsidR="007266EB">
        <w:t xml:space="preserve">with </w:t>
      </w:r>
      <w:r w:rsidR="00772BB4">
        <w:t>the examples in the blog post</w:t>
      </w:r>
      <w:r w:rsidR="007266EB">
        <w:t xml:space="preserve"> while reading</w:t>
      </w:r>
      <w:r w:rsidR="00772BB4">
        <w:t xml:space="preserve">, </w:t>
      </w:r>
      <w:r>
        <w:t xml:space="preserve">you can either load the dataset into one of your Neptune instances </w:t>
      </w:r>
      <w:r w:rsidR="00610587">
        <w:t xml:space="preserve">using </w:t>
      </w:r>
      <w:hyperlink r:id="rId10" w:history="1">
        <w:r w:rsidR="00610587" w:rsidRPr="00610587">
          <w:rPr>
            <w:rStyle w:val="Hyperlink"/>
          </w:rPr>
          <w:t>Neptu</w:t>
        </w:r>
        <w:r w:rsidR="00610587" w:rsidRPr="00610587">
          <w:rPr>
            <w:rStyle w:val="Hyperlink"/>
          </w:rPr>
          <w:t>n</w:t>
        </w:r>
        <w:r w:rsidR="00610587" w:rsidRPr="00610587">
          <w:rPr>
            <w:rStyle w:val="Hyperlink"/>
          </w:rPr>
          <w:t>e’s data loader</w:t>
        </w:r>
      </w:hyperlink>
      <w:r w:rsidR="00610587">
        <w:rPr>
          <w:rStyle w:val="FootnoteReference"/>
        </w:rPr>
        <w:footnoteReference w:id="1"/>
      </w:r>
      <w:r w:rsidR="00610587">
        <w:t xml:space="preserve"> </w:t>
      </w:r>
      <w:r>
        <w:t xml:space="preserve">or, even more conveniently, </w:t>
      </w:r>
      <w:r w:rsidR="00772BB4">
        <w:t xml:space="preserve">we </w:t>
      </w:r>
      <w:commentRangeStart w:id="0"/>
      <w:r w:rsidR="00772BB4">
        <w:t xml:space="preserve">have prepared a CloudFormation </w:t>
      </w:r>
      <w:commentRangeEnd w:id="0"/>
      <w:r>
        <w:rPr>
          <w:rStyle w:val="CommentReference"/>
        </w:rPr>
        <w:commentReference w:id="0"/>
      </w:r>
      <w:r w:rsidR="00772BB4">
        <w:t xml:space="preserve">stack that sets up a small stack containing Neptune + </w:t>
      </w:r>
      <w:proofErr w:type="spellStart"/>
      <w:r w:rsidR="00772BB4">
        <w:t>SageMaker</w:t>
      </w:r>
      <w:proofErr w:type="spellEnd"/>
      <w:r w:rsidR="00772BB4">
        <w:t xml:space="preserve">, running a </w:t>
      </w:r>
      <w:proofErr w:type="spellStart"/>
      <w:r w:rsidR="00772BB4">
        <w:t>Jupyter</w:t>
      </w:r>
      <w:proofErr w:type="spellEnd"/>
      <w:r w:rsidR="00772BB4">
        <w:t xml:space="preserve"> notebook containing all the example queries discussed in the follow</w:t>
      </w:r>
      <w:r>
        <w:t>ing</w:t>
      </w:r>
      <w:r w:rsidR="00772BB4">
        <w:t xml:space="preserve"> (please be aware that costs will apply for the infrastructure during the time the stack is running). To set up the stack:</w:t>
      </w:r>
    </w:p>
    <w:p w14:paraId="439CB9CB" w14:textId="77777777" w:rsidR="00772BB4" w:rsidRDefault="00772BB4" w:rsidP="00772BB4"/>
    <w:p w14:paraId="6E906A9F" w14:textId="77777777" w:rsidR="00772BB4" w:rsidRDefault="00772BB4" w:rsidP="00772BB4">
      <w:pPr>
        <w:pStyle w:val="ListParagraph"/>
        <w:numPr>
          <w:ilvl w:val="0"/>
          <w:numId w:val="7"/>
        </w:numPr>
      </w:pPr>
      <w:r>
        <w:t>Log in to your AWS and visit the following region-specific link, for the region of your choice</w:t>
      </w:r>
    </w:p>
    <w:p w14:paraId="355759B6" w14:textId="58F6AD2E" w:rsidR="00772BB4" w:rsidRDefault="00772BB4" w:rsidP="00772BB4">
      <w:pPr>
        <w:pStyle w:val="ListParagraph"/>
        <w:numPr>
          <w:ilvl w:val="0"/>
          <w:numId w:val="7"/>
        </w:numPr>
      </w:pPr>
      <w:r>
        <w:t>Choose a name for you stack, such as “</w:t>
      </w:r>
      <w:proofErr w:type="spellStart"/>
      <w:r w:rsidR="00BD0499">
        <w:t>SPARQLExplainBlogPost</w:t>
      </w:r>
      <w:proofErr w:type="spellEnd"/>
      <w:r>
        <w:t xml:space="preserve">”, check the two boxes at the bottom of the page allowing CloudFormation to </w:t>
      </w:r>
      <w:r w:rsidRPr="00BD0499">
        <w:rPr>
          <w:highlight w:val="yellow"/>
        </w:rPr>
        <w:t>…</w:t>
      </w:r>
      <w:r>
        <w:t xml:space="preserve"> Confirm with </w:t>
      </w:r>
      <w:r w:rsidRPr="00BD0499">
        <w:rPr>
          <w:highlight w:val="yellow"/>
        </w:rPr>
        <w:t>…</w:t>
      </w:r>
      <w:r>
        <w:t xml:space="preserve"> This will set up a fresh </w:t>
      </w:r>
      <w:proofErr w:type="spellStart"/>
      <w:r>
        <w:t>NeptuneInstance</w:t>
      </w:r>
      <w:proofErr w:type="spellEnd"/>
      <w:r>
        <w:t xml:space="preserve"> (r</w:t>
      </w:r>
      <w:proofErr w:type="gramStart"/>
      <w:r>
        <w:t>4.large</w:t>
      </w:r>
      <w:proofErr w:type="gramEnd"/>
      <w:r>
        <w:t xml:space="preserve">), a </w:t>
      </w:r>
      <w:proofErr w:type="spellStart"/>
      <w:r>
        <w:t>SageMaker</w:t>
      </w:r>
      <w:proofErr w:type="spellEnd"/>
      <w:r>
        <w:t xml:space="preserve"> stack containing a </w:t>
      </w:r>
      <w:proofErr w:type="spellStart"/>
      <w:r>
        <w:t>Jupyter</w:t>
      </w:r>
      <w:proofErr w:type="spellEnd"/>
      <w:r>
        <w:t xml:space="preserve"> notebook tied to the Neptune instance, and required infrastructure (such as a VPC, data loader role, etc.).</w:t>
      </w:r>
    </w:p>
    <w:p w14:paraId="73197002" w14:textId="1F89770E" w:rsidR="00772BB4" w:rsidRDefault="00BD0499" w:rsidP="00772BB4">
      <w:pPr>
        <w:pStyle w:val="ListParagraph"/>
        <w:numPr>
          <w:ilvl w:val="0"/>
          <w:numId w:val="7"/>
        </w:numPr>
      </w:pPr>
      <w:r>
        <w:t>Once your stack is ready, o</w:t>
      </w:r>
      <w:r w:rsidR="00772BB4">
        <w:t xml:space="preserve">pen </w:t>
      </w:r>
      <w:proofErr w:type="spellStart"/>
      <w:r w:rsidR="00772BB4">
        <w:t>SageMaker</w:t>
      </w:r>
      <w:proofErr w:type="spellEnd"/>
      <w:r w:rsidR="00772BB4">
        <w:t xml:space="preserve">, choose </w:t>
      </w:r>
      <w:r w:rsidR="00772BB4" w:rsidRPr="008543D8">
        <w:rPr>
          <w:i/>
        </w:rPr>
        <w:t>Notebook Instance</w:t>
      </w:r>
      <w:r w:rsidR="00772BB4">
        <w:t xml:space="preserve"> on the left, then click </w:t>
      </w:r>
      <w:r w:rsidR="00772BB4" w:rsidRPr="008543D8">
        <w:rPr>
          <w:i/>
        </w:rPr>
        <w:t xml:space="preserve">Open </w:t>
      </w:r>
      <w:proofErr w:type="spellStart"/>
      <w:r w:rsidR="00772BB4" w:rsidRPr="008543D8">
        <w:rPr>
          <w:i/>
        </w:rPr>
        <w:t>Jupyter</w:t>
      </w:r>
      <w:proofErr w:type="spellEnd"/>
      <w:r w:rsidR="00772BB4">
        <w:t xml:space="preserve">. Select </w:t>
      </w:r>
      <w:r w:rsidR="00772BB4" w:rsidRPr="008543D8">
        <w:rPr>
          <w:i/>
        </w:rPr>
        <w:t>Neptune</w:t>
      </w:r>
      <w:r w:rsidR="00772BB4">
        <w:t xml:space="preserve"> -&gt; </w:t>
      </w:r>
      <w:r w:rsidR="00772BB4" w:rsidRPr="008543D8">
        <w:rPr>
          <w:i/>
        </w:rPr>
        <w:t>scripts</w:t>
      </w:r>
      <w:r w:rsidR="00772BB4">
        <w:t xml:space="preserve"> -&gt; </w:t>
      </w:r>
      <w:proofErr w:type="spellStart"/>
      <w:r w:rsidR="00772BB4" w:rsidRPr="008543D8">
        <w:rPr>
          <w:i/>
        </w:rPr>
        <w:t>SPARQLExplainAndQueryHints.ipy</w:t>
      </w:r>
      <w:proofErr w:type="spellEnd"/>
      <w:r w:rsidR="00772BB4">
        <w:t>.</w:t>
      </w:r>
    </w:p>
    <w:p w14:paraId="31EAF536" w14:textId="77777777" w:rsidR="00772BB4" w:rsidRDefault="00772BB4" w:rsidP="00772BB4">
      <w:pPr>
        <w:pStyle w:val="ListParagraph"/>
        <w:numPr>
          <w:ilvl w:val="0"/>
          <w:numId w:val="7"/>
        </w:numPr>
      </w:pPr>
      <w:r>
        <w:lastRenderedPageBreak/>
        <w:t xml:space="preserve">Once your script has opened, you can play through the examples by executing the cells in sequence using the “play” button at the top. If you want to change examples, you may of course modify existing or create new cells, re-execute them, etc. </w:t>
      </w:r>
    </w:p>
    <w:p w14:paraId="25F8E928" w14:textId="4332F752" w:rsidR="00772BB4" w:rsidRDefault="00772BB4" w:rsidP="002B766B"/>
    <w:p w14:paraId="584555C6" w14:textId="77777777" w:rsidR="007266EB" w:rsidRDefault="007266EB" w:rsidP="007266EB">
      <w:r>
        <w:t>Please don’t forget to shut down the CloudFormation stack to clean up deployed infrastructure resources once you are done playing with it.</w:t>
      </w:r>
    </w:p>
    <w:p w14:paraId="1546CD79" w14:textId="77777777" w:rsidR="007266EB" w:rsidRDefault="007266EB" w:rsidP="002B766B"/>
    <w:p w14:paraId="28340A45" w14:textId="7E96A4D4" w:rsidR="002B766B" w:rsidRDefault="002B766B" w:rsidP="002B766B">
      <w:r>
        <w:t xml:space="preserve">The </w:t>
      </w:r>
      <w:r w:rsidR="00772BB4">
        <w:t>basic s</w:t>
      </w:r>
      <w:r>
        <w:t xml:space="preserve">chema of the </w:t>
      </w:r>
      <w:proofErr w:type="spellStart"/>
      <w:r>
        <w:t>AirRoutes</w:t>
      </w:r>
      <w:proofErr w:type="spellEnd"/>
      <w:r>
        <w:t xml:space="preserve"> </w:t>
      </w:r>
      <w:r w:rsidR="005917D2">
        <w:t>data</w:t>
      </w:r>
      <w:r>
        <w:t xml:space="preserve"> is illustrated in </w:t>
      </w:r>
      <w:r w:rsidR="00772BB4">
        <w:t xml:space="preserve">the </w:t>
      </w:r>
      <w:r>
        <w:t xml:space="preserve">Figure </w:t>
      </w:r>
      <w:r w:rsidR="00772BB4">
        <w:t xml:space="preserve">below, </w:t>
      </w:r>
      <w:r w:rsidR="00F063B1">
        <w:t xml:space="preserve">by </w:t>
      </w:r>
      <w:r w:rsidR="00772BB4">
        <w:t xml:space="preserve">example </w:t>
      </w:r>
      <w:r w:rsidR="00F063B1">
        <w:t xml:space="preserve">of two directly connected Airports, </w:t>
      </w:r>
      <w:r w:rsidR="00F063B1" w:rsidRPr="00F063B1">
        <w:rPr>
          <w:i/>
        </w:rPr>
        <w:t>Seattle Tacoma</w:t>
      </w:r>
      <w:r w:rsidR="00F063B1">
        <w:t xml:space="preserve"> and </w:t>
      </w:r>
      <w:r w:rsidR="00F063B1" w:rsidRPr="00F063B1">
        <w:rPr>
          <w:i/>
        </w:rPr>
        <w:t>San Francisco International Airport</w:t>
      </w:r>
      <w:r w:rsidR="00F063B1">
        <w:t xml:space="preserve">. </w:t>
      </w:r>
      <w:r w:rsidR="007266EB">
        <w:t>In this case, t</w:t>
      </w:r>
      <w:r w:rsidR="00F063B1">
        <w:t xml:space="preserve">he </w:t>
      </w:r>
      <w:r w:rsidR="007266EB">
        <w:t xml:space="preserve">two </w:t>
      </w:r>
      <w:r w:rsidR="00F063B1">
        <w:t xml:space="preserve">airports are connected via a </w:t>
      </w:r>
      <w:r w:rsidR="007266EB">
        <w:t xml:space="preserve">flight </w:t>
      </w:r>
      <w:r w:rsidR="00F063B1">
        <w:t>route</w:t>
      </w:r>
      <w:r w:rsidR="00772BB4">
        <w:t xml:space="preserve"> (here </w:t>
      </w:r>
      <w:r w:rsidR="00F063B1">
        <w:t>identified by the node “4378”</w:t>
      </w:r>
      <w:r w:rsidR="00772BB4">
        <w:t xml:space="preserve">), </w:t>
      </w:r>
      <w:r w:rsidR="00F063B1">
        <w:t>and each airport is described by a number of properties such as code, city, latitude and longitude, the country in which the airport is located.</w:t>
      </w:r>
    </w:p>
    <w:p w14:paraId="07E61C41" w14:textId="4B59ED16" w:rsidR="002B766B" w:rsidRDefault="002B766B" w:rsidP="002B766B"/>
    <w:p w14:paraId="53E94546" w14:textId="44695EEF" w:rsidR="00F063B1" w:rsidRDefault="00F063B1" w:rsidP="002B766B">
      <w:r w:rsidRPr="00F063B1">
        <w:rPr>
          <w:noProof/>
        </w:rPr>
        <w:drawing>
          <wp:inline distT="0" distB="0" distL="0" distR="0" wp14:anchorId="196BE0B3" wp14:editId="27021874">
            <wp:extent cx="5943600" cy="2505710"/>
            <wp:effectExtent l="0" t="0" r="0" b="0"/>
            <wp:docPr id="11" name="Picture 10">
              <a:extLst xmlns:a="http://schemas.openxmlformats.org/drawingml/2006/main">
                <a:ext uri="{FF2B5EF4-FFF2-40B4-BE49-F238E27FC236}">
                  <a16:creationId xmlns:a16="http://schemas.microsoft.com/office/drawing/2014/main" id="{D342929C-9E45-D049-80C0-30E82ECEDA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D342929C-9E45-D049-80C0-30E82ECEDAC2}"/>
                        </a:ext>
                      </a:extLst>
                    </pic:cNvPr>
                    <pic:cNvPicPr>
                      <a:picLocks noChangeAspect="1"/>
                    </pic:cNvPicPr>
                  </pic:nvPicPr>
                  <pic:blipFill>
                    <a:blip r:embed="rId14"/>
                    <a:stretch>
                      <a:fillRect/>
                    </a:stretch>
                  </pic:blipFill>
                  <pic:spPr>
                    <a:xfrm>
                      <a:off x="0" y="0"/>
                      <a:ext cx="5943600" cy="2505710"/>
                    </a:xfrm>
                    <a:prstGeom prst="rect">
                      <a:avLst/>
                    </a:prstGeom>
                  </pic:spPr>
                </pic:pic>
              </a:graphicData>
            </a:graphic>
          </wp:inline>
        </w:drawing>
      </w:r>
    </w:p>
    <w:p w14:paraId="00ECB5B7" w14:textId="77777777" w:rsidR="00F063B1" w:rsidRDefault="00F063B1" w:rsidP="002B766B"/>
    <w:p w14:paraId="5B7F8835" w14:textId="0EAAE82B" w:rsidR="00EF660C" w:rsidRDefault="00EF660C" w:rsidP="00EF660C"/>
    <w:p w14:paraId="19BDAE7A" w14:textId="77777777" w:rsidR="00EB1033" w:rsidRPr="002B766B" w:rsidRDefault="00EB1033" w:rsidP="002B766B"/>
    <w:p w14:paraId="21F51B0E" w14:textId="172E5B25" w:rsidR="00EB1033" w:rsidRDefault="009D67F3" w:rsidP="00EB1033">
      <w:pPr>
        <w:pStyle w:val="Heading2"/>
      </w:pPr>
      <w:r>
        <w:t xml:space="preserve">A sample </w:t>
      </w:r>
      <w:proofErr w:type="gramStart"/>
      <w:r>
        <w:t>query</w:t>
      </w:r>
      <w:proofErr w:type="gramEnd"/>
    </w:p>
    <w:p w14:paraId="493142A8" w14:textId="4E5FC234" w:rsidR="003B2E3F" w:rsidRDefault="00546928" w:rsidP="00546928">
      <w:r>
        <w:t xml:space="preserve">As a running example, we consider a </w:t>
      </w:r>
      <w:r w:rsidR="007266EB">
        <w:t>simple SPARQL</w:t>
      </w:r>
      <w:r>
        <w:t xml:space="preserve"> query </w:t>
      </w:r>
      <w:r w:rsidR="00F16B17">
        <w:t xml:space="preserve">that extracts all possible stop locations for one-stop connections between </w:t>
      </w:r>
      <w:r>
        <w:t xml:space="preserve">Frankfurt </w:t>
      </w:r>
      <w:r w:rsidR="00F16B17">
        <w:t xml:space="preserve">airport </w:t>
      </w:r>
      <w:r>
        <w:t>(</w:t>
      </w:r>
      <w:proofErr w:type="spellStart"/>
      <w:proofErr w:type="gramStart"/>
      <w:r w:rsidR="00610587" w:rsidRPr="002A3E3B">
        <w:rPr>
          <w:rFonts w:ascii="Courier New" w:hAnsi="Courier New" w:cs="Courier New"/>
          <w:b/>
          <w:color w:val="000000"/>
          <w:sz w:val="20"/>
          <w:szCs w:val="20"/>
        </w:rPr>
        <w:t>airport:</w:t>
      </w:r>
      <w:r w:rsidR="00610587">
        <w:rPr>
          <w:rFonts w:ascii="Courier New" w:hAnsi="Courier New" w:cs="Courier New"/>
          <w:b/>
          <w:color w:val="000000"/>
          <w:sz w:val="20"/>
          <w:szCs w:val="20"/>
        </w:rPr>
        <w:t>FRA</w:t>
      </w:r>
      <w:proofErr w:type="spellEnd"/>
      <w:proofErr w:type="gramEnd"/>
      <w:r>
        <w:t xml:space="preserve">) </w:t>
      </w:r>
      <w:r w:rsidR="007266EB">
        <w:t xml:space="preserve">and </w:t>
      </w:r>
      <w:r>
        <w:t>Seattle airport (</w:t>
      </w:r>
      <w:proofErr w:type="spellStart"/>
      <w:r w:rsidR="00610587" w:rsidRPr="002A3E3B">
        <w:rPr>
          <w:rFonts w:ascii="Courier New" w:hAnsi="Courier New" w:cs="Courier New"/>
          <w:b/>
          <w:color w:val="000000"/>
          <w:sz w:val="20"/>
          <w:szCs w:val="20"/>
        </w:rPr>
        <w:t>airport:</w:t>
      </w:r>
      <w:r w:rsidR="00610587">
        <w:rPr>
          <w:rFonts w:ascii="Courier New" w:hAnsi="Courier New" w:cs="Courier New"/>
          <w:b/>
          <w:color w:val="000000"/>
          <w:sz w:val="20"/>
          <w:szCs w:val="20"/>
        </w:rPr>
        <w:t>SEA</w:t>
      </w:r>
      <w:proofErr w:type="spellEnd"/>
      <w:r>
        <w:t>). The following bash script (with variables $NEPTUNE_CLUSTER_ENDPOINT and $NEPTUNE_CLUSTER_PORT point</w:t>
      </w:r>
      <w:r w:rsidR="00610587">
        <w:t xml:space="preserve">ing </w:t>
      </w:r>
      <w:r>
        <w:t>to the endpoint and port</w:t>
      </w:r>
      <w:r w:rsidR="00610587">
        <w:t xml:space="preserve"> of a cluster in which the </w:t>
      </w:r>
      <w:proofErr w:type="spellStart"/>
      <w:r w:rsidR="00610587">
        <w:t>AirRoutes</w:t>
      </w:r>
      <w:proofErr w:type="spellEnd"/>
      <w:r w:rsidR="00610587">
        <w:t xml:space="preserve"> data set has been loaded</w:t>
      </w:r>
      <w:r>
        <w:t xml:space="preserve">) </w:t>
      </w:r>
      <w:r w:rsidR="003B2E3F">
        <w:t>allows us to send this query to the Neptune server:</w:t>
      </w:r>
    </w:p>
    <w:p w14:paraId="68CDD53D" w14:textId="5D5512D5" w:rsidR="00546928" w:rsidRDefault="00546928" w:rsidP="00546928"/>
    <w:p w14:paraId="79A4E74C" w14:textId="464A3C74" w:rsidR="00E97745" w:rsidRPr="00E97745" w:rsidRDefault="00E97745" w:rsidP="00546928">
      <w:pPr>
        <w:rPr>
          <w:b/>
          <w:u w:val="single"/>
        </w:rPr>
      </w:pPr>
      <w:r w:rsidRPr="00E97745">
        <w:rPr>
          <w:b/>
          <w:u w:val="single"/>
        </w:rPr>
        <w:t>query1.sparql</w:t>
      </w:r>
    </w:p>
    <w:p w14:paraId="39140710" w14:textId="77777777" w:rsidR="00E97745" w:rsidRPr="002A3E3B" w:rsidRDefault="00E97745" w:rsidP="00E97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2A3E3B">
        <w:rPr>
          <w:rFonts w:ascii="Courier New" w:hAnsi="Courier New" w:cs="Courier New"/>
          <w:b/>
          <w:color w:val="000000"/>
          <w:sz w:val="20"/>
          <w:szCs w:val="20"/>
        </w:rPr>
        <w:t xml:space="preserve">PREFIX prop: &lt;http://kelvinlawrence.net/air-routes/vocab/prop#&gt; </w:t>
      </w:r>
    </w:p>
    <w:p w14:paraId="505FC1F6" w14:textId="77777777" w:rsidR="00E97745" w:rsidRPr="002A3E3B" w:rsidRDefault="00E97745" w:rsidP="00E97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2A3E3B">
        <w:rPr>
          <w:rFonts w:ascii="Courier New" w:hAnsi="Courier New" w:cs="Courier New"/>
          <w:b/>
          <w:color w:val="000000"/>
          <w:sz w:val="20"/>
          <w:szCs w:val="20"/>
        </w:rPr>
        <w:t xml:space="preserve">PREFIX airport: &lt;http://kelvinlawrence.net/air-routes/data/airport#&gt; </w:t>
      </w:r>
    </w:p>
    <w:p w14:paraId="04A0C958" w14:textId="77777777" w:rsidR="00E97745" w:rsidRPr="002A3E3B" w:rsidRDefault="00E97745" w:rsidP="00E97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2A3E3B">
        <w:rPr>
          <w:rFonts w:ascii="Courier New" w:hAnsi="Courier New" w:cs="Courier New"/>
          <w:b/>
          <w:color w:val="000000"/>
          <w:sz w:val="20"/>
          <w:szCs w:val="20"/>
        </w:rPr>
        <w:t xml:space="preserve">SELECT </w:t>
      </w:r>
      <w:proofErr w:type="gramStart"/>
      <w:r w:rsidRPr="002A3E3B">
        <w:rPr>
          <w:rFonts w:ascii="Courier New" w:hAnsi="Courier New" w:cs="Courier New"/>
          <w:b/>
          <w:color w:val="000000"/>
          <w:sz w:val="20"/>
          <w:szCs w:val="20"/>
        </w:rPr>
        <w:t>DISTINCT ?via</w:t>
      </w:r>
      <w:proofErr w:type="gramEnd"/>
      <w:r w:rsidRPr="002A3E3B">
        <w:rPr>
          <w:rFonts w:ascii="Courier New" w:hAnsi="Courier New" w:cs="Courier New"/>
          <w:b/>
          <w:color w:val="000000"/>
          <w:sz w:val="20"/>
          <w:szCs w:val="20"/>
        </w:rPr>
        <w:t xml:space="preserve"> WHERE {</w:t>
      </w:r>
    </w:p>
    <w:p w14:paraId="2758F9AE" w14:textId="42C2F9B5" w:rsidR="00E97745" w:rsidRPr="002A3E3B" w:rsidRDefault="00E97745" w:rsidP="00E97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2A3E3B">
        <w:rPr>
          <w:rFonts w:ascii="Courier New" w:hAnsi="Courier New" w:cs="Courier New"/>
          <w:b/>
          <w:color w:val="000000"/>
          <w:sz w:val="20"/>
          <w:szCs w:val="20"/>
        </w:rPr>
        <w:t xml:space="preserve">  </w:t>
      </w:r>
      <w:proofErr w:type="gramStart"/>
      <w:r w:rsidRPr="002A3E3B">
        <w:rPr>
          <w:rFonts w:ascii="Courier New" w:hAnsi="Courier New" w:cs="Courier New"/>
          <w:b/>
          <w:color w:val="000000"/>
          <w:sz w:val="20"/>
          <w:szCs w:val="20"/>
        </w:rPr>
        <w:t>?route</w:t>
      </w:r>
      <w:proofErr w:type="gramEnd"/>
      <w:r w:rsidRPr="002A3E3B">
        <w:rPr>
          <w:rFonts w:ascii="Courier New" w:hAnsi="Courier New" w:cs="Courier New"/>
          <w:b/>
          <w:color w:val="000000"/>
          <w:sz w:val="20"/>
          <w:szCs w:val="20"/>
        </w:rPr>
        <w:t xml:space="preserve">1 </w:t>
      </w:r>
      <w:proofErr w:type="spellStart"/>
      <w:r w:rsidRPr="002A3E3B">
        <w:rPr>
          <w:rFonts w:ascii="Courier New" w:hAnsi="Courier New" w:cs="Courier New"/>
          <w:b/>
          <w:color w:val="000000"/>
          <w:sz w:val="20"/>
          <w:szCs w:val="20"/>
        </w:rPr>
        <w:t>prop:from</w:t>
      </w:r>
      <w:proofErr w:type="spellEnd"/>
      <w:r w:rsidRPr="002A3E3B">
        <w:rPr>
          <w:rFonts w:ascii="Courier New" w:hAnsi="Courier New" w:cs="Courier New"/>
          <w:b/>
          <w:color w:val="000000"/>
          <w:sz w:val="20"/>
          <w:szCs w:val="20"/>
        </w:rPr>
        <w:t xml:space="preserve"> </w:t>
      </w:r>
      <w:proofErr w:type="spellStart"/>
      <w:r w:rsidRPr="002A3E3B">
        <w:rPr>
          <w:rFonts w:ascii="Courier New" w:hAnsi="Courier New" w:cs="Courier New"/>
          <w:b/>
          <w:color w:val="000000"/>
          <w:sz w:val="20"/>
          <w:szCs w:val="20"/>
        </w:rPr>
        <w:t>airport:</w:t>
      </w:r>
      <w:r w:rsidR="00610587">
        <w:rPr>
          <w:rFonts w:ascii="Courier New" w:hAnsi="Courier New" w:cs="Courier New"/>
          <w:b/>
          <w:color w:val="000000"/>
          <w:sz w:val="20"/>
          <w:szCs w:val="20"/>
        </w:rPr>
        <w:t>FRA</w:t>
      </w:r>
      <w:proofErr w:type="spellEnd"/>
      <w:r w:rsidRPr="002A3E3B">
        <w:rPr>
          <w:rFonts w:ascii="Courier New" w:hAnsi="Courier New" w:cs="Courier New"/>
          <w:b/>
          <w:color w:val="000000"/>
          <w:sz w:val="20"/>
          <w:szCs w:val="20"/>
        </w:rPr>
        <w:t xml:space="preserve"> . </w:t>
      </w:r>
    </w:p>
    <w:p w14:paraId="1B6F5158" w14:textId="77777777" w:rsidR="00E97745" w:rsidRPr="002A3E3B" w:rsidRDefault="00E97745" w:rsidP="00E97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2A3E3B">
        <w:rPr>
          <w:rFonts w:ascii="Courier New" w:hAnsi="Courier New" w:cs="Courier New"/>
          <w:b/>
          <w:color w:val="000000"/>
          <w:sz w:val="20"/>
          <w:szCs w:val="20"/>
        </w:rPr>
        <w:t xml:space="preserve">  </w:t>
      </w:r>
      <w:proofErr w:type="gramStart"/>
      <w:r w:rsidRPr="002A3E3B">
        <w:rPr>
          <w:rFonts w:ascii="Courier New" w:hAnsi="Courier New" w:cs="Courier New"/>
          <w:b/>
          <w:color w:val="000000"/>
          <w:sz w:val="20"/>
          <w:szCs w:val="20"/>
        </w:rPr>
        <w:t>?route</w:t>
      </w:r>
      <w:proofErr w:type="gramEnd"/>
      <w:r w:rsidRPr="002A3E3B">
        <w:rPr>
          <w:rFonts w:ascii="Courier New" w:hAnsi="Courier New" w:cs="Courier New"/>
          <w:b/>
          <w:color w:val="000000"/>
          <w:sz w:val="20"/>
          <w:szCs w:val="20"/>
        </w:rPr>
        <w:t xml:space="preserve">1 </w:t>
      </w:r>
      <w:proofErr w:type="spellStart"/>
      <w:r w:rsidRPr="002A3E3B">
        <w:rPr>
          <w:rFonts w:ascii="Courier New" w:hAnsi="Courier New" w:cs="Courier New"/>
          <w:b/>
          <w:color w:val="000000"/>
          <w:sz w:val="20"/>
          <w:szCs w:val="20"/>
        </w:rPr>
        <w:t>prop:to</w:t>
      </w:r>
      <w:proofErr w:type="spellEnd"/>
      <w:r w:rsidRPr="002A3E3B">
        <w:rPr>
          <w:rFonts w:ascii="Courier New" w:hAnsi="Courier New" w:cs="Courier New"/>
          <w:b/>
          <w:color w:val="000000"/>
          <w:sz w:val="20"/>
          <w:szCs w:val="20"/>
        </w:rPr>
        <w:t xml:space="preserve"> ?via . </w:t>
      </w:r>
    </w:p>
    <w:p w14:paraId="18905B3D" w14:textId="77777777" w:rsidR="00E97745" w:rsidRPr="002A3E3B" w:rsidRDefault="00E97745" w:rsidP="00E97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2A3E3B">
        <w:rPr>
          <w:rFonts w:ascii="Courier New" w:hAnsi="Courier New" w:cs="Courier New"/>
          <w:b/>
          <w:color w:val="000000"/>
          <w:sz w:val="20"/>
          <w:szCs w:val="20"/>
        </w:rPr>
        <w:t xml:space="preserve">  </w:t>
      </w:r>
      <w:proofErr w:type="gramStart"/>
      <w:r w:rsidRPr="002A3E3B">
        <w:rPr>
          <w:rFonts w:ascii="Courier New" w:hAnsi="Courier New" w:cs="Courier New"/>
          <w:b/>
          <w:color w:val="000000"/>
          <w:sz w:val="20"/>
          <w:szCs w:val="20"/>
        </w:rPr>
        <w:t>?route</w:t>
      </w:r>
      <w:proofErr w:type="gramEnd"/>
      <w:r w:rsidRPr="002A3E3B">
        <w:rPr>
          <w:rFonts w:ascii="Courier New" w:hAnsi="Courier New" w:cs="Courier New"/>
          <w:b/>
          <w:color w:val="000000"/>
          <w:sz w:val="20"/>
          <w:szCs w:val="20"/>
        </w:rPr>
        <w:t xml:space="preserve">2 </w:t>
      </w:r>
      <w:proofErr w:type="spellStart"/>
      <w:r w:rsidRPr="002A3E3B">
        <w:rPr>
          <w:rFonts w:ascii="Courier New" w:hAnsi="Courier New" w:cs="Courier New"/>
          <w:b/>
          <w:color w:val="000000"/>
          <w:sz w:val="20"/>
          <w:szCs w:val="20"/>
        </w:rPr>
        <w:t>prop:from</w:t>
      </w:r>
      <w:proofErr w:type="spellEnd"/>
      <w:r w:rsidRPr="002A3E3B">
        <w:rPr>
          <w:rFonts w:ascii="Courier New" w:hAnsi="Courier New" w:cs="Courier New"/>
          <w:b/>
          <w:color w:val="000000"/>
          <w:sz w:val="20"/>
          <w:szCs w:val="20"/>
        </w:rPr>
        <w:t xml:space="preserve"> ?via . </w:t>
      </w:r>
    </w:p>
    <w:p w14:paraId="7508E476" w14:textId="6C164AAB" w:rsidR="00E97745" w:rsidRPr="002A3E3B" w:rsidRDefault="00E97745" w:rsidP="00E97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2A3E3B">
        <w:rPr>
          <w:rFonts w:ascii="Courier New" w:hAnsi="Courier New" w:cs="Courier New"/>
          <w:b/>
          <w:color w:val="000000"/>
          <w:sz w:val="20"/>
          <w:szCs w:val="20"/>
        </w:rPr>
        <w:t xml:space="preserve">  </w:t>
      </w:r>
      <w:proofErr w:type="gramStart"/>
      <w:r w:rsidRPr="002A3E3B">
        <w:rPr>
          <w:rFonts w:ascii="Courier New" w:hAnsi="Courier New" w:cs="Courier New"/>
          <w:b/>
          <w:color w:val="000000"/>
          <w:sz w:val="20"/>
          <w:szCs w:val="20"/>
        </w:rPr>
        <w:t>?route</w:t>
      </w:r>
      <w:proofErr w:type="gramEnd"/>
      <w:r w:rsidRPr="002A3E3B">
        <w:rPr>
          <w:rFonts w:ascii="Courier New" w:hAnsi="Courier New" w:cs="Courier New"/>
          <w:b/>
          <w:color w:val="000000"/>
          <w:sz w:val="20"/>
          <w:szCs w:val="20"/>
        </w:rPr>
        <w:t xml:space="preserve">2 </w:t>
      </w:r>
      <w:proofErr w:type="spellStart"/>
      <w:r w:rsidRPr="002A3E3B">
        <w:rPr>
          <w:rFonts w:ascii="Courier New" w:hAnsi="Courier New" w:cs="Courier New"/>
          <w:b/>
          <w:color w:val="000000"/>
          <w:sz w:val="20"/>
          <w:szCs w:val="20"/>
        </w:rPr>
        <w:t>prop:to</w:t>
      </w:r>
      <w:proofErr w:type="spellEnd"/>
      <w:r w:rsidRPr="002A3E3B">
        <w:rPr>
          <w:rFonts w:ascii="Courier New" w:hAnsi="Courier New" w:cs="Courier New"/>
          <w:b/>
          <w:color w:val="000000"/>
          <w:sz w:val="20"/>
          <w:szCs w:val="20"/>
        </w:rPr>
        <w:t xml:space="preserve"> </w:t>
      </w:r>
      <w:proofErr w:type="spellStart"/>
      <w:r w:rsidRPr="002A3E3B">
        <w:rPr>
          <w:rFonts w:ascii="Courier New" w:hAnsi="Courier New" w:cs="Courier New"/>
          <w:b/>
          <w:color w:val="000000"/>
          <w:sz w:val="20"/>
          <w:szCs w:val="20"/>
        </w:rPr>
        <w:t>airport:</w:t>
      </w:r>
      <w:r w:rsidR="00610587">
        <w:rPr>
          <w:rFonts w:ascii="Courier New" w:hAnsi="Courier New" w:cs="Courier New"/>
          <w:b/>
          <w:color w:val="000000"/>
          <w:sz w:val="20"/>
          <w:szCs w:val="20"/>
        </w:rPr>
        <w:t>SEA</w:t>
      </w:r>
      <w:proofErr w:type="spellEnd"/>
      <w:r w:rsidRPr="002A3E3B">
        <w:rPr>
          <w:rFonts w:ascii="Courier New" w:hAnsi="Courier New" w:cs="Courier New"/>
          <w:b/>
          <w:color w:val="000000"/>
          <w:sz w:val="20"/>
          <w:szCs w:val="20"/>
        </w:rPr>
        <w:t xml:space="preserve"> .</w:t>
      </w:r>
    </w:p>
    <w:p w14:paraId="689EB162" w14:textId="1400FF1B" w:rsidR="00546928" w:rsidRPr="002A3E3B" w:rsidRDefault="00E97745" w:rsidP="00E97745">
      <w:pPr>
        <w:rPr>
          <w:rFonts w:ascii="Courier New" w:hAnsi="Courier New" w:cs="Courier New"/>
          <w:b/>
          <w:color w:val="000000"/>
          <w:sz w:val="20"/>
          <w:szCs w:val="20"/>
        </w:rPr>
      </w:pPr>
      <w:r w:rsidRPr="002A3E3B">
        <w:rPr>
          <w:rFonts w:ascii="Courier New" w:hAnsi="Courier New" w:cs="Courier New"/>
          <w:b/>
          <w:color w:val="000000"/>
          <w:sz w:val="20"/>
          <w:szCs w:val="20"/>
        </w:rPr>
        <w:lastRenderedPageBreak/>
        <w:t>}</w:t>
      </w:r>
    </w:p>
    <w:p w14:paraId="703FDED9" w14:textId="77777777" w:rsidR="00E97745" w:rsidRPr="002A3E3B" w:rsidRDefault="00E97745" w:rsidP="00E97745">
      <w:pPr>
        <w:rPr>
          <w:rFonts w:ascii="Courier New" w:hAnsi="Courier New" w:cs="Courier New"/>
          <w:b/>
          <w:color w:val="000000"/>
          <w:sz w:val="20"/>
          <w:szCs w:val="20"/>
        </w:rPr>
      </w:pPr>
    </w:p>
    <w:p w14:paraId="2C4FD21C" w14:textId="73F1D17A" w:rsidR="00E97745" w:rsidRPr="002A3E3B" w:rsidRDefault="00546928" w:rsidP="00546928">
      <w:pPr>
        <w:rPr>
          <w:rFonts w:ascii="Courier New" w:hAnsi="Courier New" w:cs="Courier New"/>
          <w:b/>
          <w:color w:val="000000"/>
          <w:sz w:val="16"/>
          <w:szCs w:val="16"/>
        </w:rPr>
      </w:pPr>
      <w:r w:rsidRPr="002A3E3B">
        <w:rPr>
          <w:rFonts w:ascii="Courier New" w:hAnsi="Courier New" w:cs="Courier New"/>
          <w:b/>
          <w:color w:val="000000"/>
          <w:sz w:val="16"/>
          <w:szCs w:val="16"/>
        </w:rPr>
        <w:t xml:space="preserve">curl -s </w:t>
      </w:r>
      <w:hyperlink r:id="rId15" w:history="1">
        <w:r w:rsidR="002A3E3B" w:rsidRPr="002A3E3B">
          <w:rPr>
            <w:rFonts w:ascii="Courier New" w:hAnsi="Courier New" w:cs="Courier New"/>
            <w:b/>
            <w:color w:val="000000"/>
            <w:sz w:val="16"/>
            <w:szCs w:val="16"/>
          </w:rPr>
          <w:t>http://$NEPTUNE_CLUSTER_ENDPOINT:$NEPTUNE_CLUSTER_PORT/sparql</w:t>
        </w:r>
      </w:hyperlink>
      <w:r w:rsidR="002A3E3B" w:rsidRPr="002A3E3B">
        <w:rPr>
          <w:rFonts w:ascii="Courier New" w:hAnsi="Courier New" w:cs="Courier New"/>
          <w:b/>
          <w:color w:val="000000"/>
          <w:sz w:val="16"/>
          <w:szCs w:val="16"/>
        </w:rPr>
        <w:t xml:space="preserve"> \</w:t>
      </w:r>
    </w:p>
    <w:p w14:paraId="7FEAC358" w14:textId="3E0DF320" w:rsidR="00546928" w:rsidRPr="002A3E3B" w:rsidRDefault="00E97745" w:rsidP="00546928">
      <w:pPr>
        <w:rPr>
          <w:rFonts w:ascii="Courier New" w:hAnsi="Courier New" w:cs="Courier New"/>
          <w:b/>
          <w:color w:val="000000"/>
          <w:sz w:val="16"/>
          <w:szCs w:val="16"/>
        </w:rPr>
      </w:pPr>
      <w:r w:rsidRPr="002A3E3B">
        <w:rPr>
          <w:rFonts w:ascii="Courier New" w:hAnsi="Courier New" w:cs="Courier New"/>
          <w:b/>
          <w:color w:val="000000"/>
          <w:sz w:val="16"/>
          <w:szCs w:val="16"/>
        </w:rPr>
        <w:t xml:space="preserve">     </w:t>
      </w:r>
      <w:r w:rsidR="00546928" w:rsidRPr="002A3E3B">
        <w:rPr>
          <w:rFonts w:ascii="Courier New" w:hAnsi="Courier New" w:cs="Courier New"/>
          <w:b/>
          <w:color w:val="000000"/>
          <w:sz w:val="16"/>
          <w:szCs w:val="16"/>
        </w:rPr>
        <w:t>-d "</w:t>
      </w:r>
      <w:r w:rsidRPr="002A3E3B">
        <w:rPr>
          <w:rFonts w:ascii="Courier New" w:hAnsi="Courier New" w:cs="Courier New"/>
          <w:b/>
          <w:color w:val="000000"/>
          <w:sz w:val="16"/>
          <w:szCs w:val="16"/>
        </w:rPr>
        <w:t>@query1.sparql</w:t>
      </w:r>
      <w:r w:rsidR="00546928" w:rsidRPr="002A3E3B">
        <w:rPr>
          <w:rFonts w:ascii="Courier New" w:hAnsi="Courier New" w:cs="Courier New"/>
          <w:b/>
          <w:color w:val="000000"/>
          <w:sz w:val="16"/>
          <w:szCs w:val="16"/>
        </w:rPr>
        <w:t>" \</w:t>
      </w:r>
    </w:p>
    <w:p w14:paraId="258D0657" w14:textId="3834E9FE" w:rsidR="002A3E3B" w:rsidRPr="002A3E3B" w:rsidRDefault="00546928" w:rsidP="00546928">
      <w:pPr>
        <w:rPr>
          <w:rFonts w:ascii="Courier New" w:hAnsi="Courier New" w:cs="Courier New"/>
          <w:b/>
          <w:color w:val="000000"/>
          <w:sz w:val="16"/>
          <w:szCs w:val="16"/>
        </w:rPr>
      </w:pPr>
      <w:r w:rsidRPr="002A3E3B">
        <w:rPr>
          <w:rFonts w:ascii="Courier New" w:hAnsi="Courier New" w:cs="Courier New"/>
          <w:b/>
          <w:color w:val="000000"/>
          <w:sz w:val="16"/>
          <w:szCs w:val="16"/>
        </w:rPr>
        <w:t xml:space="preserve">     </w:t>
      </w:r>
      <w:r w:rsidR="00E97745" w:rsidRPr="002A3E3B">
        <w:rPr>
          <w:rFonts w:ascii="Courier New" w:hAnsi="Courier New" w:cs="Courier New"/>
          <w:b/>
          <w:color w:val="000000"/>
          <w:sz w:val="16"/>
          <w:szCs w:val="16"/>
        </w:rPr>
        <w:t xml:space="preserve">-H </w:t>
      </w:r>
      <w:r w:rsidR="00E97745" w:rsidRPr="002A3E3B">
        <w:rPr>
          <w:rFonts w:ascii="Courier New" w:hAnsi="Courier New" w:cs="Courier New"/>
          <w:b/>
          <w:color w:val="000000"/>
          <w:sz w:val="16"/>
          <w:szCs w:val="16"/>
        </w:rPr>
        <w:t>"</w:t>
      </w:r>
      <w:r w:rsidR="00E97745" w:rsidRPr="002A3E3B">
        <w:rPr>
          <w:rFonts w:ascii="Courier New" w:hAnsi="Courier New" w:cs="Courier New"/>
          <w:b/>
          <w:color w:val="000000"/>
          <w:sz w:val="16"/>
          <w:szCs w:val="16"/>
        </w:rPr>
        <w:t>Content-type: application/</w:t>
      </w:r>
      <w:proofErr w:type="spellStart"/>
      <w:r w:rsidR="00E97745" w:rsidRPr="002A3E3B">
        <w:rPr>
          <w:rFonts w:ascii="Courier New" w:hAnsi="Courier New" w:cs="Courier New"/>
          <w:b/>
          <w:color w:val="000000"/>
          <w:sz w:val="16"/>
          <w:szCs w:val="16"/>
        </w:rPr>
        <w:t>sparql</w:t>
      </w:r>
      <w:proofErr w:type="spellEnd"/>
      <w:r w:rsidR="00E97745" w:rsidRPr="002A3E3B">
        <w:rPr>
          <w:rFonts w:ascii="Courier New" w:hAnsi="Courier New" w:cs="Courier New"/>
          <w:b/>
          <w:color w:val="000000"/>
          <w:sz w:val="16"/>
          <w:szCs w:val="16"/>
        </w:rPr>
        <w:t>-query</w:t>
      </w:r>
      <w:r w:rsidR="00E97745" w:rsidRPr="002A3E3B">
        <w:rPr>
          <w:rFonts w:ascii="Courier New" w:hAnsi="Courier New" w:cs="Courier New"/>
          <w:b/>
          <w:color w:val="000000"/>
          <w:sz w:val="16"/>
          <w:szCs w:val="16"/>
        </w:rPr>
        <w:t>"</w:t>
      </w:r>
      <w:r w:rsidR="00E97745" w:rsidRPr="002A3E3B">
        <w:rPr>
          <w:rFonts w:ascii="Courier New" w:hAnsi="Courier New" w:cs="Courier New"/>
          <w:b/>
          <w:color w:val="000000"/>
          <w:sz w:val="16"/>
          <w:szCs w:val="16"/>
        </w:rPr>
        <w:t xml:space="preserve"> </w:t>
      </w:r>
      <w:r w:rsidR="002A3E3B" w:rsidRPr="002A3E3B">
        <w:rPr>
          <w:rFonts w:ascii="Courier New" w:hAnsi="Courier New" w:cs="Courier New"/>
          <w:b/>
          <w:color w:val="000000"/>
          <w:sz w:val="16"/>
          <w:szCs w:val="16"/>
        </w:rPr>
        <w:t>\</w:t>
      </w:r>
    </w:p>
    <w:p w14:paraId="2BBEF4A2" w14:textId="6101872B" w:rsidR="009D67F3" w:rsidRPr="002A3E3B" w:rsidRDefault="002A3E3B" w:rsidP="00546928">
      <w:pPr>
        <w:rPr>
          <w:rFonts w:ascii="Courier New" w:hAnsi="Courier New" w:cs="Courier New"/>
          <w:b/>
          <w:color w:val="000000"/>
          <w:sz w:val="16"/>
          <w:szCs w:val="16"/>
        </w:rPr>
      </w:pPr>
      <w:r w:rsidRPr="002A3E3B">
        <w:rPr>
          <w:rFonts w:ascii="Courier New" w:hAnsi="Courier New" w:cs="Courier New"/>
          <w:b/>
          <w:color w:val="000000"/>
          <w:sz w:val="16"/>
          <w:szCs w:val="16"/>
        </w:rPr>
        <w:t xml:space="preserve">     </w:t>
      </w:r>
      <w:r w:rsidR="00546928" w:rsidRPr="002A3E3B">
        <w:rPr>
          <w:rFonts w:ascii="Courier New" w:hAnsi="Courier New" w:cs="Courier New"/>
          <w:b/>
          <w:color w:val="000000"/>
          <w:sz w:val="16"/>
          <w:szCs w:val="16"/>
        </w:rPr>
        <w:t xml:space="preserve">-H "Accept: text/csv"        </w:t>
      </w:r>
    </w:p>
    <w:p w14:paraId="7755A4B8" w14:textId="15CF84F5" w:rsidR="00546928" w:rsidRDefault="00546928" w:rsidP="00546928"/>
    <w:p w14:paraId="67361929" w14:textId="63178204" w:rsidR="00546928" w:rsidRDefault="00546928" w:rsidP="00546928">
      <w:r>
        <w:t>The query defines two airports</w:t>
      </w:r>
      <w:proofErr w:type="gramStart"/>
      <w:r>
        <w:t xml:space="preserve">, </w:t>
      </w:r>
      <w:r w:rsidRPr="005144EC">
        <w:rPr>
          <w:i/>
        </w:rPr>
        <w:t>?</w:t>
      </w:r>
      <w:proofErr w:type="spellStart"/>
      <w:r w:rsidRPr="005144EC">
        <w:rPr>
          <w:i/>
        </w:rPr>
        <w:t>airportFrom</w:t>
      </w:r>
      <w:proofErr w:type="spellEnd"/>
      <w:proofErr w:type="gramEnd"/>
      <w:r>
        <w:t xml:space="preserve"> and </w:t>
      </w:r>
      <w:r w:rsidRPr="005144EC">
        <w:rPr>
          <w:i/>
        </w:rPr>
        <w:t>?</w:t>
      </w:r>
      <w:proofErr w:type="spellStart"/>
      <w:r w:rsidRPr="005144EC">
        <w:rPr>
          <w:i/>
        </w:rPr>
        <w:t>airportTo</w:t>
      </w:r>
      <w:proofErr w:type="spellEnd"/>
      <w:r>
        <w:t xml:space="preserve">, which are bound to </w:t>
      </w:r>
      <w:r w:rsidR="005144EC">
        <w:t>Frankfurt and Seattle airport via their respective codes</w:t>
      </w:r>
      <w:r>
        <w:t xml:space="preserve">. </w:t>
      </w:r>
      <w:r w:rsidR="005144EC">
        <w:t xml:space="preserve">The query </w:t>
      </w:r>
      <w:r>
        <w:t xml:space="preserve">then checks for a </w:t>
      </w:r>
      <w:proofErr w:type="gramStart"/>
      <w:r>
        <w:t xml:space="preserve">route </w:t>
      </w:r>
      <w:r w:rsidRPr="00546928">
        <w:rPr>
          <w:i/>
        </w:rPr>
        <w:t>?route</w:t>
      </w:r>
      <w:proofErr w:type="gramEnd"/>
      <w:r w:rsidRPr="00546928">
        <w:rPr>
          <w:i/>
        </w:rPr>
        <w:t>1</w:t>
      </w:r>
      <w:r>
        <w:t xml:space="preserve"> starting from </w:t>
      </w:r>
      <w:r w:rsidRPr="00546928">
        <w:rPr>
          <w:i/>
        </w:rPr>
        <w:t>?</w:t>
      </w:r>
      <w:proofErr w:type="spellStart"/>
      <w:r w:rsidRPr="00546928">
        <w:rPr>
          <w:i/>
        </w:rPr>
        <w:t>airportFrom</w:t>
      </w:r>
      <w:proofErr w:type="spellEnd"/>
      <w:r>
        <w:t xml:space="preserve"> (i.e., Seattle), ending at an intermediate stop identified by variable </w:t>
      </w:r>
      <w:r w:rsidRPr="00546928">
        <w:rPr>
          <w:i/>
        </w:rPr>
        <w:t>?</w:t>
      </w:r>
      <w:r w:rsidR="000E24A4">
        <w:rPr>
          <w:i/>
        </w:rPr>
        <w:t>via</w:t>
      </w:r>
      <w:r>
        <w:t xml:space="preserve">, and a route </w:t>
      </w:r>
      <w:r w:rsidRPr="00546928">
        <w:rPr>
          <w:i/>
        </w:rPr>
        <w:t>?route2</w:t>
      </w:r>
      <w:r>
        <w:t xml:space="preserve"> starting at the intermediate stop </w:t>
      </w:r>
      <w:r w:rsidRPr="00546928">
        <w:rPr>
          <w:i/>
        </w:rPr>
        <w:t>?</w:t>
      </w:r>
      <w:r w:rsidR="000E24A4">
        <w:rPr>
          <w:i/>
        </w:rPr>
        <w:t>via</w:t>
      </w:r>
      <w:r>
        <w:t xml:space="preserve"> and ending at </w:t>
      </w:r>
      <w:r w:rsidRPr="00546928">
        <w:rPr>
          <w:i/>
        </w:rPr>
        <w:t>?</w:t>
      </w:r>
      <w:proofErr w:type="spellStart"/>
      <w:r w:rsidRPr="00546928">
        <w:rPr>
          <w:i/>
        </w:rPr>
        <w:t>airportTo</w:t>
      </w:r>
      <w:proofErr w:type="spellEnd"/>
      <w:r>
        <w:t xml:space="preserve"> (i.e., Frankfurt).</w:t>
      </w:r>
    </w:p>
    <w:p w14:paraId="2291125A" w14:textId="3279D393" w:rsidR="00546928" w:rsidRDefault="00546928" w:rsidP="00546928"/>
    <w:p w14:paraId="06B66FD2" w14:textId="2C3D6DFA" w:rsidR="00546928" w:rsidRDefault="00546928" w:rsidP="00546928">
      <w:r>
        <w:t>When executing the script</w:t>
      </w:r>
      <w:r w:rsidR="007266EB">
        <w:t xml:space="preserve"> over the </w:t>
      </w:r>
      <w:proofErr w:type="spellStart"/>
      <w:r w:rsidR="007266EB">
        <w:t>AirRoutes</w:t>
      </w:r>
      <w:proofErr w:type="spellEnd"/>
      <w:r w:rsidR="007266EB">
        <w:t xml:space="preserve"> dataset</w:t>
      </w:r>
      <w:r>
        <w:t xml:space="preserve">, </w:t>
      </w:r>
      <w:r w:rsidR="007266EB">
        <w:t xml:space="preserve">the query will report </w:t>
      </w:r>
      <w:r>
        <w:t xml:space="preserve">45 airport identifiers, reflecting all the 45 </w:t>
      </w:r>
      <w:r w:rsidR="00A352A3">
        <w:t xml:space="preserve">possible </w:t>
      </w:r>
      <w:r>
        <w:t xml:space="preserve">ways of getting from Frankfurt to Seattle with a single stop (in the URI scheme implemented in the </w:t>
      </w:r>
      <w:proofErr w:type="spellStart"/>
      <w:r>
        <w:t>AirRoutes</w:t>
      </w:r>
      <w:proofErr w:type="spellEnd"/>
      <w:r>
        <w:t xml:space="preserve"> dataset, the last three letters in the identifiers </w:t>
      </w:r>
      <w:r w:rsidR="000F5259">
        <w:t>represent</w:t>
      </w:r>
      <w:r>
        <w:t xml:space="preserve"> the airport codes):</w:t>
      </w:r>
    </w:p>
    <w:p w14:paraId="6B0CFD94" w14:textId="6C690D00" w:rsidR="00546928" w:rsidRDefault="00546928" w:rsidP="00546928"/>
    <w:p w14:paraId="6826E3DA" w14:textId="5B6822AC" w:rsidR="00546928" w:rsidRDefault="000E24A4" w:rsidP="00546928">
      <w:pPr>
        <w:pStyle w:val="HTMLPreformatted"/>
      </w:pPr>
      <w:r>
        <w:t>via</w:t>
      </w:r>
    </w:p>
    <w:p w14:paraId="37001822" w14:textId="023B9D60" w:rsidR="00546928" w:rsidRDefault="00BD0499" w:rsidP="00546928">
      <w:pPr>
        <w:pStyle w:val="HTMLPreformatted"/>
      </w:pPr>
      <w:hyperlink r:id="rId16" w:history="1">
        <w:r w:rsidRPr="0027687D">
          <w:rPr>
            <w:rStyle w:val="Hyperlink"/>
            <w:rFonts w:eastAsiaTheme="majorEastAsia"/>
          </w:rPr>
          <w:t>http://kelvinlawrence.net/air-routes/data/airport#TPE</w:t>
        </w:r>
      </w:hyperlink>
    </w:p>
    <w:p w14:paraId="19AAA672" w14:textId="77777777" w:rsidR="00546928" w:rsidRDefault="003416EC" w:rsidP="00546928">
      <w:pPr>
        <w:pStyle w:val="HTMLPreformatted"/>
      </w:pPr>
      <w:hyperlink r:id="rId17" w:anchor="YVR" w:tgtFrame="_blank" w:history="1">
        <w:r w:rsidR="00546928">
          <w:rPr>
            <w:rStyle w:val="Hyperlink"/>
            <w:rFonts w:eastAsiaTheme="majorEastAsia"/>
          </w:rPr>
          <w:t>http://kelvinlawrence.net/air-routes/data/airport#YVR</w:t>
        </w:r>
      </w:hyperlink>
    </w:p>
    <w:p w14:paraId="42C031F0" w14:textId="4C223E3D" w:rsidR="00546928" w:rsidRDefault="003416EC" w:rsidP="00546928">
      <w:pPr>
        <w:pStyle w:val="HTMLPreformatted"/>
      </w:pPr>
      <w:hyperlink r:id="rId18" w:anchor="KEF" w:tgtFrame="_blank" w:history="1">
        <w:r w:rsidR="00546928">
          <w:rPr>
            <w:rStyle w:val="Hyperlink"/>
            <w:rFonts w:eastAsiaTheme="majorEastAsia"/>
          </w:rPr>
          <w:t>http://kelvinlawrence.net/air-routes/data/airport#KEF</w:t>
        </w:r>
      </w:hyperlink>
    </w:p>
    <w:p w14:paraId="4F909168" w14:textId="77777777" w:rsidR="00546928" w:rsidRDefault="003416EC" w:rsidP="00546928">
      <w:pPr>
        <w:pStyle w:val="HTMLPreformatted"/>
      </w:pPr>
      <w:hyperlink r:id="rId19" w:anchor="HND" w:tgtFrame="_blank" w:history="1">
        <w:r w:rsidR="00546928">
          <w:rPr>
            <w:rStyle w:val="Hyperlink"/>
            <w:rFonts w:eastAsiaTheme="majorEastAsia"/>
          </w:rPr>
          <w:t>http://kelvinlawrence.net/air-routes/data/airport#HND</w:t>
        </w:r>
      </w:hyperlink>
    </w:p>
    <w:p w14:paraId="58BA85F2" w14:textId="0FE94CC8" w:rsidR="00546928" w:rsidRDefault="003416EC" w:rsidP="00546928">
      <w:pPr>
        <w:pStyle w:val="HTMLPreformatted"/>
      </w:pPr>
      <w:hyperlink r:id="rId20" w:anchor="YYC" w:tgtFrame="_blank" w:history="1">
        <w:r w:rsidR="00546928">
          <w:rPr>
            <w:rStyle w:val="Hyperlink"/>
            <w:rFonts w:eastAsiaTheme="majorEastAsia"/>
          </w:rPr>
          <w:t>http://kelvinlawrence.net/air-routes/data/airport#YYC</w:t>
        </w:r>
      </w:hyperlink>
    </w:p>
    <w:p w14:paraId="1524AB1E" w14:textId="4BE931A4" w:rsidR="00546928" w:rsidRPr="005965E9" w:rsidRDefault="00546928" w:rsidP="00546928">
      <w:pPr>
        <w:rPr>
          <w:rFonts w:ascii="Courier New" w:hAnsi="Courier New" w:cs="Courier New"/>
          <w:sz w:val="20"/>
        </w:rPr>
      </w:pPr>
      <w:r w:rsidRPr="005965E9">
        <w:rPr>
          <w:rFonts w:ascii="Courier New" w:hAnsi="Courier New" w:cs="Courier New"/>
          <w:sz w:val="20"/>
        </w:rPr>
        <w:t>… (40 more)</w:t>
      </w:r>
    </w:p>
    <w:p w14:paraId="39F16355" w14:textId="77777777" w:rsidR="00546928" w:rsidRPr="009D67F3" w:rsidRDefault="00546928" w:rsidP="00546928"/>
    <w:p w14:paraId="1DF5EC6E" w14:textId="664E45FC" w:rsidR="009D67F3" w:rsidRDefault="00853B9D" w:rsidP="009D67F3">
      <w:pPr>
        <w:pStyle w:val="Heading2"/>
      </w:pPr>
      <w:r>
        <w:t xml:space="preserve">Understanding </w:t>
      </w:r>
      <w:r w:rsidR="00A058D5">
        <w:t xml:space="preserve">the </w:t>
      </w:r>
      <w:r>
        <w:t>query’s runtime behavior</w:t>
      </w:r>
    </w:p>
    <w:p w14:paraId="7B303668" w14:textId="1AD171F8" w:rsidR="00D749F4" w:rsidRDefault="00313A14" w:rsidP="00313A14">
      <w:r>
        <w:t xml:space="preserve">When running the query, the SPARQL query optimizer will generate a query plan based on available statistics and heuristics. One crucial </w:t>
      </w:r>
      <w:r w:rsidR="006B751A">
        <w:t xml:space="preserve">task of the optimizer is choosing </w:t>
      </w:r>
      <w:r>
        <w:t>a</w:t>
      </w:r>
      <w:r w:rsidR="00F922FF">
        <w:t xml:space="preserve">n effective </w:t>
      </w:r>
      <w:r>
        <w:t>order in which the triple patterns inside the query are evaluated</w:t>
      </w:r>
      <w:r w:rsidR="00D749F4">
        <w:t>; in doing so, it tries to exploit both distributions in the underlying as well as structural constraints such as the connectivity of variables of variables in the triple patterns</w:t>
      </w:r>
      <w:r>
        <w:t>.</w:t>
      </w:r>
      <w:r w:rsidR="00D749F4">
        <w:t xml:space="preserve"> Typically, when evaluating join graphs, it will choose an order that differs from the order given in the query (unless this order is the same as the estimated best order). The nice thing about this automatic reordering is that, in many cases the query developer does not need to think about the best order of evaluating the query – for the case of triple patterns, any order will lead to the same result.</w:t>
      </w:r>
    </w:p>
    <w:p w14:paraId="4C8526A4" w14:textId="77777777" w:rsidR="00D749F4" w:rsidRDefault="00D749F4" w:rsidP="00313A14"/>
    <w:p w14:paraId="7DAB765E" w14:textId="71631F7D" w:rsidR="00D749F4" w:rsidRDefault="00D749F4" w:rsidP="00313A14">
      <w:r>
        <w:t xml:space="preserve">In some cases, however, you may want to gain more insights into the evaluation order of triple patterns (and, more generally, the execution plan) that has been chosen by the optimizer. This is where the new SPARQL explain feature comes into play, as it </w:t>
      </w:r>
      <w:r w:rsidR="00313A14">
        <w:t>allows you to inspect the generated evaluation plan</w:t>
      </w:r>
      <w:r w:rsidR="00F922FF">
        <w:t>, to understand this order</w:t>
      </w:r>
      <w:r w:rsidR="00313A14">
        <w:t>. Getting the query explain is as easy as adding an additional parameter “explain=&lt;MODE&gt;” to the HTTP request</w:t>
      </w:r>
      <w:r w:rsidR="002A3E3B">
        <w:t xml:space="preserve"> (in addition, we change the Accept header from text/csv to text/plain, in order to obtain a human-readable format of the explain output, rather than a CSV serialization)</w:t>
      </w:r>
      <w:r w:rsidR="0089105F">
        <w:t>.</w:t>
      </w:r>
    </w:p>
    <w:p w14:paraId="28E4B129" w14:textId="77777777" w:rsidR="002A3E3B" w:rsidRDefault="002A3E3B" w:rsidP="002A3E3B"/>
    <w:p w14:paraId="629C7FDA" w14:textId="1CB1C384" w:rsidR="0089105F" w:rsidRPr="00313A14" w:rsidRDefault="0089105F" w:rsidP="0089105F">
      <w:pPr>
        <w:rPr>
          <w:i/>
        </w:rPr>
      </w:pPr>
      <w:r w:rsidRPr="00313A14">
        <w:rPr>
          <w:i/>
        </w:rPr>
        <w:t xml:space="preserve">Hint: using content negotiation you can switch between different serializations of the explain output. </w:t>
      </w:r>
      <w:r>
        <w:rPr>
          <w:i/>
        </w:rPr>
        <w:t xml:space="preserve">In this blog post, we always use text/plain, which generates an </w:t>
      </w:r>
      <w:r w:rsidRPr="00313A14">
        <w:rPr>
          <w:i/>
        </w:rPr>
        <w:t xml:space="preserve">ASCII based </w:t>
      </w:r>
      <w:r>
        <w:rPr>
          <w:i/>
        </w:rPr>
        <w:t>serialization</w:t>
      </w:r>
      <w:r w:rsidRPr="00313A14">
        <w:rPr>
          <w:i/>
        </w:rPr>
        <w:t xml:space="preserve">, </w:t>
      </w:r>
      <w:r w:rsidRPr="00313A14">
        <w:rPr>
          <w:i/>
        </w:rPr>
        <w:lastRenderedPageBreak/>
        <w:t xml:space="preserve">Neptune </w:t>
      </w:r>
      <w:r>
        <w:rPr>
          <w:i/>
        </w:rPr>
        <w:t xml:space="preserve">also </w:t>
      </w:r>
      <w:r w:rsidRPr="00313A14">
        <w:rPr>
          <w:i/>
        </w:rPr>
        <w:t>supports HTML based output and a CSV serialization (which can conveniently be pasted into spreadsheets for further investigation). See</w:t>
      </w:r>
      <w:r>
        <w:rPr>
          <w:i/>
        </w:rPr>
        <w:t xml:space="preserve"> the </w:t>
      </w:r>
      <w:hyperlink r:id="rId21" w:history="1">
        <w:r w:rsidRPr="0089105F">
          <w:rPr>
            <w:rStyle w:val="Hyperlink"/>
            <w:i/>
          </w:rPr>
          <w:t>documentation</w:t>
        </w:r>
      </w:hyperlink>
      <w:r>
        <w:rPr>
          <w:i/>
        </w:rPr>
        <w:t xml:space="preserve"> </w:t>
      </w:r>
      <w:r w:rsidRPr="00313A14">
        <w:rPr>
          <w:i/>
        </w:rPr>
        <w:t xml:space="preserve">for more details. </w:t>
      </w:r>
    </w:p>
    <w:p w14:paraId="70474D09" w14:textId="77777777" w:rsidR="0089105F" w:rsidRDefault="0089105F" w:rsidP="00313A14"/>
    <w:p w14:paraId="4C2C82A3" w14:textId="3194AE60" w:rsidR="0089105F" w:rsidRDefault="0089105F" w:rsidP="00313A14"/>
    <w:p w14:paraId="00C363B4" w14:textId="77777777" w:rsidR="0089105F" w:rsidRPr="002A3E3B" w:rsidRDefault="0089105F" w:rsidP="0089105F">
      <w:pPr>
        <w:rPr>
          <w:rFonts w:ascii="Courier New" w:hAnsi="Courier New" w:cs="Courier New"/>
          <w:b/>
          <w:color w:val="000000"/>
          <w:sz w:val="16"/>
          <w:szCs w:val="16"/>
        </w:rPr>
      </w:pPr>
      <w:r w:rsidRPr="002A3E3B">
        <w:rPr>
          <w:rFonts w:ascii="Courier New" w:hAnsi="Courier New" w:cs="Courier New"/>
          <w:b/>
          <w:color w:val="000000"/>
          <w:sz w:val="16"/>
          <w:szCs w:val="16"/>
        </w:rPr>
        <w:t xml:space="preserve">curl -s </w:t>
      </w:r>
      <w:hyperlink r:id="rId22" w:history="1">
        <w:r w:rsidRPr="002A3E3B">
          <w:rPr>
            <w:rFonts w:ascii="Courier New" w:hAnsi="Courier New" w:cs="Courier New"/>
            <w:b/>
            <w:color w:val="000000"/>
            <w:sz w:val="16"/>
            <w:szCs w:val="16"/>
          </w:rPr>
          <w:t>http://$NEPTUNE_CLUSTER_ENDPOINT:$NEPTUNE_CLUSTER_PORT/sparql</w:t>
        </w:r>
      </w:hyperlink>
      <w:r>
        <w:rPr>
          <w:rFonts w:ascii="Courier New" w:hAnsi="Courier New" w:cs="Courier New"/>
          <w:b/>
          <w:color w:val="000000"/>
          <w:sz w:val="16"/>
          <w:szCs w:val="16"/>
        </w:rPr>
        <w:t>?explain=dynamic</w:t>
      </w:r>
      <w:r w:rsidRPr="002A3E3B">
        <w:rPr>
          <w:rFonts w:ascii="Courier New" w:hAnsi="Courier New" w:cs="Courier New"/>
          <w:b/>
          <w:color w:val="000000"/>
          <w:sz w:val="16"/>
          <w:szCs w:val="16"/>
        </w:rPr>
        <w:t xml:space="preserve"> \</w:t>
      </w:r>
    </w:p>
    <w:p w14:paraId="62D49ED8" w14:textId="77777777" w:rsidR="0089105F" w:rsidRPr="002A3E3B" w:rsidRDefault="0089105F" w:rsidP="0089105F">
      <w:pPr>
        <w:rPr>
          <w:rFonts w:ascii="Courier New" w:hAnsi="Courier New" w:cs="Courier New"/>
          <w:b/>
          <w:color w:val="000000"/>
          <w:sz w:val="16"/>
          <w:szCs w:val="16"/>
        </w:rPr>
      </w:pPr>
      <w:r w:rsidRPr="002A3E3B">
        <w:rPr>
          <w:rFonts w:ascii="Courier New" w:hAnsi="Courier New" w:cs="Courier New"/>
          <w:b/>
          <w:color w:val="000000"/>
          <w:sz w:val="16"/>
          <w:szCs w:val="16"/>
        </w:rPr>
        <w:t xml:space="preserve">     -d "@query1.sparql" \</w:t>
      </w:r>
    </w:p>
    <w:p w14:paraId="11DEB5FD" w14:textId="77777777" w:rsidR="0089105F" w:rsidRPr="002A3E3B" w:rsidRDefault="0089105F" w:rsidP="0089105F">
      <w:pPr>
        <w:rPr>
          <w:rFonts w:ascii="Courier New" w:hAnsi="Courier New" w:cs="Courier New"/>
          <w:b/>
          <w:color w:val="000000"/>
          <w:sz w:val="16"/>
          <w:szCs w:val="16"/>
        </w:rPr>
      </w:pPr>
      <w:r w:rsidRPr="002A3E3B">
        <w:rPr>
          <w:rFonts w:ascii="Courier New" w:hAnsi="Courier New" w:cs="Courier New"/>
          <w:b/>
          <w:color w:val="000000"/>
          <w:sz w:val="16"/>
          <w:szCs w:val="16"/>
        </w:rPr>
        <w:t xml:space="preserve">     -H "Content-type: application/</w:t>
      </w:r>
      <w:proofErr w:type="spellStart"/>
      <w:r w:rsidRPr="002A3E3B">
        <w:rPr>
          <w:rFonts w:ascii="Courier New" w:hAnsi="Courier New" w:cs="Courier New"/>
          <w:b/>
          <w:color w:val="000000"/>
          <w:sz w:val="16"/>
          <w:szCs w:val="16"/>
        </w:rPr>
        <w:t>sparql</w:t>
      </w:r>
      <w:proofErr w:type="spellEnd"/>
      <w:r w:rsidRPr="002A3E3B">
        <w:rPr>
          <w:rFonts w:ascii="Courier New" w:hAnsi="Courier New" w:cs="Courier New"/>
          <w:b/>
          <w:color w:val="000000"/>
          <w:sz w:val="16"/>
          <w:szCs w:val="16"/>
        </w:rPr>
        <w:t>-query" \</w:t>
      </w:r>
    </w:p>
    <w:p w14:paraId="27F870F8" w14:textId="77777777" w:rsidR="0089105F" w:rsidRPr="002A3E3B" w:rsidRDefault="0089105F" w:rsidP="0089105F">
      <w:pPr>
        <w:rPr>
          <w:rFonts w:ascii="Courier New" w:hAnsi="Courier New" w:cs="Courier New"/>
          <w:b/>
          <w:color w:val="000000"/>
          <w:sz w:val="16"/>
          <w:szCs w:val="16"/>
        </w:rPr>
      </w:pPr>
      <w:r w:rsidRPr="002A3E3B">
        <w:rPr>
          <w:rFonts w:ascii="Courier New" w:hAnsi="Courier New" w:cs="Courier New"/>
          <w:b/>
          <w:color w:val="000000"/>
          <w:sz w:val="16"/>
          <w:szCs w:val="16"/>
        </w:rPr>
        <w:t xml:space="preserve">     -H "Accept: text/plain"</w:t>
      </w:r>
    </w:p>
    <w:p w14:paraId="2FF262C1" w14:textId="77777777" w:rsidR="0089105F" w:rsidRDefault="0089105F" w:rsidP="00313A14"/>
    <w:p w14:paraId="3FD2B721" w14:textId="11C8501F" w:rsidR="00313A14" w:rsidRDefault="00313A14" w:rsidP="00313A14"/>
    <w:p w14:paraId="74A0C68B" w14:textId="77777777" w:rsidR="00610587" w:rsidRPr="00610587" w:rsidRDefault="00610587" w:rsidP="00610587">
      <w:pPr>
        <w:rPr>
          <w:rFonts w:ascii="Courier New" w:hAnsi="Courier New" w:cs="Courier New"/>
          <w:b/>
          <w:color w:val="000000"/>
          <w:sz w:val="10"/>
          <w:szCs w:val="22"/>
        </w:rPr>
      </w:pPr>
      <w:r w:rsidRPr="00610587">
        <w:rPr>
          <w:rFonts w:ascii="Courier New" w:hAnsi="Courier New" w:cs="Courier New"/>
          <w:b/>
          <w:color w:val="000000"/>
          <w:sz w:val="10"/>
          <w:szCs w:val="22"/>
        </w:rPr>
        <w:t>╔════╤════════╤════════╤═══════════════════╤═══════════════════════════════════════════════════╤══════════╤══════════╤═══════════╤════════╗</w:t>
      </w:r>
    </w:p>
    <w:p w14:paraId="56EDB7C2" w14:textId="77777777" w:rsidR="00610587" w:rsidRPr="00610587" w:rsidRDefault="00610587" w:rsidP="00610587">
      <w:pPr>
        <w:rPr>
          <w:rFonts w:ascii="Courier New" w:hAnsi="Courier New" w:cs="Courier New"/>
          <w:b/>
          <w:color w:val="000000"/>
          <w:sz w:val="10"/>
          <w:szCs w:val="22"/>
        </w:rPr>
      </w:pPr>
      <w:r w:rsidRPr="00610587">
        <w:rPr>
          <w:rFonts w:ascii="Courier New" w:hAnsi="Courier New" w:cs="Courier New"/>
          <w:b/>
          <w:color w:val="000000"/>
          <w:sz w:val="10"/>
          <w:szCs w:val="22"/>
        </w:rPr>
        <w:t xml:space="preserve">║ ID │ Out #1 │ Out #2 │ Name              │ Arguments                                         │ Mode     │ Units In │ Units Out │ </w:t>
      </w:r>
      <w:proofErr w:type="gramStart"/>
      <w:r w:rsidRPr="00610587">
        <w:rPr>
          <w:rFonts w:ascii="Courier New" w:hAnsi="Courier New" w:cs="Courier New"/>
          <w:b/>
          <w:color w:val="000000"/>
          <w:sz w:val="10"/>
          <w:szCs w:val="22"/>
        </w:rPr>
        <w:t>Ratio  ║</w:t>
      </w:r>
      <w:proofErr w:type="gramEnd"/>
    </w:p>
    <w:p w14:paraId="78AF71A7" w14:textId="77777777" w:rsidR="00610587" w:rsidRPr="00610587" w:rsidRDefault="00610587" w:rsidP="00610587">
      <w:pPr>
        <w:rPr>
          <w:rFonts w:ascii="Courier New" w:hAnsi="Courier New" w:cs="Courier New"/>
          <w:b/>
          <w:color w:val="000000"/>
          <w:sz w:val="10"/>
          <w:szCs w:val="22"/>
        </w:rPr>
      </w:pPr>
      <w:r w:rsidRPr="00610587">
        <w:rPr>
          <w:rFonts w:ascii="Courier New" w:hAnsi="Courier New" w:cs="Courier New"/>
          <w:b/>
          <w:color w:val="000000"/>
          <w:sz w:val="10"/>
          <w:szCs w:val="22"/>
        </w:rPr>
        <w:t>╠════╪════════╪════════╪═══════════════════╪═══════════════════════════════════════════════════╪══════════╪══════════╪═══════════╪════════╣</w:t>
      </w:r>
    </w:p>
    <w:p w14:paraId="7DA80E3F" w14:textId="77777777" w:rsidR="00610587" w:rsidRPr="00610587" w:rsidRDefault="00610587" w:rsidP="00610587">
      <w:pPr>
        <w:rPr>
          <w:rFonts w:ascii="Courier New" w:hAnsi="Courier New" w:cs="Courier New"/>
          <w:b/>
          <w:color w:val="000000"/>
          <w:sz w:val="10"/>
          <w:szCs w:val="22"/>
        </w:rPr>
      </w:pPr>
      <w:r w:rsidRPr="00610587">
        <w:rPr>
          <w:rFonts w:ascii="Courier New" w:hAnsi="Courier New" w:cs="Courier New"/>
          <w:b/>
          <w:color w:val="000000"/>
          <w:sz w:val="10"/>
          <w:szCs w:val="22"/>
        </w:rPr>
        <w:t xml:space="preserve">║ </w:t>
      </w:r>
      <w:proofErr w:type="gramStart"/>
      <w:r w:rsidRPr="00610587">
        <w:rPr>
          <w:rFonts w:ascii="Courier New" w:hAnsi="Courier New" w:cs="Courier New"/>
          <w:b/>
          <w:color w:val="000000"/>
          <w:sz w:val="10"/>
          <w:szCs w:val="22"/>
        </w:rPr>
        <w:t>0  │</w:t>
      </w:r>
      <w:proofErr w:type="gramEnd"/>
      <w:r w:rsidRPr="00610587">
        <w:rPr>
          <w:rFonts w:ascii="Courier New" w:hAnsi="Courier New" w:cs="Courier New"/>
          <w:b/>
          <w:color w:val="000000"/>
          <w:sz w:val="10"/>
          <w:szCs w:val="22"/>
        </w:rPr>
        <w:t xml:space="preserve"> 1      │ -      │ </w:t>
      </w:r>
      <w:proofErr w:type="spellStart"/>
      <w:r w:rsidRPr="00610587">
        <w:rPr>
          <w:rFonts w:ascii="Courier New" w:hAnsi="Courier New" w:cs="Courier New"/>
          <w:b/>
          <w:color w:val="000000"/>
          <w:sz w:val="10"/>
          <w:szCs w:val="22"/>
        </w:rPr>
        <w:t>SolutionInjection</w:t>
      </w:r>
      <w:proofErr w:type="spellEnd"/>
      <w:r w:rsidRPr="00610587">
        <w:rPr>
          <w:rFonts w:ascii="Courier New" w:hAnsi="Courier New" w:cs="Courier New"/>
          <w:b/>
          <w:color w:val="000000"/>
          <w:sz w:val="10"/>
          <w:szCs w:val="22"/>
        </w:rPr>
        <w:t xml:space="preserve"> │ solutions=[{}]                                    │ -        │ 0        │ 1         │ 0.00   ║</w:t>
      </w:r>
    </w:p>
    <w:p w14:paraId="33378D62" w14:textId="77777777" w:rsidR="00610587" w:rsidRPr="00610587" w:rsidRDefault="00610587" w:rsidP="00610587">
      <w:pPr>
        <w:rPr>
          <w:rFonts w:ascii="Courier New" w:hAnsi="Courier New" w:cs="Courier New"/>
          <w:b/>
          <w:color w:val="000000"/>
          <w:sz w:val="10"/>
          <w:szCs w:val="22"/>
        </w:rPr>
      </w:pPr>
      <w:r w:rsidRPr="00610587">
        <w:rPr>
          <w:rFonts w:ascii="Courier New" w:hAnsi="Courier New" w:cs="Courier New"/>
          <w:b/>
          <w:color w:val="000000"/>
          <w:sz w:val="10"/>
          <w:szCs w:val="22"/>
        </w:rPr>
        <w:t>╟────┼────────┼────────┼───────────────────┼───────────────────────────────────────────────────┼──────────┼──────────┼───────────┼────────╢</w:t>
      </w:r>
    </w:p>
    <w:p w14:paraId="7537C43C" w14:textId="77777777" w:rsidR="00610587" w:rsidRPr="00610587" w:rsidRDefault="00610587" w:rsidP="00610587">
      <w:pPr>
        <w:rPr>
          <w:rFonts w:ascii="Courier New" w:hAnsi="Courier New" w:cs="Courier New"/>
          <w:b/>
          <w:color w:val="000000"/>
          <w:sz w:val="10"/>
          <w:szCs w:val="22"/>
        </w:rPr>
      </w:pPr>
      <w:r w:rsidRPr="00610587">
        <w:rPr>
          <w:rFonts w:ascii="Courier New" w:hAnsi="Courier New" w:cs="Courier New"/>
          <w:b/>
          <w:color w:val="000000"/>
          <w:sz w:val="10"/>
          <w:szCs w:val="22"/>
        </w:rPr>
        <w:t xml:space="preserve">║ </w:t>
      </w:r>
      <w:proofErr w:type="gramStart"/>
      <w:r w:rsidRPr="00610587">
        <w:rPr>
          <w:rFonts w:ascii="Courier New" w:hAnsi="Courier New" w:cs="Courier New"/>
          <w:b/>
          <w:color w:val="000000"/>
          <w:sz w:val="10"/>
          <w:szCs w:val="22"/>
        </w:rPr>
        <w:t>1  │</w:t>
      </w:r>
      <w:proofErr w:type="gramEnd"/>
      <w:r w:rsidRPr="00610587">
        <w:rPr>
          <w:rFonts w:ascii="Courier New" w:hAnsi="Courier New" w:cs="Courier New"/>
          <w:b/>
          <w:color w:val="000000"/>
          <w:sz w:val="10"/>
          <w:szCs w:val="22"/>
        </w:rPr>
        <w:t xml:space="preserve"> 2      │ -      │ </w:t>
      </w:r>
      <w:proofErr w:type="spellStart"/>
      <w:r w:rsidRPr="00610587">
        <w:rPr>
          <w:rFonts w:ascii="Courier New" w:hAnsi="Courier New" w:cs="Courier New"/>
          <w:b/>
          <w:color w:val="000000"/>
          <w:sz w:val="10"/>
          <w:szCs w:val="22"/>
        </w:rPr>
        <w:t>PipelineJoin</w:t>
      </w:r>
      <w:proofErr w:type="spellEnd"/>
      <w:r w:rsidRPr="00610587">
        <w:rPr>
          <w:rFonts w:ascii="Courier New" w:hAnsi="Courier New" w:cs="Courier New"/>
          <w:b/>
          <w:color w:val="000000"/>
          <w:sz w:val="10"/>
          <w:szCs w:val="22"/>
        </w:rPr>
        <w:t xml:space="preserve">      │ pattern=distinct(?route2, </w:t>
      </w:r>
      <w:proofErr w:type="spellStart"/>
      <w:r w:rsidRPr="00610587">
        <w:rPr>
          <w:rFonts w:ascii="Courier New" w:hAnsi="Courier New" w:cs="Courier New"/>
          <w:b/>
          <w:color w:val="000000"/>
          <w:sz w:val="10"/>
          <w:szCs w:val="22"/>
        </w:rPr>
        <w:t>prop:to</w:t>
      </w:r>
      <w:proofErr w:type="spellEnd"/>
      <w:r w:rsidRPr="00610587">
        <w:rPr>
          <w:rFonts w:ascii="Courier New" w:hAnsi="Courier New" w:cs="Courier New"/>
          <w:b/>
          <w:color w:val="000000"/>
          <w:sz w:val="10"/>
          <w:szCs w:val="22"/>
        </w:rPr>
        <w:t xml:space="preserve">, </w:t>
      </w:r>
      <w:proofErr w:type="spellStart"/>
      <w:r w:rsidRPr="00610587">
        <w:rPr>
          <w:rFonts w:ascii="Courier New" w:hAnsi="Courier New" w:cs="Courier New"/>
          <w:b/>
          <w:color w:val="000000"/>
          <w:sz w:val="10"/>
          <w:szCs w:val="22"/>
        </w:rPr>
        <w:t>airport:SEA</w:t>
      </w:r>
      <w:proofErr w:type="spellEnd"/>
      <w:r w:rsidRPr="00610587">
        <w:rPr>
          <w:rFonts w:ascii="Courier New" w:hAnsi="Courier New" w:cs="Courier New"/>
          <w:b/>
          <w:color w:val="000000"/>
          <w:sz w:val="10"/>
          <w:szCs w:val="22"/>
        </w:rPr>
        <w:t>)   │ -        │ 1        │ 118       │ 118.00 ║</w:t>
      </w:r>
    </w:p>
    <w:p w14:paraId="7770379E" w14:textId="77777777" w:rsidR="00610587" w:rsidRPr="00610587" w:rsidRDefault="00610587" w:rsidP="00610587">
      <w:pPr>
        <w:rPr>
          <w:rFonts w:ascii="Courier New" w:hAnsi="Courier New" w:cs="Courier New"/>
          <w:b/>
          <w:color w:val="000000"/>
          <w:sz w:val="10"/>
          <w:szCs w:val="22"/>
        </w:rPr>
      </w:pPr>
      <w:r w:rsidRPr="00610587">
        <w:rPr>
          <w:rFonts w:ascii="Courier New" w:hAnsi="Courier New" w:cs="Courier New"/>
          <w:b/>
          <w:color w:val="000000"/>
          <w:sz w:val="10"/>
          <w:szCs w:val="22"/>
        </w:rPr>
        <w:t xml:space="preserve">║    │        │        │                   │ </w:t>
      </w:r>
      <w:proofErr w:type="spellStart"/>
      <w:r w:rsidRPr="00610587">
        <w:rPr>
          <w:rFonts w:ascii="Courier New" w:hAnsi="Courier New" w:cs="Courier New"/>
          <w:b/>
          <w:color w:val="000000"/>
          <w:sz w:val="10"/>
          <w:szCs w:val="22"/>
        </w:rPr>
        <w:t>joinType</w:t>
      </w:r>
      <w:proofErr w:type="spellEnd"/>
      <w:r w:rsidRPr="00610587">
        <w:rPr>
          <w:rFonts w:ascii="Courier New" w:hAnsi="Courier New" w:cs="Courier New"/>
          <w:b/>
          <w:color w:val="000000"/>
          <w:sz w:val="10"/>
          <w:szCs w:val="22"/>
        </w:rPr>
        <w:t>=join                                     │          │          │           │        ║</w:t>
      </w:r>
    </w:p>
    <w:p w14:paraId="27129220" w14:textId="77777777" w:rsidR="00610587" w:rsidRPr="00610587" w:rsidRDefault="00610587" w:rsidP="00610587">
      <w:pPr>
        <w:rPr>
          <w:rFonts w:ascii="Courier New" w:hAnsi="Courier New" w:cs="Courier New"/>
          <w:b/>
          <w:color w:val="000000"/>
          <w:sz w:val="10"/>
          <w:szCs w:val="22"/>
        </w:rPr>
      </w:pPr>
      <w:r w:rsidRPr="00610587">
        <w:rPr>
          <w:rFonts w:ascii="Courier New" w:hAnsi="Courier New" w:cs="Courier New"/>
          <w:b/>
          <w:color w:val="000000"/>
          <w:sz w:val="10"/>
          <w:szCs w:val="22"/>
        </w:rPr>
        <w:t xml:space="preserve">║    │        │        │                   │ </w:t>
      </w:r>
      <w:proofErr w:type="spellStart"/>
      <w:r w:rsidRPr="00610587">
        <w:rPr>
          <w:rFonts w:ascii="Courier New" w:hAnsi="Courier New" w:cs="Courier New"/>
          <w:b/>
          <w:color w:val="000000"/>
          <w:sz w:val="10"/>
          <w:szCs w:val="22"/>
        </w:rPr>
        <w:t>joinProjectionVars</w:t>
      </w:r>
      <w:proofErr w:type="spellEnd"/>
      <w:r w:rsidRPr="00610587">
        <w:rPr>
          <w:rFonts w:ascii="Courier New" w:hAnsi="Courier New" w:cs="Courier New"/>
          <w:b/>
          <w:color w:val="000000"/>
          <w:sz w:val="10"/>
          <w:szCs w:val="22"/>
        </w:rPr>
        <w:t>=</w:t>
      </w:r>
      <w:proofErr w:type="gramStart"/>
      <w:r w:rsidRPr="00610587">
        <w:rPr>
          <w:rFonts w:ascii="Courier New" w:hAnsi="Courier New" w:cs="Courier New"/>
          <w:b/>
          <w:color w:val="000000"/>
          <w:sz w:val="10"/>
          <w:szCs w:val="22"/>
        </w:rPr>
        <w:t>[?route</w:t>
      </w:r>
      <w:proofErr w:type="gramEnd"/>
      <w:r w:rsidRPr="00610587">
        <w:rPr>
          <w:rFonts w:ascii="Courier New" w:hAnsi="Courier New" w:cs="Courier New"/>
          <w:b/>
          <w:color w:val="000000"/>
          <w:sz w:val="10"/>
          <w:szCs w:val="22"/>
        </w:rPr>
        <w:t>2]                      │          │          │           │        ║</w:t>
      </w:r>
    </w:p>
    <w:p w14:paraId="0E7C947E" w14:textId="77777777" w:rsidR="00610587" w:rsidRPr="00610587" w:rsidRDefault="00610587" w:rsidP="00610587">
      <w:pPr>
        <w:rPr>
          <w:rFonts w:ascii="Courier New" w:hAnsi="Courier New" w:cs="Courier New"/>
          <w:b/>
          <w:color w:val="000000"/>
          <w:sz w:val="10"/>
          <w:szCs w:val="22"/>
        </w:rPr>
      </w:pPr>
      <w:r w:rsidRPr="00610587">
        <w:rPr>
          <w:rFonts w:ascii="Courier New" w:hAnsi="Courier New" w:cs="Courier New"/>
          <w:b/>
          <w:color w:val="000000"/>
          <w:sz w:val="10"/>
          <w:szCs w:val="22"/>
        </w:rPr>
        <w:t>╟────┼────────┼────────┼───────────────────┼───────────────────────────────────────────────────┼──────────┼──────────┼───────────┼────────╢</w:t>
      </w:r>
    </w:p>
    <w:p w14:paraId="5C596875" w14:textId="77777777" w:rsidR="00610587" w:rsidRPr="00610587" w:rsidRDefault="00610587" w:rsidP="00610587">
      <w:pPr>
        <w:rPr>
          <w:rFonts w:ascii="Courier New" w:hAnsi="Courier New" w:cs="Courier New"/>
          <w:b/>
          <w:color w:val="000000"/>
          <w:sz w:val="10"/>
          <w:szCs w:val="22"/>
        </w:rPr>
      </w:pPr>
      <w:r w:rsidRPr="00610587">
        <w:rPr>
          <w:rFonts w:ascii="Courier New" w:hAnsi="Courier New" w:cs="Courier New"/>
          <w:b/>
          <w:color w:val="000000"/>
          <w:sz w:val="10"/>
          <w:szCs w:val="22"/>
        </w:rPr>
        <w:t xml:space="preserve">║ </w:t>
      </w:r>
      <w:proofErr w:type="gramStart"/>
      <w:r w:rsidRPr="00610587">
        <w:rPr>
          <w:rFonts w:ascii="Courier New" w:hAnsi="Courier New" w:cs="Courier New"/>
          <w:b/>
          <w:color w:val="000000"/>
          <w:sz w:val="10"/>
          <w:szCs w:val="22"/>
        </w:rPr>
        <w:t>2  │</w:t>
      </w:r>
      <w:proofErr w:type="gramEnd"/>
      <w:r w:rsidRPr="00610587">
        <w:rPr>
          <w:rFonts w:ascii="Courier New" w:hAnsi="Courier New" w:cs="Courier New"/>
          <w:b/>
          <w:color w:val="000000"/>
          <w:sz w:val="10"/>
          <w:szCs w:val="22"/>
        </w:rPr>
        <w:t xml:space="preserve"> 3      │ -      │ </w:t>
      </w:r>
      <w:proofErr w:type="spellStart"/>
      <w:r w:rsidRPr="00610587">
        <w:rPr>
          <w:rFonts w:ascii="Courier New" w:hAnsi="Courier New" w:cs="Courier New"/>
          <w:b/>
          <w:color w:val="000000"/>
          <w:sz w:val="10"/>
          <w:szCs w:val="22"/>
        </w:rPr>
        <w:t>PipelineJoin</w:t>
      </w:r>
      <w:proofErr w:type="spellEnd"/>
      <w:r w:rsidRPr="00610587">
        <w:rPr>
          <w:rFonts w:ascii="Courier New" w:hAnsi="Courier New" w:cs="Courier New"/>
          <w:b/>
          <w:color w:val="000000"/>
          <w:sz w:val="10"/>
          <w:szCs w:val="22"/>
        </w:rPr>
        <w:t xml:space="preserve">      │ pattern=distinct(?route2, </w:t>
      </w:r>
      <w:proofErr w:type="spellStart"/>
      <w:r w:rsidRPr="00610587">
        <w:rPr>
          <w:rFonts w:ascii="Courier New" w:hAnsi="Courier New" w:cs="Courier New"/>
          <w:b/>
          <w:color w:val="000000"/>
          <w:sz w:val="10"/>
          <w:szCs w:val="22"/>
        </w:rPr>
        <w:t>prop:from</w:t>
      </w:r>
      <w:proofErr w:type="spellEnd"/>
      <w:r w:rsidRPr="00610587">
        <w:rPr>
          <w:rFonts w:ascii="Courier New" w:hAnsi="Courier New" w:cs="Courier New"/>
          <w:b/>
          <w:color w:val="000000"/>
          <w:sz w:val="10"/>
          <w:szCs w:val="22"/>
        </w:rPr>
        <w:t>, ?via)        │ -        │ 118      │ 118       │ 1.00   ║</w:t>
      </w:r>
    </w:p>
    <w:p w14:paraId="6D0943AB" w14:textId="77777777" w:rsidR="00610587" w:rsidRPr="00610587" w:rsidRDefault="00610587" w:rsidP="00610587">
      <w:pPr>
        <w:rPr>
          <w:rFonts w:ascii="Courier New" w:hAnsi="Courier New" w:cs="Courier New"/>
          <w:b/>
          <w:color w:val="000000"/>
          <w:sz w:val="10"/>
          <w:szCs w:val="22"/>
        </w:rPr>
      </w:pPr>
      <w:r w:rsidRPr="00610587">
        <w:rPr>
          <w:rFonts w:ascii="Courier New" w:hAnsi="Courier New" w:cs="Courier New"/>
          <w:b/>
          <w:color w:val="000000"/>
          <w:sz w:val="10"/>
          <w:szCs w:val="22"/>
        </w:rPr>
        <w:t xml:space="preserve">║    │        │        │                   │ </w:t>
      </w:r>
      <w:proofErr w:type="spellStart"/>
      <w:r w:rsidRPr="00610587">
        <w:rPr>
          <w:rFonts w:ascii="Courier New" w:hAnsi="Courier New" w:cs="Courier New"/>
          <w:b/>
          <w:color w:val="000000"/>
          <w:sz w:val="10"/>
          <w:szCs w:val="22"/>
        </w:rPr>
        <w:t>joinType</w:t>
      </w:r>
      <w:proofErr w:type="spellEnd"/>
      <w:r w:rsidRPr="00610587">
        <w:rPr>
          <w:rFonts w:ascii="Courier New" w:hAnsi="Courier New" w:cs="Courier New"/>
          <w:b/>
          <w:color w:val="000000"/>
          <w:sz w:val="10"/>
          <w:szCs w:val="22"/>
        </w:rPr>
        <w:t>=join                                     │          │          │           │        ║</w:t>
      </w:r>
    </w:p>
    <w:p w14:paraId="1775D7EE" w14:textId="77777777" w:rsidR="00610587" w:rsidRPr="00610587" w:rsidRDefault="00610587" w:rsidP="00610587">
      <w:pPr>
        <w:rPr>
          <w:rFonts w:ascii="Courier New" w:hAnsi="Courier New" w:cs="Courier New"/>
          <w:b/>
          <w:color w:val="000000"/>
          <w:sz w:val="10"/>
          <w:szCs w:val="22"/>
        </w:rPr>
      </w:pPr>
      <w:r w:rsidRPr="00610587">
        <w:rPr>
          <w:rFonts w:ascii="Courier New" w:hAnsi="Courier New" w:cs="Courier New"/>
          <w:b/>
          <w:color w:val="000000"/>
          <w:sz w:val="10"/>
          <w:szCs w:val="22"/>
        </w:rPr>
        <w:t xml:space="preserve">║    │        │        │                   │ </w:t>
      </w:r>
      <w:proofErr w:type="spellStart"/>
      <w:r w:rsidRPr="00610587">
        <w:rPr>
          <w:rFonts w:ascii="Courier New" w:hAnsi="Courier New" w:cs="Courier New"/>
          <w:b/>
          <w:color w:val="000000"/>
          <w:sz w:val="10"/>
          <w:szCs w:val="22"/>
        </w:rPr>
        <w:t>joinProjectionVars</w:t>
      </w:r>
      <w:proofErr w:type="spellEnd"/>
      <w:proofErr w:type="gramStart"/>
      <w:r w:rsidRPr="00610587">
        <w:rPr>
          <w:rFonts w:ascii="Courier New" w:hAnsi="Courier New" w:cs="Courier New"/>
          <w:b/>
          <w:color w:val="000000"/>
          <w:sz w:val="10"/>
          <w:szCs w:val="22"/>
        </w:rPr>
        <w:t>=[</w:t>
      </w:r>
      <w:proofErr w:type="gramEnd"/>
      <w:r w:rsidRPr="00610587">
        <w:rPr>
          <w:rFonts w:ascii="Courier New" w:hAnsi="Courier New" w:cs="Courier New"/>
          <w:b/>
          <w:color w:val="000000"/>
          <w:sz w:val="10"/>
          <w:szCs w:val="22"/>
        </w:rPr>
        <w:t>?route2, ?via]                │          │          │           │        ║</w:t>
      </w:r>
    </w:p>
    <w:p w14:paraId="1EE99304" w14:textId="77777777" w:rsidR="00610587" w:rsidRPr="00610587" w:rsidRDefault="00610587" w:rsidP="00610587">
      <w:pPr>
        <w:rPr>
          <w:rFonts w:ascii="Courier New" w:hAnsi="Courier New" w:cs="Courier New"/>
          <w:b/>
          <w:color w:val="000000"/>
          <w:sz w:val="10"/>
          <w:szCs w:val="22"/>
        </w:rPr>
      </w:pPr>
      <w:r w:rsidRPr="00610587">
        <w:rPr>
          <w:rFonts w:ascii="Courier New" w:hAnsi="Courier New" w:cs="Courier New"/>
          <w:b/>
          <w:color w:val="000000"/>
          <w:sz w:val="10"/>
          <w:szCs w:val="22"/>
        </w:rPr>
        <w:t>╟────┼────────┼────────┼───────────────────┼───────────────────────────────────────────────────┼──────────┼──────────┼───────────┼────────╢</w:t>
      </w:r>
    </w:p>
    <w:p w14:paraId="01B9B3DC" w14:textId="77777777" w:rsidR="00610587" w:rsidRPr="00610587" w:rsidRDefault="00610587" w:rsidP="00610587">
      <w:pPr>
        <w:rPr>
          <w:rFonts w:ascii="Courier New" w:hAnsi="Courier New" w:cs="Courier New"/>
          <w:b/>
          <w:color w:val="000000"/>
          <w:sz w:val="10"/>
          <w:szCs w:val="22"/>
        </w:rPr>
      </w:pPr>
      <w:r w:rsidRPr="00610587">
        <w:rPr>
          <w:rFonts w:ascii="Courier New" w:hAnsi="Courier New" w:cs="Courier New"/>
          <w:b/>
          <w:color w:val="000000"/>
          <w:sz w:val="10"/>
          <w:szCs w:val="22"/>
        </w:rPr>
        <w:t xml:space="preserve">║ </w:t>
      </w:r>
      <w:proofErr w:type="gramStart"/>
      <w:r w:rsidRPr="00610587">
        <w:rPr>
          <w:rFonts w:ascii="Courier New" w:hAnsi="Courier New" w:cs="Courier New"/>
          <w:b/>
          <w:color w:val="000000"/>
          <w:sz w:val="10"/>
          <w:szCs w:val="22"/>
        </w:rPr>
        <w:t>3  │</w:t>
      </w:r>
      <w:proofErr w:type="gramEnd"/>
      <w:r w:rsidRPr="00610587">
        <w:rPr>
          <w:rFonts w:ascii="Courier New" w:hAnsi="Courier New" w:cs="Courier New"/>
          <w:b/>
          <w:color w:val="000000"/>
          <w:sz w:val="10"/>
          <w:szCs w:val="22"/>
        </w:rPr>
        <w:t xml:space="preserve"> 4      │ -      │ </w:t>
      </w:r>
      <w:proofErr w:type="spellStart"/>
      <w:r w:rsidRPr="00610587">
        <w:rPr>
          <w:rFonts w:ascii="Courier New" w:hAnsi="Courier New" w:cs="Courier New"/>
          <w:b/>
          <w:color w:val="000000"/>
          <w:sz w:val="10"/>
          <w:szCs w:val="22"/>
        </w:rPr>
        <w:t>PipelineJoin</w:t>
      </w:r>
      <w:proofErr w:type="spellEnd"/>
      <w:r w:rsidRPr="00610587">
        <w:rPr>
          <w:rFonts w:ascii="Courier New" w:hAnsi="Courier New" w:cs="Courier New"/>
          <w:b/>
          <w:color w:val="000000"/>
          <w:sz w:val="10"/>
          <w:szCs w:val="22"/>
        </w:rPr>
        <w:t xml:space="preserve">      │ pattern=distinct(?route1, </w:t>
      </w:r>
      <w:proofErr w:type="spellStart"/>
      <w:r w:rsidRPr="00610587">
        <w:rPr>
          <w:rFonts w:ascii="Courier New" w:hAnsi="Courier New" w:cs="Courier New"/>
          <w:b/>
          <w:color w:val="000000"/>
          <w:sz w:val="10"/>
          <w:szCs w:val="22"/>
        </w:rPr>
        <w:t>prop:to</w:t>
      </w:r>
      <w:proofErr w:type="spellEnd"/>
      <w:r w:rsidRPr="00610587">
        <w:rPr>
          <w:rFonts w:ascii="Courier New" w:hAnsi="Courier New" w:cs="Courier New"/>
          <w:b/>
          <w:color w:val="000000"/>
          <w:sz w:val="10"/>
          <w:szCs w:val="22"/>
        </w:rPr>
        <w:t>, ?via)          │ -        │ 118      │ 10030     │ 85.00  ║</w:t>
      </w:r>
    </w:p>
    <w:p w14:paraId="4C35A343" w14:textId="77777777" w:rsidR="00610587" w:rsidRPr="00610587" w:rsidRDefault="00610587" w:rsidP="00610587">
      <w:pPr>
        <w:rPr>
          <w:rFonts w:ascii="Courier New" w:hAnsi="Courier New" w:cs="Courier New"/>
          <w:b/>
          <w:color w:val="000000"/>
          <w:sz w:val="10"/>
          <w:szCs w:val="22"/>
        </w:rPr>
      </w:pPr>
      <w:r w:rsidRPr="00610587">
        <w:rPr>
          <w:rFonts w:ascii="Courier New" w:hAnsi="Courier New" w:cs="Courier New"/>
          <w:b/>
          <w:color w:val="000000"/>
          <w:sz w:val="10"/>
          <w:szCs w:val="22"/>
        </w:rPr>
        <w:t xml:space="preserve">║    │        │        │                   │ </w:t>
      </w:r>
      <w:proofErr w:type="spellStart"/>
      <w:r w:rsidRPr="00610587">
        <w:rPr>
          <w:rFonts w:ascii="Courier New" w:hAnsi="Courier New" w:cs="Courier New"/>
          <w:b/>
          <w:color w:val="000000"/>
          <w:sz w:val="10"/>
          <w:szCs w:val="22"/>
        </w:rPr>
        <w:t>joinType</w:t>
      </w:r>
      <w:proofErr w:type="spellEnd"/>
      <w:r w:rsidRPr="00610587">
        <w:rPr>
          <w:rFonts w:ascii="Courier New" w:hAnsi="Courier New" w:cs="Courier New"/>
          <w:b/>
          <w:color w:val="000000"/>
          <w:sz w:val="10"/>
          <w:szCs w:val="22"/>
        </w:rPr>
        <w:t>=join                                     │          │          │           │        ║</w:t>
      </w:r>
    </w:p>
    <w:p w14:paraId="40C51EDA" w14:textId="77777777" w:rsidR="00610587" w:rsidRPr="00610587" w:rsidRDefault="00610587" w:rsidP="00610587">
      <w:pPr>
        <w:rPr>
          <w:rFonts w:ascii="Courier New" w:hAnsi="Courier New" w:cs="Courier New"/>
          <w:b/>
          <w:color w:val="000000"/>
          <w:sz w:val="10"/>
          <w:szCs w:val="22"/>
        </w:rPr>
      </w:pPr>
      <w:r w:rsidRPr="00610587">
        <w:rPr>
          <w:rFonts w:ascii="Courier New" w:hAnsi="Courier New" w:cs="Courier New"/>
          <w:b/>
          <w:color w:val="000000"/>
          <w:sz w:val="10"/>
          <w:szCs w:val="22"/>
        </w:rPr>
        <w:t xml:space="preserve">║    │        │        │                   │ </w:t>
      </w:r>
      <w:proofErr w:type="spellStart"/>
      <w:r w:rsidRPr="00610587">
        <w:rPr>
          <w:rFonts w:ascii="Courier New" w:hAnsi="Courier New" w:cs="Courier New"/>
          <w:b/>
          <w:color w:val="000000"/>
          <w:sz w:val="10"/>
          <w:szCs w:val="22"/>
        </w:rPr>
        <w:t>joinProjectionVars</w:t>
      </w:r>
      <w:proofErr w:type="spellEnd"/>
      <w:proofErr w:type="gramStart"/>
      <w:r w:rsidRPr="00610587">
        <w:rPr>
          <w:rFonts w:ascii="Courier New" w:hAnsi="Courier New" w:cs="Courier New"/>
          <w:b/>
          <w:color w:val="000000"/>
          <w:sz w:val="10"/>
          <w:szCs w:val="22"/>
        </w:rPr>
        <w:t>=[</w:t>
      </w:r>
      <w:proofErr w:type="gramEnd"/>
      <w:r w:rsidRPr="00610587">
        <w:rPr>
          <w:rFonts w:ascii="Courier New" w:hAnsi="Courier New" w:cs="Courier New"/>
          <w:b/>
          <w:color w:val="000000"/>
          <w:sz w:val="10"/>
          <w:szCs w:val="22"/>
        </w:rPr>
        <w:t>?route1, ?via]                │          │          │           │        ║</w:t>
      </w:r>
    </w:p>
    <w:p w14:paraId="653D760C" w14:textId="77777777" w:rsidR="00610587" w:rsidRPr="00610587" w:rsidRDefault="00610587" w:rsidP="00610587">
      <w:pPr>
        <w:rPr>
          <w:rFonts w:ascii="Courier New" w:hAnsi="Courier New" w:cs="Courier New"/>
          <w:b/>
          <w:color w:val="000000"/>
          <w:sz w:val="10"/>
          <w:szCs w:val="22"/>
        </w:rPr>
      </w:pPr>
      <w:r w:rsidRPr="00610587">
        <w:rPr>
          <w:rFonts w:ascii="Courier New" w:hAnsi="Courier New" w:cs="Courier New"/>
          <w:b/>
          <w:color w:val="000000"/>
          <w:sz w:val="10"/>
          <w:szCs w:val="22"/>
        </w:rPr>
        <w:t>╟────┼────────┼────────┼───────────────────┼───────────────────────────────────────────────────┼──────────┼──────────┼───────────┼────────╢</w:t>
      </w:r>
    </w:p>
    <w:p w14:paraId="01E696EF" w14:textId="77777777" w:rsidR="00610587" w:rsidRPr="00610587" w:rsidRDefault="00610587" w:rsidP="00610587">
      <w:pPr>
        <w:rPr>
          <w:rFonts w:ascii="Courier New" w:hAnsi="Courier New" w:cs="Courier New"/>
          <w:b/>
          <w:color w:val="000000"/>
          <w:sz w:val="10"/>
          <w:szCs w:val="22"/>
        </w:rPr>
      </w:pPr>
      <w:r w:rsidRPr="00610587">
        <w:rPr>
          <w:rFonts w:ascii="Courier New" w:hAnsi="Courier New" w:cs="Courier New"/>
          <w:b/>
          <w:color w:val="000000"/>
          <w:sz w:val="10"/>
          <w:szCs w:val="22"/>
        </w:rPr>
        <w:t xml:space="preserve">║ </w:t>
      </w:r>
      <w:proofErr w:type="gramStart"/>
      <w:r w:rsidRPr="00610587">
        <w:rPr>
          <w:rFonts w:ascii="Courier New" w:hAnsi="Courier New" w:cs="Courier New"/>
          <w:b/>
          <w:color w:val="000000"/>
          <w:sz w:val="10"/>
          <w:szCs w:val="22"/>
        </w:rPr>
        <w:t>4  │</w:t>
      </w:r>
      <w:proofErr w:type="gramEnd"/>
      <w:r w:rsidRPr="00610587">
        <w:rPr>
          <w:rFonts w:ascii="Courier New" w:hAnsi="Courier New" w:cs="Courier New"/>
          <w:b/>
          <w:color w:val="000000"/>
          <w:sz w:val="10"/>
          <w:szCs w:val="22"/>
        </w:rPr>
        <w:t xml:space="preserve"> 5      │ -      │ </w:t>
      </w:r>
      <w:proofErr w:type="spellStart"/>
      <w:r w:rsidRPr="00610587">
        <w:rPr>
          <w:rFonts w:ascii="Courier New" w:hAnsi="Courier New" w:cs="Courier New"/>
          <w:b/>
          <w:color w:val="000000"/>
          <w:sz w:val="10"/>
          <w:szCs w:val="22"/>
        </w:rPr>
        <w:t>PipelineJoin</w:t>
      </w:r>
      <w:proofErr w:type="spellEnd"/>
      <w:r w:rsidRPr="00610587">
        <w:rPr>
          <w:rFonts w:ascii="Courier New" w:hAnsi="Courier New" w:cs="Courier New"/>
          <w:b/>
          <w:color w:val="000000"/>
          <w:sz w:val="10"/>
          <w:szCs w:val="22"/>
        </w:rPr>
        <w:t xml:space="preserve">      │ pattern=distinct(?route1, </w:t>
      </w:r>
      <w:proofErr w:type="spellStart"/>
      <w:r w:rsidRPr="00610587">
        <w:rPr>
          <w:rFonts w:ascii="Courier New" w:hAnsi="Courier New" w:cs="Courier New"/>
          <w:b/>
          <w:color w:val="000000"/>
          <w:sz w:val="10"/>
          <w:szCs w:val="22"/>
        </w:rPr>
        <w:t>prop:from</w:t>
      </w:r>
      <w:proofErr w:type="spellEnd"/>
      <w:r w:rsidRPr="00610587">
        <w:rPr>
          <w:rFonts w:ascii="Courier New" w:hAnsi="Courier New" w:cs="Courier New"/>
          <w:b/>
          <w:color w:val="000000"/>
          <w:sz w:val="10"/>
          <w:szCs w:val="22"/>
        </w:rPr>
        <w:t xml:space="preserve">, </w:t>
      </w:r>
      <w:proofErr w:type="spellStart"/>
      <w:r w:rsidRPr="00610587">
        <w:rPr>
          <w:rFonts w:ascii="Courier New" w:hAnsi="Courier New" w:cs="Courier New"/>
          <w:b/>
          <w:color w:val="000000"/>
          <w:sz w:val="10"/>
          <w:szCs w:val="22"/>
        </w:rPr>
        <w:t>airport:FRA</w:t>
      </w:r>
      <w:proofErr w:type="spellEnd"/>
      <w:r w:rsidRPr="00610587">
        <w:rPr>
          <w:rFonts w:ascii="Courier New" w:hAnsi="Courier New" w:cs="Courier New"/>
          <w:b/>
          <w:color w:val="000000"/>
          <w:sz w:val="10"/>
          <w:szCs w:val="22"/>
        </w:rPr>
        <w:t>) │ -        │ 10030    │ 45        │ 0.00   ║</w:t>
      </w:r>
    </w:p>
    <w:p w14:paraId="063909DF" w14:textId="77777777" w:rsidR="00610587" w:rsidRPr="00610587" w:rsidRDefault="00610587" w:rsidP="00610587">
      <w:pPr>
        <w:rPr>
          <w:rFonts w:ascii="Courier New" w:hAnsi="Courier New" w:cs="Courier New"/>
          <w:b/>
          <w:color w:val="000000"/>
          <w:sz w:val="10"/>
          <w:szCs w:val="22"/>
        </w:rPr>
      </w:pPr>
      <w:r w:rsidRPr="00610587">
        <w:rPr>
          <w:rFonts w:ascii="Courier New" w:hAnsi="Courier New" w:cs="Courier New"/>
          <w:b/>
          <w:color w:val="000000"/>
          <w:sz w:val="10"/>
          <w:szCs w:val="22"/>
        </w:rPr>
        <w:t xml:space="preserve">║    │        │        │                   │ </w:t>
      </w:r>
      <w:proofErr w:type="spellStart"/>
      <w:r w:rsidRPr="00610587">
        <w:rPr>
          <w:rFonts w:ascii="Courier New" w:hAnsi="Courier New" w:cs="Courier New"/>
          <w:b/>
          <w:color w:val="000000"/>
          <w:sz w:val="10"/>
          <w:szCs w:val="22"/>
        </w:rPr>
        <w:t>joinType</w:t>
      </w:r>
      <w:proofErr w:type="spellEnd"/>
      <w:r w:rsidRPr="00610587">
        <w:rPr>
          <w:rFonts w:ascii="Courier New" w:hAnsi="Courier New" w:cs="Courier New"/>
          <w:b/>
          <w:color w:val="000000"/>
          <w:sz w:val="10"/>
          <w:szCs w:val="22"/>
        </w:rPr>
        <w:t>=join                                     │          │          │           │        ║</w:t>
      </w:r>
    </w:p>
    <w:p w14:paraId="553C6895" w14:textId="77777777" w:rsidR="00610587" w:rsidRPr="00610587" w:rsidRDefault="00610587" w:rsidP="00610587">
      <w:pPr>
        <w:rPr>
          <w:rFonts w:ascii="Courier New" w:hAnsi="Courier New" w:cs="Courier New"/>
          <w:b/>
          <w:color w:val="000000"/>
          <w:sz w:val="10"/>
          <w:szCs w:val="22"/>
        </w:rPr>
      </w:pPr>
      <w:r w:rsidRPr="00610587">
        <w:rPr>
          <w:rFonts w:ascii="Courier New" w:hAnsi="Courier New" w:cs="Courier New"/>
          <w:b/>
          <w:color w:val="000000"/>
          <w:sz w:val="10"/>
          <w:szCs w:val="22"/>
        </w:rPr>
        <w:t xml:space="preserve">║    │        │        │                   │ </w:t>
      </w:r>
      <w:proofErr w:type="spellStart"/>
      <w:r w:rsidRPr="00610587">
        <w:rPr>
          <w:rFonts w:ascii="Courier New" w:hAnsi="Courier New" w:cs="Courier New"/>
          <w:b/>
          <w:color w:val="000000"/>
          <w:sz w:val="10"/>
          <w:szCs w:val="22"/>
        </w:rPr>
        <w:t>joinProjectionVars</w:t>
      </w:r>
      <w:proofErr w:type="spellEnd"/>
      <w:r w:rsidRPr="00610587">
        <w:rPr>
          <w:rFonts w:ascii="Courier New" w:hAnsi="Courier New" w:cs="Courier New"/>
          <w:b/>
          <w:color w:val="000000"/>
          <w:sz w:val="10"/>
          <w:szCs w:val="22"/>
        </w:rPr>
        <w:t>=</w:t>
      </w:r>
      <w:proofErr w:type="gramStart"/>
      <w:r w:rsidRPr="00610587">
        <w:rPr>
          <w:rFonts w:ascii="Courier New" w:hAnsi="Courier New" w:cs="Courier New"/>
          <w:b/>
          <w:color w:val="000000"/>
          <w:sz w:val="10"/>
          <w:szCs w:val="22"/>
        </w:rPr>
        <w:t>[?route</w:t>
      </w:r>
      <w:proofErr w:type="gramEnd"/>
      <w:r w:rsidRPr="00610587">
        <w:rPr>
          <w:rFonts w:ascii="Courier New" w:hAnsi="Courier New" w:cs="Courier New"/>
          <w:b/>
          <w:color w:val="000000"/>
          <w:sz w:val="10"/>
          <w:szCs w:val="22"/>
        </w:rPr>
        <w:t>1]                      │          │          │           │        ║</w:t>
      </w:r>
    </w:p>
    <w:p w14:paraId="09851249" w14:textId="77777777" w:rsidR="00610587" w:rsidRPr="00610587" w:rsidRDefault="00610587" w:rsidP="00610587">
      <w:pPr>
        <w:rPr>
          <w:rFonts w:ascii="Courier New" w:hAnsi="Courier New" w:cs="Courier New"/>
          <w:b/>
          <w:color w:val="000000"/>
          <w:sz w:val="10"/>
          <w:szCs w:val="22"/>
        </w:rPr>
      </w:pPr>
      <w:r w:rsidRPr="00610587">
        <w:rPr>
          <w:rFonts w:ascii="Courier New" w:hAnsi="Courier New" w:cs="Courier New"/>
          <w:b/>
          <w:color w:val="000000"/>
          <w:sz w:val="10"/>
          <w:szCs w:val="22"/>
        </w:rPr>
        <w:t>╟────┼────────┼────────┼───────────────────┼───────────────────────────────────────────────────┼──────────┼──────────┼───────────┼────────╢</w:t>
      </w:r>
    </w:p>
    <w:p w14:paraId="511B2FDE" w14:textId="77777777" w:rsidR="00610587" w:rsidRPr="00610587" w:rsidRDefault="00610587" w:rsidP="00610587">
      <w:pPr>
        <w:rPr>
          <w:rFonts w:ascii="Courier New" w:hAnsi="Courier New" w:cs="Courier New"/>
          <w:b/>
          <w:color w:val="000000"/>
          <w:sz w:val="10"/>
          <w:szCs w:val="22"/>
        </w:rPr>
      </w:pPr>
      <w:r w:rsidRPr="00610587">
        <w:rPr>
          <w:rFonts w:ascii="Courier New" w:hAnsi="Courier New" w:cs="Courier New"/>
          <w:b/>
          <w:color w:val="000000"/>
          <w:sz w:val="10"/>
          <w:szCs w:val="22"/>
        </w:rPr>
        <w:t xml:space="preserve">║ </w:t>
      </w:r>
      <w:proofErr w:type="gramStart"/>
      <w:r w:rsidRPr="00610587">
        <w:rPr>
          <w:rFonts w:ascii="Courier New" w:hAnsi="Courier New" w:cs="Courier New"/>
          <w:b/>
          <w:color w:val="000000"/>
          <w:sz w:val="10"/>
          <w:szCs w:val="22"/>
        </w:rPr>
        <w:t>5  │</w:t>
      </w:r>
      <w:proofErr w:type="gramEnd"/>
      <w:r w:rsidRPr="00610587">
        <w:rPr>
          <w:rFonts w:ascii="Courier New" w:hAnsi="Courier New" w:cs="Courier New"/>
          <w:b/>
          <w:color w:val="000000"/>
          <w:sz w:val="10"/>
          <w:szCs w:val="22"/>
        </w:rPr>
        <w:t xml:space="preserve"> 6      │ -      │ Distinct          │ </w:t>
      </w:r>
      <w:proofErr w:type="spellStart"/>
      <w:r w:rsidRPr="00610587">
        <w:rPr>
          <w:rFonts w:ascii="Courier New" w:hAnsi="Courier New" w:cs="Courier New"/>
          <w:b/>
          <w:color w:val="000000"/>
          <w:sz w:val="10"/>
          <w:szCs w:val="22"/>
        </w:rPr>
        <w:t>vars</w:t>
      </w:r>
      <w:proofErr w:type="spellEnd"/>
      <w:r w:rsidRPr="00610587">
        <w:rPr>
          <w:rFonts w:ascii="Courier New" w:hAnsi="Courier New" w:cs="Courier New"/>
          <w:b/>
          <w:color w:val="000000"/>
          <w:sz w:val="10"/>
          <w:szCs w:val="22"/>
        </w:rPr>
        <w:t>=[?via]                                       │ -        │ 45       │ 45        │ 1.00   ║</w:t>
      </w:r>
    </w:p>
    <w:p w14:paraId="1B083E14" w14:textId="77777777" w:rsidR="00610587" w:rsidRPr="00610587" w:rsidRDefault="00610587" w:rsidP="00610587">
      <w:pPr>
        <w:rPr>
          <w:rFonts w:ascii="Courier New" w:hAnsi="Courier New" w:cs="Courier New"/>
          <w:b/>
          <w:color w:val="000000"/>
          <w:sz w:val="10"/>
          <w:szCs w:val="22"/>
        </w:rPr>
      </w:pPr>
      <w:r w:rsidRPr="00610587">
        <w:rPr>
          <w:rFonts w:ascii="Courier New" w:hAnsi="Courier New" w:cs="Courier New"/>
          <w:b/>
          <w:color w:val="000000"/>
          <w:sz w:val="10"/>
          <w:szCs w:val="22"/>
        </w:rPr>
        <w:t>╟────┼────────┼────────┼───────────────────┼───────────────────────────────────────────────────┼──────────┼──────────┼───────────┼────────╢</w:t>
      </w:r>
    </w:p>
    <w:p w14:paraId="2642445B" w14:textId="77777777" w:rsidR="00610587" w:rsidRPr="00610587" w:rsidRDefault="00610587" w:rsidP="00610587">
      <w:pPr>
        <w:rPr>
          <w:rFonts w:ascii="Courier New" w:hAnsi="Courier New" w:cs="Courier New"/>
          <w:b/>
          <w:color w:val="000000"/>
          <w:sz w:val="10"/>
          <w:szCs w:val="22"/>
        </w:rPr>
      </w:pPr>
      <w:r w:rsidRPr="00610587">
        <w:rPr>
          <w:rFonts w:ascii="Courier New" w:hAnsi="Courier New" w:cs="Courier New"/>
          <w:b/>
          <w:color w:val="000000"/>
          <w:sz w:val="10"/>
          <w:szCs w:val="22"/>
        </w:rPr>
        <w:t xml:space="preserve">║ </w:t>
      </w:r>
      <w:proofErr w:type="gramStart"/>
      <w:r w:rsidRPr="00610587">
        <w:rPr>
          <w:rFonts w:ascii="Courier New" w:hAnsi="Courier New" w:cs="Courier New"/>
          <w:b/>
          <w:color w:val="000000"/>
          <w:sz w:val="10"/>
          <w:szCs w:val="22"/>
        </w:rPr>
        <w:t>6  │</w:t>
      </w:r>
      <w:proofErr w:type="gramEnd"/>
      <w:r w:rsidRPr="00610587">
        <w:rPr>
          <w:rFonts w:ascii="Courier New" w:hAnsi="Courier New" w:cs="Courier New"/>
          <w:b/>
          <w:color w:val="000000"/>
          <w:sz w:val="10"/>
          <w:szCs w:val="22"/>
        </w:rPr>
        <w:t xml:space="preserve"> 7      │ -      │ Projection        │ </w:t>
      </w:r>
      <w:proofErr w:type="spellStart"/>
      <w:r w:rsidRPr="00610587">
        <w:rPr>
          <w:rFonts w:ascii="Courier New" w:hAnsi="Courier New" w:cs="Courier New"/>
          <w:b/>
          <w:color w:val="000000"/>
          <w:sz w:val="10"/>
          <w:szCs w:val="22"/>
        </w:rPr>
        <w:t>vars</w:t>
      </w:r>
      <w:proofErr w:type="spellEnd"/>
      <w:r w:rsidRPr="00610587">
        <w:rPr>
          <w:rFonts w:ascii="Courier New" w:hAnsi="Courier New" w:cs="Courier New"/>
          <w:b/>
          <w:color w:val="000000"/>
          <w:sz w:val="10"/>
          <w:szCs w:val="22"/>
        </w:rPr>
        <w:t>=[?via]                                       │ retain   │ 45       │ 45        │ 1.00   ║</w:t>
      </w:r>
    </w:p>
    <w:p w14:paraId="57452EA6" w14:textId="77777777" w:rsidR="00610587" w:rsidRPr="00610587" w:rsidRDefault="00610587" w:rsidP="00610587">
      <w:pPr>
        <w:rPr>
          <w:rFonts w:ascii="Courier New" w:hAnsi="Courier New" w:cs="Courier New"/>
          <w:b/>
          <w:color w:val="000000"/>
          <w:sz w:val="10"/>
          <w:szCs w:val="22"/>
        </w:rPr>
      </w:pPr>
      <w:r w:rsidRPr="00610587">
        <w:rPr>
          <w:rFonts w:ascii="Courier New" w:hAnsi="Courier New" w:cs="Courier New"/>
          <w:b/>
          <w:color w:val="000000"/>
          <w:sz w:val="10"/>
          <w:szCs w:val="22"/>
        </w:rPr>
        <w:t>╟────┼────────┼────────┼───────────────────┼───────────────────────────────────────────────────┼──────────┼──────────┼───────────┼────────╢</w:t>
      </w:r>
    </w:p>
    <w:p w14:paraId="141B7D1C" w14:textId="77777777" w:rsidR="00610587" w:rsidRPr="00610587" w:rsidRDefault="00610587" w:rsidP="00610587">
      <w:pPr>
        <w:rPr>
          <w:rFonts w:ascii="Courier New" w:hAnsi="Courier New" w:cs="Courier New"/>
          <w:b/>
          <w:color w:val="000000"/>
          <w:sz w:val="10"/>
          <w:szCs w:val="22"/>
        </w:rPr>
      </w:pPr>
      <w:r w:rsidRPr="00610587">
        <w:rPr>
          <w:rFonts w:ascii="Courier New" w:hAnsi="Courier New" w:cs="Courier New"/>
          <w:b/>
          <w:color w:val="000000"/>
          <w:sz w:val="10"/>
          <w:szCs w:val="22"/>
        </w:rPr>
        <w:t xml:space="preserve">║ </w:t>
      </w:r>
      <w:proofErr w:type="gramStart"/>
      <w:r w:rsidRPr="00610587">
        <w:rPr>
          <w:rFonts w:ascii="Courier New" w:hAnsi="Courier New" w:cs="Courier New"/>
          <w:b/>
          <w:color w:val="000000"/>
          <w:sz w:val="10"/>
          <w:szCs w:val="22"/>
        </w:rPr>
        <w:t>7  │</w:t>
      </w:r>
      <w:proofErr w:type="gramEnd"/>
      <w:r w:rsidRPr="00610587">
        <w:rPr>
          <w:rFonts w:ascii="Courier New" w:hAnsi="Courier New" w:cs="Courier New"/>
          <w:b/>
          <w:color w:val="000000"/>
          <w:sz w:val="10"/>
          <w:szCs w:val="22"/>
        </w:rPr>
        <w:t xml:space="preserve"> -      │ -      │ </w:t>
      </w:r>
      <w:proofErr w:type="spellStart"/>
      <w:r w:rsidRPr="00610587">
        <w:rPr>
          <w:rFonts w:ascii="Courier New" w:hAnsi="Courier New" w:cs="Courier New"/>
          <w:b/>
          <w:color w:val="000000"/>
          <w:sz w:val="10"/>
          <w:szCs w:val="22"/>
        </w:rPr>
        <w:t>TermResolution</w:t>
      </w:r>
      <w:proofErr w:type="spellEnd"/>
      <w:r w:rsidRPr="00610587">
        <w:rPr>
          <w:rFonts w:ascii="Courier New" w:hAnsi="Courier New" w:cs="Courier New"/>
          <w:b/>
          <w:color w:val="000000"/>
          <w:sz w:val="10"/>
          <w:szCs w:val="22"/>
        </w:rPr>
        <w:t xml:space="preserve">    │ </w:t>
      </w:r>
      <w:proofErr w:type="spellStart"/>
      <w:r w:rsidRPr="00610587">
        <w:rPr>
          <w:rFonts w:ascii="Courier New" w:hAnsi="Courier New" w:cs="Courier New"/>
          <w:b/>
          <w:color w:val="000000"/>
          <w:sz w:val="10"/>
          <w:szCs w:val="22"/>
        </w:rPr>
        <w:t>vars</w:t>
      </w:r>
      <w:proofErr w:type="spellEnd"/>
      <w:r w:rsidRPr="00610587">
        <w:rPr>
          <w:rFonts w:ascii="Courier New" w:hAnsi="Courier New" w:cs="Courier New"/>
          <w:b/>
          <w:color w:val="000000"/>
          <w:sz w:val="10"/>
          <w:szCs w:val="22"/>
        </w:rPr>
        <w:t>=[?via]                                       │ id2value │ 45       │ 45        │ 1.00   ║</w:t>
      </w:r>
    </w:p>
    <w:p w14:paraId="7DE7F417" w14:textId="7D9B56BD" w:rsidR="002A3E3B" w:rsidRDefault="00610587" w:rsidP="00610587">
      <w:r w:rsidRPr="00610587">
        <w:rPr>
          <w:rFonts w:ascii="Courier New" w:hAnsi="Courier New" w:cs="Courier New"/>
          <w:b/>
          <w:color w:val="000000"/>
          <w:sz w:val="10"/>
          <w:szCs w:val="22"/>
        </w:rPr>
        <w:t>╚════╧════════╧════════╧═══════════════════╧═══════════════════════════════════════════════════╧══════════╧══════════╧═══════════╧════════╝</w:t>
      </w:r>
    </w:p>
    <w:p w14:paraId="0F64878E" w14:textId="4499547D" w:rsidR="00610587" w:rsidRDefault="00610587" w:rsidP="00313A14"/>
    <w:p w14:paraId="61C3E17F" w14:textId="77777777" w:rsidR="0089105F" w:rsidRDefault="0089105F" w:rsidP="0089105F">
      <w:r>
        <w:t xml:space="preserve">The explain mode </w:t>
      </w:r>
      <w:r w:rsidRPr="00F922FF">
        <w:rPr>
          <w:i/>
        </w:rPr>
        <w:t>dynamic</w:t>
      </w:r>
      <w:r>
        <w:t xml:space="preserve"> indicates that we’re also interested in dynamic aspects of the evaluation, namely the number of solutions flowing through the plan at runtime (whereas “static” prints a limited view that just summarizes the structure of the plan). When re-executing the query above with the explain parameter set, we obtain the following output:</w:t>
      </w:r>
    </w:p>
    <w:p w14:paraId="494B1DD2" w14:textId="77777777" w:rsidR="0089105F" w:rsidRDefault="0089105F" w:rsidP="00313A14"/>
    <w:p w14:paraId="2769AD09" w14:textId="4B5B7A02" w:rsidR="00F922FF" w:rsidRDefault="002A3E3B" w:rsidP="00313A14">
      <w:r>
        <w:t xml:space="preserve">Neptune query plans can be understood as a pipeline of operators, where operators receive solutions from one or more downstream operator and forward solutions to (at most two) upstream operators. </w:t>
      </w:r>
      <w:r>
        <w:t xml:space="preserve">In our examples, </w:t>
      </w:r>
      <w:r w:rsidR="00F922FF">
        <w:t>starts with</w:t>
      </w:r>
      <w:r w:rsidR="00702BB2">
        <w:t xml:space="preserve"> a</w:t>
      </w:r>
      <w:r w:rsidR="00F922FF">
        <w:t xml:space="preserve"> </w:t>
      </w:r>
      <w:proofErr w:type="spellStart"/>
      <w:r w:rsidR="00F922FF" w:rsidRPr="00F922FF">
        <w:rPr>
          <w:i/>
        </w:rPr>
        <w:t>SolutionInjection</w:t>
      </w:r>
      <w:proofErr w:type="spellEnd"/>
      <w:r w:rsidR="00F922FF">
        <w:t xml:space="preserve"> operator, followed by a sequence of </w:t>
      </w:r>
      <w:proofErr w:type="spellStart"/>
      <w:r w:rsidR="00F922FF" w:rsidRPr="00F922FF">
        <w:rPr>
          <w:i/>
        </w:rPr>
        <w:t>PipelineJoin</w:t>
      </w:r>
      <w:proofErr w:type="spellEnd"/>
      <w:r w:rsidR="00F922FF">
        <w:t xml:space="preserve"> operations, one for each triple pattern in the query, and finally </w:t>
      </w:r>
      <w:r>
        <w:t>computes a distinct</w:t>
      </w:r>
      <w:r w:rsidR="00F922FF">
        <w:t xml:space="preserve">, projection, and </w:t>
      </w:r>
      <w:r w:rsidR="0042047E">
        <w:t xml:space="preserve">a term </w:t>
      </w:r>
      <w:r w:rsidR="00F922FF">
        <w:t xml:space="preserve">resolution operation. The columns </w:t>
      </w:r>
      <w:r w:rsidR="00F922FF" w:rsidRPr="00F922FF">
        <w:rPr>
          <w:i/>
        </w:rPr>
        <w:t xml:space="preserve">Out </w:t>
      </w:r>
      <w:r w:rsidR="00F922FF">
        <w:rPr>
          <w:i/>
        </w:rPr>
        <w:t>#</w:t>
      </w:r>
      <w:r w:rsidR="00F922FF" w:rsidRPr="00F922FF">
        <w:rPr>
          <w:i/>
        </w:rPr>
        <w:t>1</w:t>
      </w:r>
      <w:r w:rsidR="00F922FF">
        <w:t xml:space="preserve"> and </w:t>
      </w:r>
      <w:r w:rsidR="00F922FF" w:rsidRPr="00F922FF">
        <w:rPr>
          <w:i/>
        </w:rPr>
        <w:t>Out #2</w:t>
      </w:r>
      <w:r w:rsidR="00F922FF">
        <w:t xml:space="preserve"> describe how operators are connected to each other; they contain the IDs of the operators to which the given operator forwards its output. In our example, the</w:t>
      </w:r>
      <w:r w:rsidR="0042047E">
        <w:t xml:space="preserve"> operator</w:t>
      </w:r>
      <w:r w:rsidR="00F922FF">
        <w:t xml:space="preserve"> pipeline is </w:t>
      </w:r>
      <w:r w:rsidR="0042047E">
        <w:t xml:space="preserve">perfectly </w:t>
      </w:r>
      <w:r w:rsidR="00F922FF">
        <w:t>linear</w:t>
      </w:r>
      <w:r w:rsidR="0042047E">
        <w:t xml:space="preserve">: </w:t>
      </w:r>
      <w:r w:rsidR="00F922FF">
        <w:t>each operator forwards to the next operator</w:t>
      </w:r>
      <w:r w:rsidR="0042047E">
        <w:t xml:space="preserve">. But </w:t>
      </w:r>
      <w:r w:rsidR="00F922FF">
        <w:t>for more complex queries</w:t>
      </w:r>
      <w:r>
        <w:t>,</w:t>
      </w:r>
      <w:r w:rsidR="00F922FF">
        <w:t xml:space="preserve"> Neptune may choose non-linear </w:t>
      </w:r>
      <w:r w:rsidR="0042047E">
        <w:t xml:space="preserve">plans </w:t>
      </w:r>
      <w:r>
        <w:t xml:space="preserve">(an example is a </w:t>
      </w:r>
      <w:r w:rsidR="0042047E" w:rsidRPr="002A3E3B">
        <w:rPr>
          <w:i/>
        </w:rPr>
        <w:t>Tee</w:t>
      </w:r>
      <w:r w:rsidR="0042047E">
        <w:t xml:space="preserve"> operator</w:t>
      </w:r>
      <w:r>
        <w:t xml:space="preserve">, which </w:t>
      </w:r>
      <w:r w:rsidR="00A12021">
        <w:t>forward results into subplans representing the different parts of a SPARQL UNION</w:t>
      </w:r>
      <w:r>
        <w:t>)</w:t>
      </w:r>
      <w:r w:rsidR="00F922FF">
        <w:t xml:space="preserve">. </w:t>
      </w:r>
    </w:p>
    <w:p w14:paraId="11166708" w14:textId="38A0E82F" w:rsidR="00F922FF" w:rsidRDefault="00F922FF" w:rsidP="00313A14"/>
    <w:p w14:paraId="0FF819BC" w14:textId="357E0A4C" w:rsidR="00F922FF" w:rsidRDefault="00702BB2" w:rsidP="00313A14">
      <w:r>
        <w:t xml:space="preserve">Going into more details, here is how the plan </w:t>
      </w:r>
      <w:r w:rsidR="00A12021">
        <w:t xml:space="preserve">above </w:t>
      </w:r>
      <w:r>
        <w:t>works in detail (</w:t>
      </w:r>
      <w:r w:rsidR="00C64793">
        <w:t xml:space="preserve">you may consult the </w:t>
      </w:r>
      <w:hyperlink r:id="rId23" w:history="1">
        <w:r w:rsidR="002A3E3B" w:rsidRPr="002A3E3B">
          <w:rPr>
            <w:rStyle w:val="Hyperlink"/>
          </w:rPr>
          <w:t>SPARQL EXPLAIN operator refer</w:t>
        </w:r>
        <w:r w:rsidR="002A3E3B" w:rsidRPr="002A3E3B">
          <w:rPr>
            <w:rStyle w:val="Hyperlink"/>
          </w:rPr>
          <w:t>e</w:t>
        </w:r>
        <w:r w:rsidR="002A3E3B" w:rsidRPr="002A3E3B">
          <w:rPr>
            <w:rStyle w:val="Hyperlink"/>
          </w:rPr>
          <w:t>nce</w:t>
        </w:r>
      </w:hyperlink>
      <w:r w:rsidR="002A3E3B">
        <w:t xml:space="preserve"> </w:t>
      </w:r>
      <w:r w:rsidR="00C64793">
        <w:t xml:space="preserve">for more details </w:t>
      </w:r>
      <w:r w:rsidR="002A3E3B">
        <w:t>about</w:t>
      </w:r>
      <w:r w:rsidR="00C64793">
        <w:t xml:space="preserve"> operators and their </w:t>
      </w:r>
      <w:r w:rsidR="00D47EF4">
        <w:t>arguments</w:t>
      </w:r>
      <w:r>
        <w:t>):</w:t>
      </w:r>
    </w:p>
    <w:p w14:paraId="2F275613" w14:textId="77777777" w:rsidR="00702BB2" w:rsidRDefault="00702BB2" w:rsidP="00313A14"/>
    <w:p w14:paraId="28F18A89" w14:textId="13BFD0AF" w:rsidR="00702BB2" w:rsidRDefault="00702BB2" w:rsidP="00702BB2">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first step in query evaluation is a </w:t>
      </w:r>
      <w:proofErr w:type="spellStart"/>
      <w:r w:rsidRPr="00160269">
        <w:rPr>
          <w:i/>
        </w:rPr>
        <w:t>SolutionInjection</w:t>
      </w:r>
      <w:proofErr w:type="spellEnd"/>
      <w:r>
        <w:t xml:space="preserve"> step. In our example, this step injects a single, so-called </w:t>
      </w:r>
      <w:r w:rsidR="009F02D8">
        <w:t>“</w:t>
      </w:r>
      <w:r>
        <w:t>universal</w:t>
      </w:r>
      <w:r w:rsidR="009F02D8">
        <w:t>”</w:t>
      </w:r>
      <w:r>
        <w:t xml:space="preserve"> solution {}, which is expanded to the final result throughput the evaluation process. </w:t>
      </w:r>
      <w:r w:rsidR="007E2645">
        <w:t>This</w:t>
      </w:r>
      <w:r>
        <w:t xml:space="preserve"> step </w:t>
      </w:r>
      <w:r w:rsidR="00256538">
        <w:t>does not contribute much information in this case, it is just telling us that we do not inject any static solutions (which we would do, for instance, when SPARQL queries contain an outer VALUES clause that</w:t>
      </w:r>
      <w:r>
        <w:t xml:space="preserve"> </w:t>
      </w:r>
      <w:r w:rsidR="00256538">
        <w:t xml:space="preserve">injects </w:t>
      </w:r>
      <w:r>
        <w:lastRenderedPageBreak/>
        <w:t>variable bindings to start out with</w:t>
      </w:r>
      <w:r w:rsidR="00256538">
        <w:t>)</w:t>
      </w:r>
      <w:r>
        <w:t xml:space="preserve">. As </w:t>
      </w:r>
      <w:r w:rsidR="00EC2992">
        <w:t>indicated by</w:t>
      </w:r>
      <w:r>
        <w:t xml:space="preserve"> columns </w:t>
      </w:r>
      <w:r w:rsidRPr="00702BB2">
        <w:rPr>
          <w:i/>
        </w:rPr>
        <w:t xml:space="preserve">Units </w:t>
      </w:r>
      <w:proofErr w:type="gramStart"/>
      <w:r w:rsidRPr="00702BB2">
        <w:rPr>
          <w:i/>
        </w:rPr>
        <w:t>In</w:t>
      </w:r>
      <w:proofErr w:type="gramEnd"/>
      <w:r>
        <w:t xml:space="preserve"> and </w:t>
      </w:r>
      <w:r w:rsidRPr="00702BB2">
        <w:rPr>
          <w:i/>
        </w:rPr>
        <w:t>Units Out</w:t>
      </w:r>
      <w:r>
        <w:t>, this step contains no input and forwards the single, universal solution.</w:t>
      </w:r>
    </w:p>
    <w:p w14:paraId="0134ECEA" w14:textId="76039EF4" w:rsidR="00A90D68" w:rsidRDefault="00702BB2" w:rsidP="00A90D68">
      <w:pPr>
        <w:pStyle w:val="ListParagraph"/>
        <w:numPr>
          <w:ilvl w:val="0"/>
          <w:numId w:val="7"/>
        </w:numPr>
      </w:pPr>
      <w:r>
        <w:t xml:space="preserve">The following </w:t>
      </w:r>
      <w:r w:rsidR="00061ECD">
        <w:t>four</w:t>
      </w:r>
      <w:r>
        <w:t xml:space="preserve"> steps are so-called </w:t>
      </w:r>
      <w:proofErr w:type="spellStart"/>
      <w:r w:rsidRPr="00702BB2">
        <w:rPr>
          <w:i/>
        </w:rPr>
        <w:t>PipelineJoin</w:t>
      </w:r>
      <w:proofErr w:type="spellEnd"/>
      <w:r w:rsidR="00061ECD">
        <w:t xml:space="preserve"> operators</w:t>
      </w:r>
      <w:r>
        <w:t xml:space="preserve">. They reflect the sequence in which the triple patterns in the query are evaluated. </w:t>
      </w:r>
      <w:r w:rsidR="00721E47">
        <w:t xml:space="preserve">Most important here is the </w:t>
      </w:r>
      <w:r w:rsidR="00721E47" w:rsidRPr="00721E47">
        <w:rPr>
          <w:i/>
        </w:rPr>
        <w:t>pattern</w:t>
      </w:r>
      <w:r w:rsidR="00721E47">
        <w:t xml:space="preserve"> argument, which indicates the </w:t>
      </w:r>
      <w:r>
        <w:t xml:space="preserve">triple pattern that is evaluated by the join; the first operator, for instance, </w:t>
      </w:r>
      <w:r w:rsidR="00610587">
        <w:t xml:space="preserve">evaluates the triple </w:t>
      </w:r>
      <w:r>
        <w:t xml:space="preserve">pattern </w:t>
      </w:r>
      <w:proofErr w:type="gramStart"/>
      <w:r w:rsidR="007F3045" w:rsidRPr="007F3045">
        <w:rPr>
          <w:rFonts w:ascii="Courier New" w:hAnsi="Courier New" w:cs="Courier New"/>
          <w:b/>
          <w:color w:val="000000"/>
          <w:sz w:val="18"/>
          <w:szCs w:val="22"/>
        </w:rPr>
        <w:t>(?route</w:t>
      </w:r>
      <w:proofErr w:type="gramEnd"/>
      <w:r w:rsidR="00610587">
        <w:rPr>
          <w:rFonts w:ascii="Courier New" w:hAnsi="Courier New" w:cs="Courier New"/>
          <w:b/>
          <w:color w:val="000000"/>
          <w:sz w:val="18"/>
          <w:szCs w:val="22"/>
        </w:rPr>
        <w:t>2</w:t>
      </w:r>
      <w:r w:rsidR="007F3045" w:rsidRPr="007F3045">
        <w:rPr>
          <w:rFonts w:ascii="Courier New" w:hAnsi="Courier New" w:cs="Courier New"/>
          <w:b/>
          <w:color w:val="000000"/>
          <w:sz w:val="18"/>
          <w:szCs w:val="22"/>
        </w:rPr>
        <w:t xml:space="preserve">, </w:t>
      </w:r>
      <w:proofErr w:type="spellStart"/>
      <w:r w:rsidR="007F3045" w:rsidRPr="007F3045">
        <w:rPr>
          <w:rFonts w:ascii="Courier New" w:hAnsi="Courier New" w:cs="Courier New"/>
          <w:b/>
          <w:color w:val="000000"/>
          <w:sz w:val="18"/>
          <w:szCs w:val="22"/>
        </w:rPr>
        <w:t>prop:from</w:t>
      </w:r>
      <w:proofErr w:type="spellEnd"/>
      <w:r w:rsidR="007F3045" w:rsidRPr="007F3045">
        <w:rPr>
          <w:rFonts w:ascii="Courier New" w:hAnsi="Courier New" w:cs="Courier New"/>
          <w:b/>
          <w:color w:val="000000"/>
          <w:sz w:val="18"/>
          <w:szCs w:val="22"/>
        </w:rPr>
        <w:t xml:space="preserve">, </w:t>
      </w:r>
      <w:proofErr w:type="spellStart"/>
      <w:r w:rsidR="007F3045" w:rsidRPr="007F3045">
        <w:rPr>
          <w:rFonts w:ascii="Courier New" w:hAnsi="Courier New" w:cs="Courier New"/>
          <w:b/>
          <w:color w:val="000000"/>
          <w:sz w:val="18"/>
          <w:szCs w:val="22"/>
        </w:rPr>
        <w:t>airport:</w:t>
      </w:r>
      <w:r w:rsidR="00610587">
        <w:rPr>
          <w:rFonts w:ascii="Courier New" w:hAnsi="Courier New" w:cs="Courier New"/>
          <w:b/>
          <w:color w:val="000000"/>
          <w:sz w:val="18"/>
          <w:szCs w:val="22"/>
        </w:rPr>
        <w:t>FRA</w:t>
      </w:r>
      <w:proofErr w:type="spellEnd"/>
      <w:r w:rsidR="007F3045" w:rsidRPr="007F3045">
        <w:rPr>
          <w:rFonts w:ascii="Courier New" w:hAnsi="Courier New" w:cs="Courier New"/>
          <w:b/>
          <w:color w:val="000000"/>
          <w:sz w:val="18"/>
          <w:szCs w:val="22"/>
        </w:rPr>
        <w:t>)</w:t>
      </w:r>
      <w:r w:rsidR="00610587">
        <w:t>, the s</w:t>
      </w:r>
      <w:r w:rsidR="00A90D68">
        <w:t xml:space="preserve">econd one to the triple pattern </w:t>
      </w:r>
      <w:r w:rsidR="00610587" w:rsidRPr="00610587">
        <w:rPr>
          <w:rFonts w:ascii="Courier New" w:hAnsi="Courier New" w:cs="Courier New"/>
          <w:b/>
          <w:color w:val="000000"/>
          <w:sz w:val="18"/>
          <w:szCs w:val="22"/>
        </w:rPr>
        <w:t>(?route</w:t>
      </w:r>
      <w:r w:rsidR="00610587">
        <w:rPr>
          <w:rFonts w:ascii="Courier New" w:hAnsi="Courier New" w:cs="Courier New"/>
          <w:b/>
          <w:color w:val="000000"/>
          <w:sz w:val="18"/>
          <w:szCs w:val="22"/>
        </w:rPr>
        <w:t>2</w:t>
      </w:r>
      <w:r w:rsidR="00610587" w:rsidRPr="00610587">
        <w:rPr>
          <w:rFonts w:ascii="Courier New" w:hAnsi="Courier New" w:cs="Courier New"/>
          <w:b/>
          <w:color w:val="000000"/>
          <w:sz w:val="18"/>
          <w:szCs w:val="22"/>
        </w:rPr>
        <w:t xml:space="preserve">, </w:t>
      </w:r>
      <w:proofErr w:type="spellStart"/>
      <w:r w:rsidR="00610587" w:rsidRPr="00610587">
        <w:rPr>
          <w:rFonts w:ascii="Courier New" w:hAnsi="Courier New" w:cs="Courier New"/>
          <w:b/>
          <w:color w:val="000000"/>
          <w:sz w:val="18"/>
          <w:szCs w:val="22"/>
        </w:rPr>
        <w:t>prop:</w:t>
      </w:r>
      <w:r w:rsidR="00610587">
        <w:rPr>
          <w:rFonts w:ascii="Courier New" w:hAnsi="Courier New" w:cs="Courier New"/>
          <w:b/>
          <w:color w:val="000000"/>
          <w:sz w:val="18"/>
          <w:szCs w:val="22"/>
        </w:rPr>
        <w:t>from</w:t>
      </w:r>
      <w:proofErr w:type="spellEnd"/>
      <w:r w:rsidR="00610587" w:rsidRPr="00610587">
        <w:rPr>
          <w:rFonts w:ascii="Courier New" w:hAnsi="Courier New" w:cs="Courier New"/>
          <w:b/>
          <w:color w:val="000000"/>
          <w:sz w:val="18"/>
          <w:szCs w:val="22"/>
        </w:rPr>
        <w:t>, ?via)</w:t>
      </w:r>
      <w:r w:rsidR="00610587">
        <w:t>, a</w:t>
      </w:r>
      <w:r w:rsidR="00721E47">
        <w:t xml:space="preserve">nd </w:t>
      </w:r>
      <w:r w:rsidR="00A90D68">
        <w:t>so on</w:t>
      </w:r>
      <w:r w:rsidR="00A90D68" w:rsidRPr="00A90D68">
        <w:t>.</w:t>
      </w:r>
      <w:r w:rsidR="00721E47">
        <w:t xml:space="preserve"> In all cases, the patterns are prefixed with a </w:t>
      </w:r>
      <w:r w:rsidR="00721E47" w:rsidRPr="00610587">
        <w:rPr>
          <w:rFonts w:ascii="Courier New" w:hAnsi="Courier New" w:cs="Courier New"/>
          <w:b/>
          <w:color w:val="000000"/>
          <w:sz w:val="18"/>
          <w:szCs w:val="22"/>
        </w:rPr>
        <w:t>distinct</w:t>
      </w:r>
      <w:r w:rsidR="00721E47">
        <w:t>, indicating that we are interested in distinct solutions only.</w:t>
      </w:r>
      <w:r w:rsidR="00721E47">
        <w:rPr>
          <w:rStyle w:val="FootnoteReference"/>
        </w:rPr>
        <w:footnoteReference w:id="2"/>
      </w:r>
      <w:r w:rsidR="00721E47">
        <w:t xml:space="preserve"> </w:t>
      </w:r>
      <w:r w:rsidR="007A73AE">
        <w:t xml:space="preserve">Comparing </w:t>
      </w:r>
      <w:r w:rsidR="00A90D68">
        <w:t xml:space="preserve">the sequence of </w:t>
      </w:r>
      <w:proofErr w:type="spellStart"/>
      <w:r w:rsidR="007A73AE" w:rsidRPr="007A73AE">
        <w:rPr>
          <w:i/>
        </w:rPr>
        <w:t>PipelineJoin</w:t>
      </w:r>
      <w:r w:rsidR="007A73AE">
        <w:t>s</w:t>
      </w:r>
      <w:proofErr w:type="spellEnd"/>
      <w:r w:rsidR="007A73AE">
        <w:t xml:space="preserve"> </w:t>
      </w:r>
      <w:r w:rsidR="00A90D68">
        <w:t>against the order of triple patterns as specified in our query, you can see that the optimizer has changed the evaluation order</w:t>
      </w:r>
      <w:r w:rsidR="007A73AE">
        <w:t xml:space="preserve">. </w:t>
      </w:r>
      <w:r w:rsidR="00A90D68">
        <w:t>The approach chosen in the query plan is to start out with the destination, Seattle, and traverse the graph “backwards”</w:t>
      </w:r>
      <w:r w:rsidR="007A73AE">
        <w:t>,</w:t>
      </w:r>
      <w:r w:rsidR="00A90D68">
        <w:t xml:space="preserve"> via the intermediate stop</w:t>
      </w:r>
      <w:r w:rsidR="007A73AE">
        <w:t xml:space="preserve">, </w:t>
      </w:r>
      <w:r w:rsidR="00A90D68">
        <w:t>to the starting airport.</w:t>
      </w:r>
    </w:p>
    <w:p w14:paraId="2545FD0F" w14:textId="77777777" w:rsidR="00A90D68" w:rsidRDefault="00A90D68" w:rsidP="00A90D68">
      <w:pPr>
        <w:pStyle w:val="ListParagraph"/>
      </w:pPr>
    </w:p>
    <w:p w14:paraId="21BEF554" w14:textId="3B553E6A" w:rsidR="00A90D68" w:rsidRDefault="00A90D68" w:rsidP="00A90D68">
      <w:pPr>
        <w:pStyle w:val="ListParagraph"/>
      </w:pPr>
      <w:r>
        <w:t xml:space="preserve">One </w:t>
      </w:r>
      <w:r w:rsidR="00DD6068">
        <w:t xml:space="preserve">important thing to know about </w:t>
      </w:r>
      <w:r>
        <w:t xml:space="preserve">Neptune’s </w:t>
      </w:r>
      <w:proofErr w:type="spellStart"/>
      <w:r w:rsidRPr="00DD6068">
        <w:rPr>
          <w:i/>
        </w:rPr>
        <w:t>PipelineJoin</w:t>
      </w:r>
      <w:proofErr w:type="spellEnd"/>
      <w:r>
        <w:t xml:space="preserve"> is that variable bindings known from previous operators are “substituted” into triple patterns for subsequent operations. In our running example, this concretely means:</w:t>
      </w:r>
    </w:p>
    <w:p w14:paraId="283DCD45" w14:textId="77777777" w:rsidR="00061ECD" w:rsidRDefault="00A90D68" w:rsidP="00061ECD">
      <w:pPr>
        <w:pStyle w:val="ListParagraph"/>
        <w:numPr>
          <w:ilvl w:val="1"/>
          <w:numId w:val="7"/>
        </w:numPr>
      </w:pPr>
      <w:r w:rsidRPr="00061ECD">
        <w:t>Operator #</w:t>
      </w:r>
      <w:r w:rsidR="00061ECD" w:rsidRPr="00061ECD">
        <w:t>1</w:t>
      </w:r>
      <w:r w:rsidRPr="00061ECD">
        <w:t>:</w:t>
      </w:r>
      <w:r>
        <w:t xml:space="preserve"> </w:t>
      </w:r>
      <w:r w:rsidR="00610587">
        <w:t xml:space="preserve">first </w:t>
      </w:r>
      <w:proofErr w:type="spellStart"/>
      <w:r w:rsidR="00610587">
        <w:t>PipelineJoin</w:t>
      </w:r>
      <w:proofErr w:type="spellEnd"/>
      <w:r w:rsidR="00610587">
        <w:t xml:space="preserve"> receives the universal solution as input, in which no variables are bound. In the absence of any known variable bindings, it will simply lookup all triples in the database </w:t>
      </w:r>
      <w:r w:rsidR="00061ECD">
        <w:t xml:space="preserve">matching </w:t>
      </w:r>
      <w:r>
        <w:t xml:space="preserve">the pattern </w:t>
      </w:r>
      <w:proofErr w:type="gramStart"/>
      <w:r w:rsidR="00DD6068">
        <w:rPr>
          <w:rFonts w:ascii="Courier New" w:hAnsi="Courier New" w:cs="Courier New"/>
          <w:b/>
          <w:color w:val="000000"/>
          <w:sz w:val="18"/>
          <w:szCs w:val="22"/>
        </w:rPr>
        <w:t>(?r</w:t>
      </w:r>
      <w:r w:rsidR="00DD6068" w:rsidRPr="00721E47">
        <w:rPr>
          <w:rFonts w:ascii="Courier New" w:hAnsi="Courier New" w:cs="Courier New"/>
          <w:b/>
          <w:color w:val="000000"/>
          <w:sz w:val="18"/>
          <w:szCs w:val="22"/>
        </w:rPr>
        <w:t>oute</w:t>
      </w:r>
      <w:proofErr w:type="gramEnd"/>
      <w:r w:rsidR="00DD6068" w:rsidRPr="00721E47">
        <w:rPr>
          <w:rFonts w:ascii="Courier New" w:hAnsi="Courier New" w:cs="Courier New"/>
          <w:b/>
          <w:color w:val="000000"/>
          <w:sz w:val="18"/>
          <w:szCs w:val="22"/>
        </w:rPr>
        <w:t xml:space="preserve">2, </w:t>
      </w:r>
      <w:proofErr w:type="spellStart"/>
      <w:r w:rsidR="00DD6068" w:rsidRPr="00721E47">
        <w:rPr>
          <w:rFonts w:ascii="Courier New" w:hAnsi="Courier New" w:cs="Courier New"/>
          <w:b/>
          <w:color w:val="000000"/>
          <w:sz w:val="18"/>
          <w:szCs w:val="22"/>
        </w:rPr>
        <w:t>prop:to</w:t>
      </w:r>
      <w:proofErr w:type="spellEnd"/>
      <w:r w:rsidR="00DD6068" w:rsidRPr="00721E47">
        <w:rPr>
          <w:rFonts w:ascii="Courier New" w:hAnsi="Courier New" w:cs="Courier New"/>
          <w:b/>
          <w:color w:val="000000"/>
          <w:sz w:val="18"/>
          <w:szCs w:val="22"/>
        </w:rPr>
        <w:t xml:space="preserve">, </w:t>
      </w:r>
      <w:proofErr w:type="spellStart"/>
      <w:r w:rsidR="00610587">
        <w:rPr>
          <w:rFonts w:ascii="Courier New" w:hAnsi="Courier New" w:cs="Courier New"/>
          <w:b/>
          <w:color w:val="000000"/>
          <w:sz w:val="18"/>
          <w:szCs w:val="22"/>
        </w:rPr>
        <w:t>airport:SEA</w:t>
      </w:r>
      <w:proofErr w:type="spellEnd"/>
      <w:r w:rsidR="00DD6068" w:rsidRPr="00721E47">
        <w:rPr>
          <w:rFonts w:ascii="Courier New" w:hAnsi="Courier New" w:cs="Courier New"/>
          <w:b/>
          <w:color w:val="000000"/>
          <w:sz w:val="18"/>
          <w:szCs w:val="22"/>
        </w:rPr>
        <w:t>)</w:t>
      </w:r>
      <w:r>
        <w:t>.</w:t>
      </w:r>
      <w:r w:rsidR="00061ECD">
        <w:t xml:space="preserve"> As a result of this operation, </w:t>
      </w:r>
      <w:proofErr w:type="gramStart"/>
      <w:r w:rsidR="00061ECD">
        <w:t xml:space="preserve">variable </w:t>
      </w:r>
      <w:r w:rsidR="00061ECD">
        <w:rPr>
          <w:rFonts w:ascii="Courier New" w:hAnsi="Courier New" w:cs="Courier New"/>
          <w:b/>
          <w:color w:val="000000"/>
          <w:sz w:val="18"/>
          <w:szCs w:val="22"/>
        </w:rPr>
        <w:t>?ro</w:t>
      </w:r>
      <w:r w:rsidR="00061ECD" w:rsidRPr="00061ECD">
        <w:rPr>
          <w:rFonts w:ascii="Courier New" w:hAnsi="Courier New" w:cs="Courier New"/>
          <w:b/>
          <w:color w:val="000000"/>
          <w:sz w:val="18"/>
          <w:szCs w:val="22"/>
        </w:rPr>
        <w:t>ute</w:t>
      </w:r>
      <w:proofErr w:type="gramEnd"/>
      <w:r w:rsidR="00061ECD" w:rsidRPr="00061ECD">
        <w:rPr>
          <w:rFonts w:ascii="Courier New" w:hAnsi="Courier New" w:cs="Courier New"/>
          <w:b/>
          <w:color w:val="000000"/>
          <w:sz w:val="18"/>
          <w:szCs w:val="22"/>
        </w:rPr>
        <w:t xml:space="preserve">2 </w:t>
      </w:r>
      <w:r w:rsidR="00061ECD">
        <w:t xml:space="preserve">will be bound to all routes that have </w:t>
      </w:r>
      <w:proofErr w:type="spellStart"/>
      <w:r w:rsidR="00061ECD">
        <w:rPr>
          <w:rFonts w:ascii="Courier New" w:hAnsi="Courier New" w:cs="Courier New"/>
          <w:b/>
          <w:color w:val="000000"/>
          <w:sz w:val="18"/>
          <w:szCs w:val="22"/>
        </w:rPr>
        <w:t>airport:SEA</w:t>
      </w:r>
      <w:proofErr w:type="spellEnd"/>
      <w:r>
        <w:t xml:space="preserve"> </w:t>
      </w:r>
      <w:r w:rsidR="00061ECD">
        <w:t xml:space="preserve">as their target. </w:t>
      </w:r>
    </w:p>
    <w:p w14:paraId="270F2338" w14:textId="77777777" w:rsidR="00061ECD" w:rsidRDefault="00061ECD" w:rsidP="00061ECD">
      <w:pPr>
        <w:pStyle w:val="ListParagraph"/>
        <w:ind w:left="1440"/>
      </w:pPr>
    </w:p>
    <w:p w14:paraId="6FEE0232" w14:textId="5F1E4377" w:rsidR="00061ECD" w:rsidRDefault="00061ECD" w:rsidP="00061ECD">
      <w:pPr>
        <w:pStyle w:val="ListParagraph"/>
        <w:ind w:left="1440"/>
      </w:pPr>
      <w:r>
        <w:t xml:space="preserve">The </w:t>
      </w:r>
      <w:r w:rsidRPr="00061ECD">
        <w:rPr>
          <w:i/>
        </w:rPr>
        <w:t>Units Out</w:t>
      </w:r>
      <w:r>
        <w:t xml:space="preserve"> column in the explain indicates that there are 118 such routes, and the </w:t>
      </w:r>
      <w:proofErr w:type="spellStart"/>
      <w:r w:rsidRPr="00061ECD">
        <w:rPr>
          <w:i/>
        </w:rPr>
        <w:t>PipelineJoin</w:t>
      </w:r>
      <w:proofErr w:type="spellEnd"/>
      <w:r>
        <w:t xml:space="preserve"> operator will forward all these routes (represented by pairs of bindings for </w:t>
      </w:r>
      <w:proofErr w:type="gramStart"/>
      <w:r>
        <w:t xml:space="preserve">variables </w:t>
      </w:r>
      <w:r w:rsidRPr="00061ECD">
        <w:rPr>
          <w:rFonts w:ascii="Courier New" w:hAnsi="Courier New" w:cs="Courier New"/>
          <w:b/>
          <w:color w:val="000000"/>
          <w:sz w:val="15"/>
          <w:szCs w:val="22"/>
        </w:rPr>
        <w:t>?</w:t>
      </w:r>
      <w:proofErr w:type="spellStart"/>
      <w:r w:rsidRPr="00061ECD">
        <w:rPr>
          <w:rFonts w:ascii="Courier New" w:hAnsi="Courier New" w:cs="Courier New"/>
          <w:b/>
          <w:color w:val="000000"/>
          <w:sz w:val="15"/>
          <w:szCs w:val="22"/>
        </w:rPr>
        <w:t>airportFrom</w:t>
      </w:r>
      <w:proofErr w:type="spellEnd"/>
      <w:proofErr w:type="gramEnd"/>
      <w:r w:rsidRPr="00061ECD">
        <w:rPr>
          <w:rFonts w:ascii="Courier New" w:hAnsi="Courier New" w:cs="Courier New"/>
          <w:b/>
          <w:color w:val="000000"/>
          <w:sz w:val="15"/>
          <w:szCs w:val="22"/>
        </w:rPr>
        <w:t xml:space="preserve"> </w:t>
      </w:r>
      <w:r>
        <w:t>an</w:t>
      </w:r>
      <w:r w:rsidRPr="00270F66">
        <w:t>d</w:t>
      </w:r>
      <w:r>
        <w:t xml:space="preserve"> </w:t>
      </w:r>
      <w:r w:rsidRPr="00061ECD">
        <w:rPr>
          <w:rFonts w:ascii="Courier New" w:hAnsi="Courier New" w:cs="Courier New"/>
          <w:b/>
          <w:color w:val="000000"/>
          <w:sz w:val="15"/>
          <w:szCs w:val="22"/>
        </w:rPr>
        <w:t xml:space="preserve">?route1 </w:t>
      </w:r>
      <w:r>
        <w:t>to the subsequent operator).</w:t>
      </w:r>
    </w:p>
    <w:p w14:paraId="1F0DCFEA" w14:textId="77777777" w:rsidR="00061ECD" w:rsidRDefault="00061ECD" w:rsidP="00061ECD">
      <w:pPr>
        <w:pStyle w:val="ListParagraph"/>
        <w:ind w:left="1440"/>
      </w:pPr>
    </w:p>
    <w:p w14:paraId="6B02A822" w14:textId="2ADCFDF9" w:rsidR="00061ECD" w:rsidRDefault="00061ECD" w:rsidP="00061ECD">
      <w:pPr>
        <w:pStyle w:val="ListParagraph"/>
        <w:numPr>
          <w:ilvl w:val="1"/>
          <w:numId w:val="7"/>
        </w:numPr>
      </w:pPr>
      <w:r w:rsidRPr="00061ECD">
        <w:t>Operator #</w:t>
      </w:r>
      <w:r w:rsidRPr="00061ECD">
        <w:t>2</w:t>
      </w:r>
      <w:r w:rsidRPr="00061ECD">
        <w:t>:</w:t>
      </w:r>
      <w:r>
        <w:t xml:space="preserve"> The next operator implements the triple pattern </w:t>
      </w:r>
      <w:proofErr w:type="gramStart"/>
      <w:r>
        <w:rPr>
          <w:rFonts w:ascii="Courier New" w:hAnsi="Courier New" w:cs="Courier New"/>
          <w:b/>
          <w:color w:val="000000"/>
          <w:sz w:val="18"/>
          <w:szCs w:val="22"/>
        </w:rPr>
        <w:t>(?r</w:t>
      </w:r>
      <w:r w:rsidRPr="00DD6068">
        <w:rPr>
          <w:rFonts w:ascii="Courier New" w:hAnsi="Courier New" w:cs="Courier New"/>
          <w:b/>
          <w:color w:val="000000"/>
          <w:sz w:val="18"/>
          <w:szCs w:val="22"/>
        </w:rPr>
        <w:t>oute</w:t>
      </w:r>
      <w:proofErr w:type="gramEnd"/>
      <w:r w:rsidRPr="00DD6068">
        <w:rPr>
          <w:rFonts w:ascii="Courier New" w:hAnsi="Courier New" w:cs="Courier New"/>
          <w:b/>
          <w:color w:val="000000"/>
          <w:sz w:val="18"/>
          <w:szCs w:val="22"/>
        </w:rPr>
        <w:t xml:space="preserve">2, </w:t>
      </w:r>
      <w:proofErr w:type="spellStart"/>
      <w:r w:rsidRPr="00DD6068">
        <w:rPr>
          <w:rFonts w:ascii="Courier New" w:hAnsi="Courier New" w:cs="Courier New"/>
          <w:b/>
          <w:color w:val="000000"/>
          <w:sz w:val="18"/>
          <w:szCs w:val="22"/>
        </w:rPr>
        <w:t>prop:from</w:t>
      </w:r>
      <w:proofErr w:type="spellEnd"/>
      <w:r w:rsidRPr="00DD6068">
        <w:rPr>
          <w:rFonts w:ascii="Courier New" w:hAnsi="Courier New" w:cs="Courier New"/>
          <w:b/>
          <w:color w:val="000000"/>
          <w:sz w:val="18"/>
          <w:szCs w:val="22"/>
        </w:rPr>
        <w:t>, ?via)</w:t>
      </w:r>
      <w:r>
        <w:t xml:space="preserve">. Column </w:t>
      </w:r>
      <w:r w:rsidRPr="00DD6068">
        <w:rPr>
          <w:i/>
        </w:rPr>
        <w:t>Units In</w:t>
      </w:r>
      <w:r>
        <w:t xml:space="preserve"> tells us that there are 118 bindings flowing in, representing the </w:t>
      </w:r>
      <w:proofErr w:type="gramStart"/>
      <w:r>
        <w:t xml:space="preserve">different </w:t>
      </w:r>
      <w:r>
        <w:rPr>
          <w:rFonts w:ascii="Courier New" w:hAnsi="Courier New" w:cs="Courier New"/>
          <w:b/>
          <w:color w:val="000000"/>
          <w:sz w:val="18"/>
          <w:szCs w:val="22"/>
        </w:rPr>
        <w:t>?r</w:t>
      </w:r>
      <w:r w:rsidRPr="00061ECD">
        <w:rPr>
          <w:rFonts w:ascii="Courier New" w:hAnsi="Courier New" w:cs="Courier New"/>
          <w:b/>
          <w:color w:val="000000"/>
          <w:sz w:val="18"/>
          <w:szCs w:val="22"/>
        </w:rPr>
        <w:t>oute</w:t>
      </w:r>
      <w:proofErr w:type="gramEnd"/>
      <w:r w:rsidRPr="00061ECD">
        <w:rPr>
          <w:rFonts w:ascii="Courier New" w:hAnsi="Courier New" w:cs="Courier New"/>
          <w:b/>
          <w:color w:val="000000"/>
          <w:sz w:val="18"/>
          <w:szCs w:val="22"/>
        </w:rPr>
        <w:t xml:space="preserve">2 </w:t>
      </w:r>
      <w:r>
        <w:t xml:space="preserve">bindings </w:t>
      </w:r>
      <w:r>
        <w:t xml:space="preserve">found in the previous step. Again, the variables from these bindings will now be substituted in successively into the triple patterns, thus extracting </w:t>
      </w:r>
      <w:proofErr w:type="gramStart"/>
      <w:r>
        <w:t xml:space="preserve">the </w:t>
      </w:r>
      <w:r w:rsidRPr="00061ECD">
        <w:rPr>
          <w:rFonts w:ascii="Courier New" w:hAnsi="Courier New" w:cs="Courier New"/>
          <w:b/>
          <w:color w:val="000000"/>
          <w:sz w:val="18"/>
          <w:szCs w:val="22"/>
        </w:rPr>
        <w:t>?via</w:t>
      </w:r>
      <w:proofErr w:type="gramEnd"/>
      <w:r>
        <w:t xml:space="preserve"> airports from which the given ?route2 started out. Given that a route represents a single connection between two airports, we will </w:t>
      </w:r>
      <w:r>
        <w:t xml:space="preserve">also </w:t>
      </w:r>
      <w:r>
        <w:t xml:space="preserve">have 118 solutions flowing out of this operator. In each of these solutions, </w:t>
      </w:r>
      <w:proofErr w:type="gramStart"/>
      <w:r>
        <w:t xml:space="preserve">the </w:t>
      </w:r>
      <w:r w:rsidRPr="00061ECD">
        <w:rPr>
          <w:rFonts w:ascii="Courier New" w:hAnsi="Courier New" w:cs="Courier New"/>
          <w:b/>
          <w:color w:val="000000"/>
          <w:sz w:val="18"/>
          <w:szCs w:val="22"/>
        </w:rPr>
        <w:t>?via</w:t>
      </w:r>
      <w:proofErr w:type="gramEnd"/>
      <w:r>
        <w:t xml:space="preserve"> variable will be bound to the candidate intermediate airport.</w:t>
      </w:r>
    </w:p>
    <w:p w14:paraId="0A88827A" w14:textId="77777777" w:rsidR="00061ECD" w:rsidRDefault="00061ECD" w:rsidP="00061ECD">
      <w:pPr>
        <w:pStyle w:val="ListParagraph"/>
        <w:ind w:left="1440"/>
      </w:pPr>
    </w:p>
    <w:p w14:paraId="1883B341" w14:textId="2976B02D" w:rsidR="0089105F" w:rsidRDefault="00546F00" w:rsidP="00D43E6A">
      <w:pPr>
        <w:pStyle w:val="ListParagraph"/>
        <w:numPr>
          <w:ilvl w:val="1"/>
          <w:numId w:val="7"/>
        </w:numPr>
      </w:pPr>
      <w:r>
        <w:t>Operators #</w:t>
      </w:r>
      <w:r w:rsidR="00061ECD">
        <w:t>3</w:t>
      </w:r>
      <w:r w:rsidR="0089105F">
        <w:t>: evaluating the pattern</w:t>
      </w:r>
      <w:r>
        <w:t xml:space="preserve"> </w:t>
      </w:r>
      <w:proofErr w:type="gramStart"/>
      <w:r w:rsidR="0089105F" w:rsidRPr="0089105F">
        <w:rPr>
          <w:rFonts w:ascii="Courier New" w:hAnsi="Courier New" w:cs="Courier New"/>
          <w:b/>
          <w:color w:val="000000"/>
          <w:sz w:val="18"/>
          <w:szCs w:val="22"/>
        </w:rPr>
        <w:t>(?route</w:t>
      </w:r>
      <w:proofErr w:type="gramEnd"/>
      <w:r w:rsidR="0089105F" w:rsidRPr="0089105F">
        <w:rPr>
          <w:rFonts w:ascii="Courier New" w:hAnsi="Courier New" w:cs="Courier New"/>
          <w:b/>
          <w:color w:val="000000"/>
          <w:sz w:val="18"/>
          <w:szCs w:val="22"/>
        </w:rPr>
        <w:t xml:space="preserve">1, </w:t>
      </w:r>
      <w:proofErr w:type="spellStart"/>
      <w:r w:rsidR="0089105F" w:rsidRPr="0089105F">
        <w:rPr>
          <w:rFonts w:ascii="Courier New" w:hAnsi="Courier New" w:cs="Courier New"/>
          <w:b/>
          <w:color w:val="000000"/>
          <w:sz w:val="18"/>
          <w:szCs w:val="22"/>
        </w:rPr>
        <w:t>prop:to</w:t>
      </w:r>
      <w:proofErr w:type="spellEnd"/>
      <w:r w:rsidR="0089105F" w:rsidRPr="0089105F">
        <w:rPr>
          <w:rFonts w:ascii="Courier New" w:hAnsi="Courier New" w:cs="Courier New"/>
          <w:b/>
          <w:color w:val="000000"/>
          <w:sz w:val="18"/>
          <w:szCs w:val="22"/>
        </w:rPr>
        <w:t>, ?via)</w:t>
      </w:r>
      <w:r w:rsidR="0089105F">
        <w:t xml:space="preserve">, </w:t>
      </w:r>
      <w:r w:rsidR="0089105F">
        <w:t xml:space="preserve">we now look for all routes </w:t>
      </w:r>
      <w:r w:rsidR="0089105F" w:rsidRPr="0089105F">
        <w:rPr>
          <w:rFonts w:ascii="Courier New" w:hAnsi="Courier New" w:cs="Courier New"/>
          <w:b/>
          <w:color w:val="000000"/>
          <w:sz w:val="18"/>
          <w:szCs w:val="22"/>
        </w:rPr>
        <w:t>?route1</w:t>
      </w:r>
      <w:r w:rsidR="0089105F">
        <w:rPr>
          <w:rFonts w:ascii="Courier New" w:hAnsi="Courier New" w:cs="Courier New"/>
          <w:b/>
          <w:color w:val="000000"/>
          <w:sz w:val="18"/>
          <w:szCs w:val="22"/>
        </w:rPr>
        <w:t xml:space="preserve"> </w:t>
      </w:r>
      <w:r w:rsidR="0089105F">
        <w:t xml:space="preserve">ending in airport </w:t>
      </w:r>
      <w:r w:rsidR="0089105F" w:rsidRPr="00061ECD">
        <w:rPr>
          <w:rFonts w:ascii="Courier New" w:hAnsi="Courier New" w:cs="Courier New"/>
          <w:b/>
          <w:color w:val="000000"/>
          <w:sz w:val="18"/>
          <w:szCs w:val="22"/>
        </w:rPr>
        <w:t>?via</w:t>
      </w:r>
      <w:r w:rsidR="0089105F">
        <w:t xml:space="preserve">, which was bound in the previous </w:t>
      </w:r>
      <w:r w:rsidR="0089105F">
        <w:lastRenderedPageBreak/>
        <w:t xml:space="preserve">pattern. </w:t>
      </w:r>
      <w:r w:rsidR="00D43E6A">
        <w:t xml:space="preserve">For the </w:t>
      </w:r>
      <w:proofErr w:type="gramStart"/>
      <w:r w:rsidR="00D43E6A">
        <w:t xml:space="preserve">118 </w:t>
      </w:r>
      <w:r w:rsidR="00D43E6A" w:rsidRPr="00061ECD">
        <w:rPr>
          <w:rFonts w:ascii="Courier New" w:hAnsi="Courier New" w:cs="Courier New"/>
          <w:b/>
          <w:color w:val="000000"/>
          <w:sz w:val="18"/>
          <w:szCs w:val="22"/>
        </w:rPr>
        <w:t>?via</w:t>
      </w:r>
      <w:proofErr w:type="gramEnd"/>
      <w:r w:rsidR="00D43E6A">
        <w:t xml:space="preserve"> airports, we find 10003 such routes, indicating that each of these airports in average has about ~85 incoming connected airports.</w:t>
      </w:r>
    </w:p>
    <w:p w14:paraId="0F80746C" w14:textId="77777777" w:rsidR="0089105F" w:rsidRDefault="0089105F" w:rsidP="0089105F">
      <w:pPr>
        <w:pStyle w:val="ListParagraph"/>
      </w:pPr>
    </w:p>
    <w:p w14:paraId="2A63B1D8" w14:textId="758DD6EF" w:rsidR="00A90D68" w:rsidRDefault="00D43E6A" w:rsidP="000D0B46">
      <w:pPr>
        <w:pStyle w:val="ListParagraph"/>
        <w:numPr>
          <w:ilvl w:val="1"/>
          <w:numId w:val="7"/>
        </w:numPr>
      </w:pPr>
      <w:r>
        <w:t>Operators #</w:t>
      </w:r>
      <w:r>
        <w:t>4</w:t>
      </w:r>
      <w:r>
        <w:t>:</w:t>
      </w:r>
      <w:r>
        <w:t xml:space="preserve"> </w:t>
      </w:r>
      <w:r w:rsidR="000D0B46">
        <w:t xml:space="preserve">The last </w:t>
      </w:r>
      <w:proofErr w:type="spellStart"/>
      <w:r w:rsidR="000D0B46" w:rsidRPr="00F34130">
        <w:rPr>
          <w:i/>
        </w:rPr>
        <w:t>PipelineJoin</w:t>
      </w:r>
      <w:proofErr w:type="spellEnd"/>
      <w:r w:rsidR="000D0B46">
        <w:t xml:space="preserve"> implements the triple pattern </w:t>
      </w:r>
      <w:proofErr w:type="gramStart"/>
      <w:r w:rsidR="000D0B46">
        <w:rPr>
          <w:rFonts w:ascii="Courier New" w:hAnsi="Courier New" w:cs="Courier New"/>
          <w:b/>
          <w:color w:val="000000"/>
          <w:sz w:val="18"/>
          <w:szCs w:val="22"/>
        </w:rPr>
        <w:t>(?r</w:t>
      </w:r>
      <w:r w:rsidR="000D0B46" w:rsidRPr="000D0B46">
        <w:rPr>
          <w:rFonts w:ascii="Courier New" w:hAnsi="Courier New" w:cs="Courier New"/>
          <w:b/>
          <w:color w:val="000000"/>
          <w:sz w:val="18"/>
          <w:szCs w:val="22"/>
        </w:rPr>
        <w:t>oute</w:t>
      </w:r>
      <w:proofErr w:type="gramEnd"/>
      <w:r w:rsidR="000D0B46" w:rsidRPr="000D0B46">
        <w:rPr>
          <w:rFonts w:ascii="Courier New" w:hAnsi="Courier New" w:cs="Courier New"/>
          <w:b/>
          <w:color w:val="000000"/>
          <w:sz w:val="18"/>
          <w:szCs w:val="22"/>
        </w:rPr>
        <w:t xml:space="preserve">1, </w:t>
      </w:r>
      <w:proofErr w:type="spellStart"/>
      <w:r w:rsidR="000D0B46" w:rsidRPr="000D0B46">
        <w:rPr>
          <w:rFonts w:ascii="Courier New" w:hAnsi="Courier New" w:cs="Courier New"/>
          <w:b/>
          <w:color w:val="000000"/>
          <w:sz w:val="18"/>
          <w:szCs w:val="22"/>
        </w:rPr>
        <w:t>prop:from</w:t>
      </w:r>
      <w:proofErr w:type="spellEnd"/>
      <w:r w:rsidR="000D0B46" w:rsidRPr="000D0B46">
        <w:rPr>
          <w:rFonts w:ascii="Courier New" w:hAnsi="Courier New" w:cs="Courier New"/>
          <w:b/>
          <w:color w:val="000000"/>
          <w:sz w:val="18"/>
          <w:szCs w:val="22"/>
        </w:rPr>
        <w:t xml:space="preserve">, </w:t>
      </w:r>
      <w:proofErr w:type="spellStart"/>
      <w:r w:rsidR="000D0B46" w:rsidRPr="000D0B46">
        <w:rPr>
          <w:rFonts w:ascii="Courier New" w:hAnsi="Courier New" w:cs="Courier New"/>
          <w:b/>
          <w:color w:val="000000"/>
          <w:sz w:val="18"/>
          <w:szCs w:val="22"/>
        </w:rPr>
        <w:t>airport:FRA</w:t>
      </w:r>
      <w:proofErr w:type="spellEnd"/>
      <w:r w:rsidR="000D0B46" w:rsidRPr="000D0B46">
        <w:rPr>
          <w:rFonts w:ascii="Courier New" w:hAnsi="Courier New" w:cs="Courier New"/>
          <w:b/>
          <w:color w:val="000000"/>
          <w:sz w:val="18"/>
          <w:szCs w:val="22"/>
        </w:rPr>
        <w:t>)</w:t>
      </w:r>
      <w:r w:rsidR="000D0B46">
        <w:rPr>
          <w:rFonts w:ascii="Courier New" w:hAnsi="Courier New" w:cs="Courier New"/>
          <w:b/>
          <w:color w:val="000000"/>
          <w:sz w:val="18"/>
          <w:szCs w:val="22"/>
        </w:rPr>
        <w:t>.</w:t>
      </w:r>
      <w:r w:rsidR="000D0B46">
        <w:t xml:space="preserve"> Note that in</w:t>
      </w:r>
      <w:r w:rsidR="000D0B46">
        <w:t xml:space="preserve"> the input that is flowing into the operator, the </w:t>
      </w:r>
      <w:proofErr w:type="gramStart"/>
      <w:r w:rsidR="000D0B46">
        <w:t xml:space="preserve">variable </w:t>
      </w:r>
      <w:r w:rsidR="000D0B46">
        <w:rPr>
          <w:rFonts w:ascii="Courier New" w:hAnsi="Courier New" w:cs="Courier New"/>
          <w:b/>
          <w:color w:val="000000"/>
          <w:sz w:val="18"/>
          <w:szCs w:val="22"/>
        </w:rPr>
        <w:t>?r</w:t>
      </w:r>
      <w:r w:rsidR="000D0B46" w:rsidRPr="000D0B46">
        <w:rPr>
          <w:rFonts w:ascii="Courier New" w:hAnsi="Courier New" w:cs="Courier New"/>
          <w:b/>
          <w:color w:val="000000"/>
          <w:sz w:val="18"/>
          <w:szCs w:val="22"/>
        </w:rPr>
        <w:t>oute</w:t>
      </w:r>
      <w:proofErr w:type="gramEnd"/>
      <w:r w:rsidR="000D0B46" w:rsidRPr="000D0B46">
        <w:rPr>
          <w:rFonts w:ascii="Courier New" w:hAnsi="Courier New" w:cs="Courier New"/>
          <w:b/>
          <w:color w:val="000000"/>
          <w:sz w:val="18"/>
          <w:szCs w:val="22"/>
        </w:rPr>
        <w:t xml:space="preserve">1 </w:t>
      </w:r>
      <w:r w:rsidR="000D0B46">
        <w:t xml:space="preserve">has just recently </w:t>
      </w:r>
      <w:r w:rsidR="000D0B46">
        <w:t xml:space="preserve">been bound. As usual, we substitute in these candidates, thus evaluating a fully bound triple pattern; while the evaluation of such a fully bound pattern does not introduce new bindings, its evaluation a fully bound pattern can be understood as “filtering” for those solutions for which the triple pattern exists in the database. In this case, we filter the set of candidate bindings to retain those that actually started in Frankfurt (up to this point, we were just exploring the graph backwards, to retrieve all airports from which we can reach Seattle with </w:t>
      </w:r>
      <w:r w:rsidR="000D0B46">
        <w:t xml:space="preserve">one </w:t>
      </w:r>
      <w:r w:rsidR="000D0B46">
        <w:t xml:space="preserve">intermediate stop). </w:t>
      </w:r>
      <w:r w:rsidR="000D0B46">
        <w:t>Unsurprisingly, b</w:t>
      </w:r>
      <w:r w:rsidR="000D0B46">
        <w:t xml:space="preserve">y applying this filter constraint, the operator brings our </w:t>
      </w:r>
      <w:r w:rsidR="000D0B46">
        <w:t xml:space="preserve">intermediate solution size </w:t>
      </w:r>
      <w:r w:rsidR="000D0B46">
        <w:t>significantly</w:t>
      </w:r>
      <w:r w:rsidR="000D0B46">
        <w:t xml:space="preserve">, </w:t>
      </w:r>
      <w:r w:rsidR="000D0B46">
        <w:t xml:space="preserve">from 10030 </w:t>
      </w:r>
      <w:r w:rsidR="000D0B46" w:rsidRPr="006F0B95">
        <w:rPr>
          <w:i/>
        </w:rPr>
        <w:t>Units In</w:t>
      </w:r>
      <w:r w:rsidR="000D0B46">
        <w:t xml:space="preserve"> to only 45 </w:t>
      </w:r>
      <w:r w:rsidR="000D0B46" w:rsidRPr="006F0B95">
        <w:rPr>
          <w:i/>
        </w:rPr>
        <w:t>Units Out</w:t>
      </w:r>
      <w:r w:rsidR="000D0B46">
        <w:t>.</w:t>
      </w:r>
    </w:p>
    <w:p w14:paraId="1CC7A660" w14:textId="77777777" w:rsidR="00D43E6A" w:rsidRDefault="00D43E6A" w:rsidP="00D43E6A">
      <w:pPr>
        <w:pStyle w:val="ListParagraph"/>
      </w:pPr>
    </w:p>
    <w:p w14:paraId="76F47F61" w14:textId="77777777" w:rsidR="00D43E6A" w:rsidRPr="00A90D68" w:rsidRDefault="00D43E6A" w:rsidP="00D43E6A">
      <w:pPr>
        <w:pStyle w:val="ListParagraph"/>
        <w:ind w:left="1440"/>
      </w:pPr>
    </w:p>
    <w:p w14:paraId="3FAFDBCD" w14:textId="3B4C12AB" w:rsidR="00F4707A" w:rsidRDefault="00702BB2" w:rsidP="00F4707A">
      <w:pPr>
        <w:pStyle w:val="ListParagraph"/>
        <w:numPr>
          <w:ilvl w:val="0"/>
          <w:numId w:val="7"/>
        </w:numPr>
      </w:pPr>
      <w:r>
        <w:t xml:space="preserve">Once all </w:t>
      </w:r>
      <w:r w:rsidR="00061ECD">
        <w:t>four</w:t>
      </w:r>
      <w:r>
        <w:t xml:space="preserve"> </w:t>
      </w:r>
      <w:proofErr w:type="spellStart"/>
      <w:r w:rsidRPr="00702BB2">
        <w:rPr>
          <w:i/>
        </w:rPr>
        <w:t>PipelineJoin</w:t>
      </w:r>
      <w:r>
        <w:t>s</w:t>
      </w:r>
      <w:proofErr w:type="spellEnd"/>
      <w:r>
        <w:t xml:space="preserve"> have been evaluated, we compute a </w:t>
      </w:r>
      <w:r w:rsidR="00F34130" w:rsidRPr="00F34130">
        <w:rPr>
          <w:i/>
        </w:rPr>
        <w:t>Distinct</w:t>
      </w:r>
      <w:r>
        <w:t xml:space="preserve"> (operator number </w:t>
      </w:r>
      <w:r w:rsidR="00061ECD">
        <w:t>5</w:t>
      </w:r>
      <w:r>
        <w:t xml:space="preserve">) and </w:t>
      </w:r>
      <w:r w:rsidR="00F34130" w:rsidRPr="00F34130">
        <w:rPr>
          <w:i/>
        </w:rPr>
        <w:t>Projection</w:t>
      </w:r>
      <w:r>
        <w:t xml:space="preserve"> (operator number </w:t>
      </w:r>
      <w:r w:rsidR="00061ECD">
        <w:t>6</w:t>
      </w:r>
      <w:r>
        <w:t xml:space="preserve">) over the designated output </w:t>
      </w:r>
      <w:proofErr w:type="gramStart"/>
      <w:r>
        <w:t xml:space="preserve">variable </w:t>
      </w:r>
      <w:r w:rsidR="00061ECD" w:rsidRPr="00061ECD">
        <w:rPr>
          <w:rFonts w:ascii="Courier New" w:hAnsi="Courier New" w:cs="Courier New"/>
          <w:b/>
          <w:color w:val="000000"/>
          <w:sz w:val="18"/>
          <w:szCs w:val="22"/>
        </w:rPr>
        <w:t>?via</w:t>
      </w:r>
      <w:proofErr w:type="gramEnd"/>
      <w:r>
        <w:t xml:space="preserve">. The </w:t>
      </w:r>
      <w:r w:rsidR="00F34130" w:rsidRPr="00F34130">
        <w:rPr>
          <w:i/>
        </w:rPr>
        <w:t>Distinct</w:t>
      </w:r>
      <w:r w:rsidR="00F34130">
        <w:t xml:space="preserve"> operator</w:t>
      </w:r>
      <w:r>
        <w:t xml:space="preserve"> </w:t>
      </w:r>
      <w:r w:rsidR="00F4707A">
        <w:t xml:space="preserve">essentially removes all other variables from the solutions (as they have been collected throughout the </w:t>
      </w:r>
      <w:proofErr w:type="spellStart"/>
      <w:r w:rsidR="00F4707A">
        <w:t>PipelineJoin</w:t>
      </w:r>
      <w:proofErr w:type="spellEnd"/>
      <w:r w:rsidR="00F4707A">
        <w:t xml:space="preserve"> sequence) and only retains the distinct values found for </w:t>
      </w:r>
      <w:proofErr w:type="gramStart"/>
      <w:r w:rsidR="00F4707A">
        <w:t xml:space="preserve">the </w:t>
      </w:r>
      <w:r w:rsidR="00061ECD" w:rsidRPr="00061ECD">
        <w:rPr>
          <w:rFonts w:ascii="Courier New" w:hAnsi="Courier New" w:cs="Courier New"/>
          <w:b/>
          <w:color w:val="000000"/>
          <w:sz w:val="18"/>
          <w:szCs w:val="22"/>
        </w:rPr>
        <w:t>?via</w:t>
      </w:r>
      <w:proofErr w:type="gramEnd"/>
      <w:r w:rsidR="00F4707A">
        <w:t xml:space="preserve"> variable.</w:t>
      </w:r>
    </w:p>
    <w:p w14:paraId="48C376AD" w14:textId="70750C80" w:rsidR="00702BB2" w:rsidRDefault="00702BB2" w:rsidP="00702BB2">
      <w:pPr>
        <w:pStyle w:val="ListParagraph"/>
        <w:numPr>
          <w:ilvl w:val="0"/>
          <w:numId w:val="7"/>
        </w:numPr>
      </w:pPr>
      <w:r>
        <w:t>For the sake of performance, throughout the evaluation process Neptune operates on internal identif</w:t>
      </w:r>
      <w:r w:rsidR="00F4707A">
        <w:t>i</w:t>
      </w:r>
      <w:r>
        <w:t xml:space="preserve">ers for the terms (such as URIs and string literals). The final </w:t>
      </w:r>
      <w:proofErr w:type="spellStart"/>
      <w:r w:rsidRPr="00702BB2">
        <w:rPr>
          <w:i/>
        </w:rPr>
        <w:t>TermResolution</w:t>
      </w:r>
      <w:proofErr w:type="spellEnd"/>
      <w:r>
        <w:t xml:space="preserve"> operator performs a mapping from these internal identifiers to their lexicographical form. The result of this final transformation is then serialized into the requested serialization format and streamed to the client.</w:t>
      </w:r>
    </w:p>
    <w:p w14:paraId="535634CF" w14:textId="57189C67" w:rsidR="00702BB2" w:rsidRDefault="00702BB2" w:rsidP="00702BB2"/>
    <w:p w14:paraId="228DE2BF" w14:textId="4A3C26A8" w:rsidR="00061ECD" w:rsidRDefault="00313A14" w:rsidP="00313A14">
      <w:r>
        <w:t xml:space="preserve">One </w:t>
      </w:r>
      <w:r w:rsidR="00F4707A">
        <w:t xml:space="preserve">interesting </w:t>
      </w:r>
      <w:r>
        <w:t xml:space="preserve">aspect that </w:t>
      </w:r>
      <w:r w:rsidR="00F34130">
        <w:t>becomes immediately</w:t>
      </w:r>
      <w:r>
        <w:t xml:space="preserve"> apparent from the query plan is that the </w:t>
      </w:r>
      <w:r w:rsidRPr="00313A14">
        <w:rPr>
          <w:rFonts w:ascii="Courier New" w:hAnsi="Courier New" w:cs="Courier New"/>
          <w:b/>
          <w:sz w:val="21"/>
        </w:rPr>
        <w:t>Distinct</w:t>
      </w:r>
      <w:r>
        <w:t xml:space="preserve"> operator effectively performs no work – it has 45 solutions flowing in and the same number of solutions flowing out. This is because, in </w:t>
      </w:r>
      <w:r w:rsidR="00540B7C">
        <w:t xml:space="preserve">the </w:t>
      </w:r>
      <w:proofErr w:type="spellStart"/>
      <w:r w:rsidR="00540B7C">
        <w:t>AirRoutes</w:t>
      </w:r>
      <w:proofErr w:type="spellEnd"/>
      <w:r w:rsidR="00540B7C">
        <w:t xml:space="preserve"> </w:t>
      </w:r>
      <w:r>
        <w:t xml:space="preserve">dataset, two connected airports are always connected by a single route only, which means </w:t>
      </w:r>
      <w:r w:rsidR="00540B7C">
        <w:t xml:space="preserve">that </w:t>
      </w:r>
      <w:r>
        <w:t>our query will produce DISTINCT results</w:t>
      </w:r>
      <w:r w:rsidR="005B15CA">
        <w:t xml:space="preserve"> by design, even without an explicit DISTINCT operator in the SPARQL</w:t>
      </w:r>
      <w:r>
        <w:t xml:space="preserve">. This is </w:t>
      </w:r>
      <w:r w:rsidR="005B15CA">
        <w:t xml:space="preserve">quite </w:t>
      </w:r>
      <w:r>
        <w:t>useful information</w:t>
      </w:r>
      <w:r w:rsidR="005B15CA">
        <w:t xml:space="preserve">: </w:t>
      </w:r>
      <w:r>
        <w:t xml:space="preserve">we may want to remove the DISTINCT operator in our SPARQL, to save the time and required memory for its computation. </w:t>
      </w:r>
      <w:proofErr w:type="gramStart"/>
      <w:r w:rsidR="00061ECD">
        <w:t>So</w:t>
      </w:r>
      <w:proofErr w:type="gramEnd"/>
      <w:r w:rsidR="00061ECD">
        <w:t xml:space="preserve"> let’s look at the explain output for the query without DISTINCT:</w:t>
      </w:r>
    </w:p>
    <w:p w14:paraId="1D380DF5" w14:textId="255E5DF7" w:rsidR="00061ECD" w:rsidRDefault="00061ECD" w:rsidP="00313A14"/>
    <w:p w14:paraId="42D49A01" w14:textId="79F34223" w:rsidR="00061ECD" w:rsidRPr="00E97745" w:rsidRDefault="00061ECD" w:rsidP="00061ECD">
      <w:pPr>
        <w:rPr>
          <w:b/>
          <w:u w:val="single"/>
        </w:rPr>
      </w:pPr>
      <w:r w:rsidRPr="00E97745">
        <w:rPr>
          <w:b/>
          <w:u w:val="single"/>
        </w:rPr>
        <w:t>query</w:t>
      </w:r>
      <w:r>
        <w:rPr>
          <w:b/>
          <w:u w:val="single"/>
        </w:rPr>
        <w:t>2</w:t>
      </w:r>
      <w:r w:rsidRPr="00E97745">
        <w:rPr>
          <w:b/>
          <w:u w:val="single"/>
        </w:rPr>
        <w:t>.sparql</w:t>
      </w:r>
    </w:p>
    <w:p w14:paraId="7124E1F1" w14:textId="77777777" w:rsidR="00061ECD" w:rsidRPr="002A3E3B" w:rsidRDefault="00061ECD" w:rsidP="00061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2A3E3B">
        <w:rPr>
          <w:rFonts w:ascii="Courier New" w:hAnsi="Courier New" w:cs="Courier New"/>
          <w:b/>
          <w:color w:val="000000"/>
          <w:sz w:val="20"/>
          <w:szCs w:val="20"/>
        </w:rPr>
        <w:t xml:space="preserve">PREFIX prop: &lt;http://kelvinlawrence.net/air-routes/vocab/prop#&gt; </w:t>
      </w:r>
    </w:p>
    <w:p w14:paraId="2EFCC2A1" w14:textId="77777777" w:rsidR="00061ECD" w:rsidRPr="002A3E3B" w:rsidRDefault="00061ECD" w:rsidP="00061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2A3E3B">
        <w:rPr>
          <w:rFonts w:ascii="Courier New" w:hAnsi="Courier New" w:cs="Courier New"/>
          <w:b/>
          <w:color w:val="000000"/>
          <w:sz w:val="20"/>
          <w:szCs w:val="20"/>
        </w:rPr>
        <w:t xml:space="preserve">PREFIX airport: &lt;http://kelvinlawrence.net/air-routes/data/airport#&gt; </w:t>
      </w:r>
    </w:p>
    <w:p w14:paraId="31C35981" w14:textId="6EAF4AB6" w:rsidR="00061ECD" w:rsidRPr="002A3E3B" w:rsidRDefault="00061ECD" w:rsidP="00061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proofErr w:type="gramStart"/>
      <w:r w:rsidRPr="002A3E3B">
        <w:rPr>
          <w:rFonts w:ascii="Courier New" w:hAnsi="Courier New" w:cs="Courier New"/>
          <w:b/>
          <w:color w:val="000000"/>
          <w:sz w:val="20"/>
          <w:szCs w:val="20"/>
        </w:rPr>
        <w:t>SELECT</w:t>
      </w:r>
      <w:r>
        <w:rPr>
          <w:rFonts w:ascii="Courier New" w:hAnsi="Courier New" w:cs="Courier New"/>
          <w:b/>
          <w:color w:val="000000"/>
          <w:sz w:val="20"/>
          <w:szCs w:val="20"/>
        </w:rPr>
        <w:t xml:space="preserve"> </w:t>
      </w:r>
      <w:r w:rsidRPr="002A3E3B">
        <w:rPr>
          <w:rFonts w:ascii="Courier New" w:hAnsi="Courier New" w:cs="Courier New"/>
          <w:b/>
          <w:color w:val="000000"/>
          <w:sz w:val="20"/>
          <w:szCs w:val="20"/>
        </w:rPr>
        <w:t>?via</w:t>
      </w:r>
      <w:proofErr w:type="gramEnd"/>
      <w:r w:rsidRPr="002A3E3B">
        <w:rPr>
          <w:rFonts w:ascii="Courier New" w:hAnsi="Courier New" w:cs="Courier New"/>
          <w:b/>
          <w:color w:val="000000"/>
          <w:sz w:val="20"/>
          <w:szCs w:val="20"/>
        </w:rPr>
        <w:t xml:space="preserve"> WHERE {</w:t>
      </w:r>
    </w:p>
    <w:p w14:paraId="2E4D7A7D" w14:textId="77777777" w:rsidR="00061ECD" w:rsidRPr="002A3E3B" w:rsidRDefault="00061ECD" w:rsidP="00061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2A3E3B">
        <w:rPr>
          <w:rFonts w:ascii="Courier New" w:hAnsi="Courier New" w:cs="Courier New"/>
          <w:b/>
          <w:color w:val="000000"/>
          <w:sz w:val="20"/>
          <w:szCs w:val="20"/>
        </w:rPr>
        <w:t xml:space="preserve">  </w:t>
      </w:r>
      <w:proofErr w:type="gramStart"/>
      <w:r w:rsidRPr="002A3E3B">
        <w:rPr>
          <w:rFonts w:ascii="Courier New" w:hAnsi="Courier New" w:cs="Courier New"/>
          <w:b/>
          <w:color w:val="000000"/>
          <w:sz w:val="20"/>
          <w:szCs w:val="20"/>
        </w:rPr>
        <w:t>?route</w:t>
      </w:r>
      <w:proofErr w:type="gramEnd"/>
      <w:r w:rsidRPr="002A3E3B">
        <w:rPr>
          <w:rFonts w:ascii="Courier New" w:hAnsi="Courier New" w:cs="Courier New"/>
          <w:b/>
          <w:color w:val="000000"/>
          <w:sz w:val="20"/>
          <w:szCs w:val="20"/>
        </w:rPr>
        <w:t xml:space="preserve">1 </w:t>
      </w:r>
      <w:proofErr w:type="spellStart"/>
      <w:r w:rsidRPr="002A3E3B">
        <w:rPr>
          <w:rFonts w:ascii="Courier New" w:hAnsi="Courier New" w:cs="Courier New"/>
          <w:b/>
          <w:color w:val="000000"/>
          <w:sz w:val="20"/>
          <w:szCs w:val="20"/>
        </w:rPr>
        <w:t>prop:from</w:t>
      </w:r>
      <w:proofErr w:type="spellEnd"/>
      <w:r w:rsidRPr="002A3E3B">
        <w:rPr>
          <w:rFonts w:ascii="Courier New" w:hAnsi="Courier New" w:cs="Courier New"/>
          <w:b/>
          <w:color w:val="000000"/>
          <w:sz w:val="20"/>
          <w:szCs w:val="20"/>
        </w:rPr>
        <w:t xml:space="preserve"> </w:t>
      </w:r>
      <w:proofErr w:type="spellStart"/>
      <w:r w:rsidRPr="002A3E3B">
        <w:rPr>
          <w:rFonts w:ascii="Courier New" w:hAnsi="Courier New" w:cs="Courier New"/>
          <w:b/>
          <w:color w:val="000000"/>
          <w:sz w:val="20"/>
          <w:szCs w:val="20"/>
        </w:rPr>
        <w:t>airport:</w:t>
      </w:r>
      <w:r>
        <w:rPr>
          <w:rFonts w:ascii="Courier New" w:hAnsi="Courier New" w:cs="Courier New"/>
          <w:b/>
          <w:color w:val="000000"/>
          <w:sz w:val="20"/>
          <w:szCs w:val="20"/>
        </w:rPr>
        <w:t>FRA</w:t>
      </w:r>
      <w:proofErr w:type="spellEnd"/>
      <w:r w:rsidRPr="002A3E3B">
        <w:rPr>
          <w:rFonts w:ascii="Courier New" w:hAnsi="Courier New" w:cs="Courier New"/>
          <w:b/>
          <w:color w:val="000000"/>
          <w:sz w:val="20"/>
          <w:szCs w:val="20"/>
        </w:rPr>
        <w:t xml:space="preserve"> . </w:t>
      </w:r>
    </w:p>
    <w:p w14:paraId="6D60D1F8" w14:textId="77777777" w:rsidR="00061ECD" w:rsidRPr="002A3E3B" w:rsidRDefault="00061ECD" w:rsidP="00061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2A3E3B">
        <w:rPr>
          <w:rFonts w:ascii="Courier New" w:hAnsi="Courier New" w:cs="Courier New"/>
          <w:b/>
          <w:color w:val="000000"/>
          <w:sz w:val="20"/>
          <w:szCs w:val="20"/>
        </w:rPr>
        <w:t xml:space="preserve">  </w:t>
      </w:r>
      <w:proofErr w:type="gramStart"/>
      <w:r w:rsidRPr="002A3E3B">
        <w:rPr>
          <w:rFonts w:ascii="Courier New" w:hAnsi="Courier New" w:cs="Courier New"/>
          <w:b/>
          <w:color w:val="000000"/>
          <w:sz w:val="20"/>
          <w:szCs w:val="20"/>
        </w:rPr>
        <w:t>?route</w:t>
      </w:r>
      <w:proofErr w:type="gramEnd"/>
      <w:r w:rsidRPr="002A3E3B">
        <w:rPr>
          <w:rFonts w:ascii="Courier New" w:hAnsi="Courier New" w:cs="Courier New"/>
          <w:b/>
          <w:color w:val="000000"/>
          <w:sz w:val="20"/>
          <w:szCs w:val="20"/>
        </w:rPr>
        <w:t xml:space="preserve">1 </w:t>
      </w:r>
      <w:proofErr w:type="spellStart"/>
      <w:r w:rsidRPr="002A3E3B">
        <w:rPr>
          <w:rFonts w:ascii="Courier New" w:hAnsi="Courier New" w:cs="Courier New"/>
          <w:b/>
          <w:color w:val="000000"/>
          <w:sz w:val="20"/>
          <w:szCs w:val="20"/>
        </w:rPr>
        <w:t>prop:to</w:t>
      </w:r>
      <w:proofErr w:type="spellEnd"/>
      <w:r w:rsidRPr="002A3E3B">
        <w:rPr>
          <w:rFonts w:ascii="Courier New" w:hAnsi="Courier New" w:cs="Courier New"/>
          <w:b/>
          <w:color w:val="000000"/>
          <w:sz w:val="20"/>
          <w:szCs w:val="20"/>
        </w:rPr>
        <w:t xml:space="preserve"> ?via . </w:t>
      </w:r>
    </w:p>
    <w:p w14:paraId="3663F8A7" w14:textId="77777777" w:rsidR="00061ECD" w:rsidRPr="002A3E3B" w:rsidRDefault="00061ECD" w:rsidP="00061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2A3E3B">
        <w:rPr>
          <w:rFonts w:ascii="Courier New" w:hAnsi="Courier New" w:cs="Courier New"/>
          <w:b/>
          <w:color w:val="000000"/>
          <w:sz w:val="20"/>
          <w:szCs w:val="20"/>
        </w:rPr>
        <w:t xml:space="preserve">  </w:t>
      </w:r>
      <w:proofErr w:type="gramStart"/>
      <w:r w:rsidRPr="002A3E3B">
        <w:rPr>
          <w:rFonts w:ascii="Courier New" w:hAnsi="Courier New" w:cs="Courier New"/>
          <w:b/>
          <w:color w:val="000000"/>
          <w:sz w:val="20"/>
          <w:szCs w:val="20"/>
        </w:rPr>
        <w:t>?route</w:t>
      </w:r>
      <w:proofErr w:type="gramEnd"/>
      <w:r w:rsidRPr="002A3E3B">
        <w:rPr>
          <w:rFonts w:ascii="Courier New" w:hAnsi="Courier New" w:cs="Courier New"/>
          <w:b/>
          <w:color w:val="000000"/>
          <w:sz w:val="20"/>
          <w:szCs w:val="20"/>
        </w:rPr>
        <w:t xml:space="preserve">2 </w:t>
      </w:r>
      <w:proofErr w:type="spellStart"/>
      <w:r w:rsidRPr="002A3E3B">
        <w:rPr>
          <w:rFonts w:ascii="Courier New" w:hAnsi="Courier New" w:cs="Courier New"/>
          <w:b/>
          <w:color w:val="000000"/>
          <w:sz w:val="20"/>
          <w:szCs w:val="20"/>
        </w:rPr>
        <w:t>prop:from</w:t>
      </w:r>
      <w:proofErr w:type="spellEnd"/>
      <w:r w:rsidRPr="002A3E3B">
        <w:rPr>
          <w:rFonts w:ascii="Courier New" w:hAnsi="Courier New" w:cs="Courier New"/>
          <w:b/>
          <w:color w:val="000000"/>
          <w:sz w:val="20"/>
          <w:szCs w:val="20"/>
        </w:rPr>
        <w:t xml:space="preserve"> ?via . </w:t>
      </w:r>
    </w:p>
    <w:p w14:paraId="3446E554" w14:textId="77777777" w:rsidR="00061ECD" w:rsidRPr="002A3E3B" w:rsidRDefault="00061ECD" w:rsidP="00061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2A3E3B">
        <w:rPr>
          <w:rFonts w:ascii="Courier New" w:hAnsi="Courier New" w:cs="Courier New"/>
          <w:b/>
          <w:color w:val="000000"/>
          <w:sz w:val="20"/>
          <w:szCs w:val="20"/>
        </w:rPr>
        <w:t xml:space="preserve">  </w:t>
      </w:r>
      <w:proofErr w:type="gramStart"/>
      <w:r w:rsidRPr="002A3E3B">
        <w:rPr>
          <w:rFonts w:ascii="Courier New" w:hAnsi="Courier New" w:cs="Courier New"/>
          <w:b/>
          <w:color w:val="000000"/>
          <w:sz w:val="20"/>
          <w:szCs w:val="20"/>
        </w:rPr>
        <w:t>?route</w:t>
      </w:r>
      <w:proofErr w:type="gramEnd"/>
      <w:r w:rsidRPr="002A3E3B">
        <w:rPr>
          <w:rFonts w:ascii="Courier New" w:hAnsi="Courier New" w:cs="Courier New"/>
          <w:b/>
          <w:color w:val="000000"/>
          <w:sz w:val="20"/>
          <w:szCs w:val="20"/>
        </w:rPr>
        <w:t xml:space="preserve">2 </w:t>
      </w:r>
      <w:proofErr w:type="spellStart"/>
      <w:r w:rsidRPr="002A3E3B">
        <w:rPr>
          <w:rFonts w:ascii="Courier New" w:hAnsi="Courier New" w:cs="Courier New"/>
          <w:b/>
          <w:color w:val="000000"/>
          <w:sz w:val="20"/>
          <w:szCs w:val="20"/>
        </w:rPr>
        <w:t>prop:to</w:t>
      </w:r>
      <w:proofErr w:type="spellEnd"/>
      <w:r w:rsidRPr="002A3E3B">
        <w:rPr>
          <w:rFonts w:ascii="Courier New" w:hAnsi="Courier New" w:cs="Courier New"/>
          <w:b/>
          <w:color w:val="000000"/>
          <w:sz w:val="20"/>
          <w:szCs w:val="20"/>
        </w:rPr>
        <w:t xml:space="preserve"> </w:t>
      </w:r>
      <w:proofErr w:type="spellStart"/>
      <w:r w:rsidRPr="002A3E3B">
        <w:rPr>
          <w:rFonts w:ascii="Courier New" w:hAnsi="Courier New" w:cs="Courier New"/>
          <w:b/>
          <w:color w:val="000000"/>
          <w:sz w:val="20"/>
          <w:szCs w:val="20"/>
        </w:rPr>
        <w:t>airport:</w:t>
      </w:r>
      <w:r>
        <w:rPr>
          <w:rFonts w:ascii="Courier New" w:hAnsi="Courier New" w:cs="Courier New"/>
          <w:b/>
          <w:color w:val="000000"/>
          <w:sz w:val="20"/>
          <w:szCs w:val="20"/>
        </w:rPr>
        <w:t>SEA</w:t>
      </w:r>
      <w:proofErr w:type="spellEnd"/>
      <w:r w:rsidRPr="002A3E3B">
        <w:rPr>
          <w:rFonts w:ascii="Courier New" w:hAnsi="Courier New" w:cs="Courier New"/>
          <w:b/>
          <w:color w:val="000000"/>
          <w:sz w:val="20"/>
          <w:szCs w:val="20"/>
        </w:rPr>
        <w:t xml:space="preserve"> .</w:t>
      </w:r>
    </w:p>
    <w:p w14:paraId="1ED88602" w14:textId="100F8C66" w:rsidR="00061ECD" w:rsidRDefault="00061ECD" w:rsidP="00061ECD">
      <w:pPr>
        <w:rPr>
          <w:rFonts w:ascii="Courier New" w:hAnsi="Courier New" w:cs="Courier New"/>
          <w:b/>
          <w:color w:val="000000"/>
          <w:sz w:val="20"/>
          <w:szCs w:val="20"/>
        </w:rPr>
      </w:pPr>
      <w:r w:rsidRPr="002A3E3B">
        <w:rPr>
          <w:rFonts w:ascii="Courier New" w:hAnsi="Courier New" w:cs="Courier New"/>
          <w:b/>
          <w:color w:val="000000"/>
          <w:sz w:val="20"/>
          <w:szCs w:val="20"/>
        </w:rPr>
        <w:t>}</w:t>
      </w:r>
    </w:p>
    <w:p w14:paraId="3F89E5B8" w14:textId="283E9452" w:rsidR="0089105F" w:rsidRDefault="0089105F" w:rsidP="00061ECD">
      <w:pPr>
        <w:rPr>
          <w:rFonts w:ascii="Courier New" w:hAnsi="Courier New" w:cs="Courier New"/>
          <w:b/>
          <w:color w:val="000000"/>
          <w:sz w:val="20"/>
          <w:szCs w:val="20"/>
        </w:rPr>
      </w:pPr>
    </w:p>
    <w:p w14:paraId="6197D9F1" w14:textId="77777777" w:rsidR="0089105F" w:rsidRDefault="0089105F" w:rsidP="0089105F">
      <w:r>
        <w:t xml:space="preserve">As expected, the plan now omits the </w:t>
      </w:r>
      <w:r w:rsidRPr="0089105F">
        <w:rPr>
          <w:i/>
        </w:rPr>
        <w:t>Distinct</w:t>
      </w:r>
      <w:r>
        <w:t xml:space="preserve"> operator and thus gets by with less work:</w:t>
      </w:r>
    </w:p>
    <w:p w14:paraId="03CCC46A" w14:textId="77777777" w:rsidR="0089105F" w:rsidRPr="002A3E3B" w:rsidRDefault="0089105F" w:rsidP="00061ECD">
      <w:pPr>
        <w:rPr>
          <w:rFonts w:ascii="Courier New" w:hAnsi="Courier New" w:cs="Courier New"/>
          <w:b/>
          <w:color w:val="000000"/>
          <w:sz w:val="20"/>
          <w:szCs w:val="20"/>
        </w:rPr>
      </w:pPr>
    </w:p>
    <w:p w14:paraId="7399C0EE" w14:textId="77777777" w:rsidR="00061ECD" w:rsidRPr="002A3E3B" w:rsidRDefault="00061ECD" w:rsidP="00061ECD">
      <w:pPr>
        <w:rPr>
          <w:rFonts w:ascii="Courier New" w:hAnsi="Courier New" w:cs="Courier New"/>
          <w:b/>
          <w:color w:val="000000"/>
          <w:sz w:val="20"/>
          <w:szCs w:val="20"/>
        </w:rPr>
      </w:pPr>
    </w:p>
    <w:p w14:paraId="63DB9D10" w14:textId="77777777" w:rsidR="006F547E" w:rsidRPr="002A3E3B" w:rsidRDefault="006F547E" w:rsidP="006F547E">
      <w:pPr>
        <w:rPr>
          <w:rFonts w:ascii="Courier New" w:hAnsi="Courier New" w:cs="Courier New"/>
          <w:b/>
          <w:color w:val="000000"/>
          <w:sz w:val="16"/>
          <w:szCs w:val="16"/>
        </w:rPr>
      </w:pPr>
      <w:r w:rsidRPr="002A3E3B">
        <w:rPr>
          <w:rFonts w:ascii="Courier New" w:hAnsi="Courier New" w:cs="Courier New"/>
          <w:b/>
          <w:color w:val="000000"/>
          <w:sz w:val="16"/>
          <w:szCs w:val="16"/>
        </w:rPr>
        <w:t xml:space="preserve">curl -s </w:t>
      </w:r>
      <w:hyperlink r:id="rId24" w:history="1">
        <w:r w:rsidRPr="002A3E3B">
          <w:rPr>
            <w:rFonts w:ascii="Courier New" w:hAnsi="Courier New" w:cs="Courier New"/>
            <w:b/>
            <w:color w:val="000000"/>
            <w:sz w:val="16"/>
            <w:szCs w:val="16"/>
          </w:rPr>
          <w:t>http://$NEPTUNE_CLUSTER_ENDPOINT:$NEPTUNE_CLUSTER_PORT/sparql</w:t>
        </w:r>
      </w:hyperlink>
      <w:r>
        <w:rPr>
          <w:rFonts w:ascii="Courier New" w:hAnsi="Courier New" w:cs="Courier New"/>
          <w:b/>
          <w:color w:val="000000"/>
          <w:sz w:val="16"/>
          <w:szCs w:val="16"/>
        </w:rPr>
        <w:t>?explain=dynamic</w:t>
      </w:r>
      <w:r w:rsidRPr="002A3E3B">
        <w:rPr>
          <w:rFonts w:ascii="Courier New" w:hAnsi="Courier New" w:cs="Courier New"/>
          <w:b/>
          <w:color w:val="000000"/>
          <w:sz w:val="16"/>
          <w:szCs w:val="16"/>
        </w:rPr>
        <w:t xml:space="preserve"> \</w:t>
      </w:r>
    </w:p>
    <w:p w14:paraId="3CAA205E" w14:textId="7992ACD8" w:rsidR="00061ECD" w:rsidRPr="002A3E3B" w:rsidRDefault="00061ECD" w:rsidP="00061ECD">
      <w:pPr>
        <w:rPr>
          <w:rFonts w:ascii="Courier New" w:hAnsi="Courier New" w:cs="Courier New"/>
          <w:b/>
          <w:color w:val="000000"/>
          <w:sz w:val="16"/>
          <w:szCs w:val="16"/>
        </w:rPr>
      </w:pPr>
      <w:r w:rsidRPr="002A3E3B">
        <w:rPr>
          <w:rFonts w:ascii="Courier New" w:hAnsi="Courier New" w:cs="Courier New"/>
          <w:b/>
          <w:color w:val="000000"/>
          <w:sz w:val="16"/>
          <w:szCs w:val="16"/>
        </w:rPr>
        <w:t xml:space="preserve">     -d "@query</w:t>
      </w:r>
      <w:r>
        <w:rPr>
          <w:rFonts w:ascii="Courier New" w:hAnsi="Courier New" w:cs="Courier New"/>
          <w:b/>
          <w:color w:val="000000"/>
          <w:sz w:val="16"/>
          <w:szCs w:val="16"/>
        </w:rPr>
        <w:t>2</w:t>
      </w:r>
      <w:r w:rsidRPr="002A3E3B">
        <w:rPr>
          <w:rFonts w:ascii="Courier New" w:hAnsi="Courier New" w:cs="Courier New"/>
          <w:b/>
          <w:color w:val="000000"/>
          <w:sz w:val="16"/>
          <w:szCs w:val="16"/>
        </w:rPr>
        <w:t>.sparql" \</w:t>
      </w:r>
    </w:p>
    <w:p w14:paraId="65A89561" w14:textId="77777777" w:rsidR="00061ECD" w:rsidRPr="002A3E3B" w:rsidRDefault="00061ECD" w:rsidP="00061ECD">
      <w:pPr>
        <w:rPr>
          <w:rFonts w:ascii="Courier New" w:hAnsi="Courier New" w:cs="Courier New"/>
          <w:b/>
          <w:color w:val="000000"/>
          <w:sz w:val="16"/>
          <w:szCs w:val="16"/>
        </w:rPr>
      </w:pPr>
      <w:r w:rsidRPr="002A3E3B">
        <w:rPr>
          <w:rFonts w:ascii="Courier New" w:hAnsi="Courier New" w:cs="Courier New"/>
          <w:b/>
          <w:color w:val="000000"/>
          <w:sz w:val="16"/>
          <w:szCs w:val="16"/>
        </w:rPr>
        <w:t xml:space="preserve">     -H "Content-type: application/</w:t>
      </w:r>
      <w:proofErr w:type="spellStart"/>
      <w:r w:rsidRPr="002A3E3B">
        <w:rPr>
          <w:rFonts w:ascii="Courier New" w:hAnsi="Courier New" w:cs="Courier New"/>
          <w:b/>
          <w:color w:val="000000"/>
          <w:sz w:val="16"/>
          <w:szCs w:val="16"/>
        </w:rPr>
        <w:t>sparql</w:t>
      </w:r>
      <w:proofErr w:type="spellEnd"/>
      <w:r w:rsidRPr="002A3E3B">
        <w:rPr>
          <w:rFonts w:ascii="Courier New" w:hAnsi="Courier New" w:cs="Courier New"/>
          <w:b/>
          <w:color w:val="000000"/>
          <w:sz w:val="16"/>
          <w:szCs w:val="16"/>
        </w:rPr>
        <w:t>-query" \</w:t>
      </w:r>
    </w:p>
    <w:p w14:paraId="0F77A546" w14:textId="77777777" w:rsidR="00061ECD" w:rsidRPr="002A3E3B" w:rsidRDefault="00061ECD" w:rsidP="00061ECD">
      <w:pPr>
        <w:rPr>
          <w:rFonts w:ascii="Courier New" w:hAnsi="Courier New" w:cs="Courier New"/>
          <w:b/>
          <w:color w:val="000000"/>
          <w:sz w:val="16"/>
          <w:szCs w:val="16"/>
        </w:rPr>
      </w:pPr>
      <w:r w:rsidRPr="002A3E3B">
        <w:rPr>
          <w:rFonts w:ascii="Courier New" w:hAnsi="Courier New" w:cs="Courier New"/>
          <w:b/>
          <w:color w:val="000000"/>
          <w:sz w:val="16"/>
          <w:szCs w:val="16"/>
        </w:rPr>
        <w:t xml:space="preserve">     -H "Accept: text/csv"        </w:t>
      </w:r>
    </w:p>
    <w:p w14:paraId="00F0C97B" w14:textId="6BE23320" w:rsidR="00313A14" w:rsidRDefault="00313A14" w:rsidP="00313A14"/>
    <w:p w14:paraId="73E0D659" w14:textId="77777777" w:rsidR="00061ECD" w:rsidRPr="00061ECD" w:rsidRDefault="00061ECD" w:rsidP="00061ECD">
      <w:pPr>
        <w:rPr>
          <w:rFonts w:ascii="Courier New" w:hAnsi="Courier New" w:cs="Courier New"/>
          <w:b/>
          <w:color w:val="000000"/>
          <w:sz w:val="10"/>
          <w:szCs w:val="22"/>
        </w:rPr>
      </w:pPr>
      <w:r w:rsidRPr="00061ECD">
        <w:rPr>
          <w:rFonts w:ascii="Courier New" w:hAnsi="Courier New" w:cs="Courier New"/>
          <w:b/>
          <w:color w:val="000000"/>
          <w:sz w:val="10"/>
          <w:szCs w:val="22"/>
        </w:rPr>
        <w:t>╔════╤════════╤════════╤═══════════════════╤═══════════════════════════════════════════════════╤══════════╤══════════╤═══════════╤════════╗</w:t>
      </w:r>
    </w:p>
    <w:p w14:paraId="138C0AB9" w14:textId="77777777" w:rsidR="00061ECD" w:rsidRPr="00061ECD" w:rsidRDefault="00061ECD" w:rsidP="00061ECD">
      <w:pPr>
        <w:rPr>
          <w:rFonts w:ascii="Courier New" w:hAnsi="Courier New" w:cs="Courier New"/>
          <w:b/>
          <w:color w:val="000000"/>
          <w:sz w:val="10"/>
          <w:szCs w:val="22"/>
        </w:rPr>
      </w:pPr>
      <w:r w:rsidRPr="00061ECD">
        <w:rPr>
          <w:rFonts w:ascii="Courier New" w:hAnsi="Courier New" w:cs="Courier New"/>
          <w:b/>
          <w:color w:val="000000"/>
          <w:sz w:val="10"/>
          <w:szCs w:val="22"/>
        </w:rPr>
        <w:t xml:space="preserve">║ ID │ Out #1 │ Out #2 │ Name              │ Arguments                                         │ Mode     │ Units In │ Units Out │ </w:t>
      </w:r>
      <w:proofErr w:type="gramStart"/>
      <w:r w:rsidRPr="00061ECD">
        <w:rPr>
          <w:rFonts w:ascii="Courier New" w:hAnsi="Courier New" w:cs="Courier New"/>
          <w:b/>
          <w:color w:val="000000"/>
          <w:sz w:val="10"/>
          <w:szCs w:val="22"/>
        </w:rPr>
        <w:t>Ratio  ║</w:t>
      </w:r>
      <w:proofErr w:type="gramEnd"/>
    </w:p>
    <w:p w14:paraId="7E840E61" w14:textId="77777777" w:rsidR="00061ECD" w:rsidRPr="00061ECD" w:rsidRDefault="00061ECD" w:rsidP="00061ECD">
      <w:pPr>
        <w:rPr>
          <w:rFonts w:ascii="Courier New" w:hAnsi="Courier New" w:cs="Courier New"/>
          <w:b/>
          <w:color w:val="000000"/>
          <w:sz w:val="10"/>
          <w:szCs w:val="22"/>
        </w:rPr>
      </w:pPr>
      <w:r w:rsidRPr="00061ECD">
        <w:rPr>
          <w:rFonts w:ascii="Courier New" w:hAnsi="Courier New" w:cs="Courier New"/>
          <w:b/>
          <w:color w:val="000000"/>
          <w:sz w:val="10"/>
          <w:szCs w:val="22"/>
        </w:rPr>
        <w:t>╠════╪════════╪════════╪═══════════════════╪═══════════════════════════════════════════════════╪══════════╪══════════╪═══════════╪════════╣</w:t>
      </w:r>
    </w:p>
    <w:p w14:paraId="2B28A1C4" w14:textId="77777777" w:rsidR="00061ECD" w:rsidRPr="00061ECD" w:rsidRDefault="00061ECD" w:rsidP="00061ECD">
      <w:pPr>
        <w:rPr>
          <w:rFonts w:ascii="Courier New" w:hAnsi="Courier New" w:cs="Courier New"/>
          <w:b/>
          <w:color w:val="000000"/>
          <w:sz w:val="10"/>
          <w:szCs w:val="22"/>
        </w:rPr>
      </w:pPr>
      <w:r w:rsidRPr="00061ECD">
        <w:rPr>
          <w:rFonts w:ascii="Courier New" w:hAnsi="Courier New" w:cs="Courier New"/>
          <w:b/>
          <w:color w:val="000000"/>
          <w:sz w:val="10"/>
          <w:szCs w:val="22"/>
        </w:rPr>
        <w:t xml:space="preserve">║ </w:t>
      </w:r>
      <w:proofErr w:type="gramStart"/>
      <w:r w:rsidRPr="00061ECD">
        <w:rPr>
          <w:rFonts w:ascii="Courier New" w:hAnsi="Courier New" w:cs="Courier New"/>
          <w:b/>
          <w:color w:val="000000"/>
          <w:sz w:val="10"/>
          <w:szCs w:val="22"/>
        </w:rPr>
        <w:t>0  │</w:t>
      </w:r>
      <w:proofErr w:type="gramEnd"/>
      <w:r w:rsidRPr="00061ECD">
        <w:rPr>
          <w:rFonts w:ascii="Courier New" w:hAnsi="Courier New" w:cs="Courier New"/>
          <w:b/>
          <w:color w:val="000000"/>
          <w:sz w:val="10"/>
          <w:szCs w:val="22"/>
        </w:rPr>
        <w:t xml:space="preserve"> 1      │ -      │ </w:t>
      </w:r>
      <w:proofErr w:type="spellStart"/>
      <w:r w:rsidRPr="00061ECD">
        <w:rPr>
          <w:rFonts w:ascii="Courier New" w:hAnsi="Courier New" w:cs="Courier New"/>
          <w:b/>
          <w:color w:val="000000"/>
          <w:sz w:val="10"/>
          <w:szCs w:val="22"/>
        </w:rPr>
        <w:t>SolutionInjection</w:t>
      </w:r>
      <w:proofErr w:type="spellEnd"/>
      <w:r w:rsidRPr="00061ECD">
        <w:rPr>
          <w:rFonts w:ascii="Courier New" w:hAnsi="Courier New" w:cs="Courier New"/>
          <w:b/>
          <w:color w:val="000000"/>
          <w:sz w:val="10"/>
          <w:szCs w:val="22"/>
        </w:rPr>
        <w:t xml:space="preserve"> │ solutions=[{}]                                    │ -        │ 0        │ 1         │ 0.00   ║</w:t>
      </w:r>
    </w:p>
    <w:p w14:paraId="50D29FDD" w14:textId="77777777" w:rsidR="00061ECD" w:rsidRPr="00061ECD" w:rsidRDefault="00061ECD" w:rsidP="00061ECD">
      <w:pPr>
        <w:rPr>
          <w:rFonts w:ascii="Courier New" w:hAnsi="Courier New" w:cs="Courier New"/>
          <w:b/>
          <w:color w:val="000000"/>
          <w:sz w:val="10"/>
          <w:szCs w:val="22"/>
        </w:rPr>
      </w:pPr>
      <w:r w:rsidRPr="00061ECD">
        <w:rPr>
          <w:rFonts w:ascii="Courier New" w:hAnsi="Courier New" w:cs="Courier New"/>
          <w:b/>
          <w:color w:val="000000"/>
          <w:sz w:val="10"/>
          <w:szCs w:val="22"/>
        </w:rPr>
        <w:t>╟────┼────────┼────────┼───────────────────┼───────────────────────────────────────────────────┼──────────┼──────────┼───────────┼────────╢</w:t>
      </w:r>
    </w:p>
    <w:p w14:paraId="3B4BBBF3" w14:textId="77777777" w:rsidR="00061ECD" w:rsidRPr="00061ECD" w:rsidRDefault="00061ECD" w:rsidP="00061ECD">
      <w:pPr>
        <w:rPr>
          <w:rFonts w:ascii="Courier New" w:hAnsi="Courier New" w:cs="Courier New"/>
          <w:b/>
          <w:color w:val="000000"/>
          <w:sz w:val="10"/>
          <w:szCs w:val="22"/>
        </w:rPr>
      </w:pPr>
      <w:r w:rsidRPr="00061ECD">
        <w:rPr>
          <w:rFonts w:ascii="Courier New" w:hAnsi="Courier New" w:cs="Courier New"/>
          <w:b/>
          <w:color w:val="000000"/>
          <w:sz w:val="10"/>
          <w:szCs w:val="22"/>
        </w:rPr>
        <w:t xml:space="preserve">║ </w:t>
      </w:r>
      <w:proofErr w:type="gramStart"/>
      <w:r w:rsidRPr="00061ECD">
        <w:rPr>
          <w:rFonts w:ascii="Courier New" w:hAnsi="Courier New" w:cs="Courier New"/>
          <w:b/>
          <w:color w:val="000000"/>
          <w:sz w:val="10"/>
          <w:szCs w:val="22"/>
        </w:rPr>
        <w:t>1  │</w:t>
      </w:r>
      <w:proofErr w:type="gramEnd"/>
      <w:r w:rsidRPr="00061ECD">
        <w:rPr>
          <w:rFonts w:ascii="Courier New" w:hAnsi="Courier New" w:cs="Courier New"/>
          <w:b/>
          <w:color w:val="000000"/>
          <w:sz w:val="10"/>
          <w:szCs w:val="22"/>
        </w:rPr>
        <w:t xml:space="preserve"> 2      │ -      │ </w:t>
      </w:r>
      <w:proofErr w:type="spellStart"/>
      <w:r w:rsidRPr="00061ECD">
        <w:rPr>
          <w:rFonts w:ascii="Courier New" w:hAnsi="Courier New" w:cs="Courier New"/>
          <w:b/>
          <w:color w:val="000000"/>
          <w:sz w:val="10"/>
          <w:szCs w:val="22"/>
        </w:rPr>
        <w:t>PipelineJoin</w:t>
      </w:r>
      <w:proofErr w:type="spellEnd"/>
      <w:r w:rsidRPr="00061ECD">
        <w:rPr>
          <w:rFonts w:ascii="Courier New" w:hAnsi="Courier New" w:cs="Courier New"/>
          <w:b/>
          <w:color w:val="000000"/>
          <w:sz w:val="10"/>
          <w:szCs w:val="22"/>
        </w:rPr>
        <w:t xml:space="preserve">      │ pattern=distinct(?route2, </w:t>
      </w:r>
      <w:proofErr w:type="spellStart"/>
      <w:r w:rsidRPr="00061ECD">
        <w:rPr>
          <w:rFonts w:ascii="Courier New" w:hAnsi="Courier New" w:cs="Courier New"/>
          <w:b/>
          <w:color w:val="000000"/>
          <w:sz w:val="10"/>
          <w:szCs w:val="22"/>
        </w:rPr>
        <w:t>prop:to</w:t>
      </w:r>
      <w:proofErr w:type="spellEnd"/>
      <w:r w:rsidRPr="00061ECD">
        <w:rPr>
          <w:rFonts w:ascii="Courier New" w:hAnsi="Courier New" w:cs="Courier New"/>
          <w:b/>
          <w:color w:val="000000"/>
          <w:sz w:val="10"/>
          <w:szCs w:val="22"/>
        </w:rPr>
        <w:t xml:space="preserve">, </w:t>
      </w:r>
      <w:proofErr w:type="spellStart"/>
      <w:r w:rsidRPr="00061ECD">
        <w:rPr>
          <w:rFonts w:ascii="Courier New" w:hAnsi="Courier New" w:cs="Courier New"/>
          <w:b/>
          <w:color w:val="000000"/>
          <w:sz w:val="10"/>
          <w:szCs w:val="22"/>
        </w:rPr>
        <w:t>airport:SEA</w:t>
      </w:r>
      <w:proofErr w:type="spellEnd"/>
      <w:r w:rsidRPr="00061ECD">
        <w:rPr>
          <w:rFonts w:ascii="Courier New" w:hAnsi="Courier New" w:cs="Courier New"/>
          <w:b/>
          <w:color w:val="000000"/>
          <w:sz w:val="10"/>
          <w:szCs w:val="22"/>
        </w:rPr>
        <w:t>)   │ -        │ 1        │ 118       │ 118.00 ║</w:t>
      </w:r>
    </w:p>
    <w:p w14:paraId="63762ADF" w14:textId="77777777" w:rsidR="00061ECD" w:rsidRPr="00061ECD" w:rsidRDefault="00061ECD" w:rsidP="00061ECD">
      <w:pPr>
        <w:rPr>
          <w:rFonts w:ascii="Courier New" w:hAnsi="Courier New" w:cs="Courier New"/>
          <w:b/>
          <w:color w:val="000000"/>
          <w:sz w:val="10"/>
          <w:szCs w:val="22"/>
        </w:rPr>
      </w:pPr>
      <w:r w:rsidRPr="00061ECD">
        <w:rPr>
          <w:rFonts w:ascii="Courier New" w:hAnsi="Courier New" w:cs="Courier New"/>
          <w:b/>
          <w:color w:val="000000"/>
          <w:sz w:val="10"/>
          <w:szCs w:val="22"/>
        </w:rPr>
        <w:t xml:space="preserve">║    │        │        │                   │ </w:t>
      </w:r>
      <w:proofErr w:type="spellStart"/>
      <w:r w:rsidRPr="00061ECD">
        <w:rPr>
          <w:rFonts w:ascii="Courier New" w:hAnsi="Courier New" w:cs="Courier New"/>
          <w:b/>
          <w:color w:val="000000"/>
          <w:sz w:val="10"/>
          <w:szCs w:val="22"/>
        </w:rPr>
        <w:t>joinType</w:t>
      </w:r>
      <w:proofErr w:type="spellEnd"/>
      <w:r w:rsidRPr="00061ECD">
        <w:rPr>
          <w:rFonts w:ascii="Courier New" w:hAnsi="Courier New" w:cs="Courier New"/>
          <w:b/>
          <w:color w:val="000000"/>
          <w:sz w:val="10"/>
          <w:szCs w:val="22"/>
        </w:rPr>
        <w:t>=join                                     │          │          │           │        ║</w:t>
      </w:r>
    </w:p>
    <w:p w14:paraId="4757A5CC" w14:textId="77777777" w:rsidR="00061ECD" w:rsidRPr="00061ECD" w:rsidRDefault="00061ECD" w:rsidP="00061ECD">
      <w:pPr>
        <w:rPr>
          <w:rFonts w:ascii="Courier New" w:hAnsi="Courier New" w:cs="Courier New"/>
          <w:b/>
          <w:color w:val="000000"/>
          <w:sz w:val="10"/>
          <w:szCs w:val="22"/>
        </w:rPr>
      </w:pPr>
      <w:r w:rsidRPr="00061ECD">
        <w:rPr>
          <w:rFonts w:ascii="Courier New" w:hAnsi="Courier New" w:cs="Courier New"/>
          <w:b/>
          <w:color w:val="000000"/>
          <w:sz w:val="10"/>
          <w:szCs w:val="22"/>
        </w:rPr>
        <w:t xml:space="preserve">║    │        │        │                   │ </w:t>
      </w:r>
      <w:proofErr w:type="spellStart"/>
      <w:r w:rsidRPr="00061ECD">
        <w:rPr>
          <w:rFonts w:ascii="Courier New" w:hAnsi="Courier New" w:cs="Courier New"/>
          <w:b/>
          <w:color w:val="000000"/>
          <w:sz w:val="10"/>
          <w:szCs w:val="22"/>
        </w:rPr>
        <w:t>joinProjectionVars</w:t>
      </w:r>
      <w:proofErr w:type="spellEnd"/>
      <w:r w:rsidRPr="00061ECD">
        <w:rPr>
          <w:rFonts w:ascii="Courier New" w:hAnsi="Courier New" w:cs="Courier New"/>
          <w:b/>
          <w:color w:val="000000"/>
          <w:sz w:val="10"/>
          <w:szCs w:val="22"/>
        </w:rPr>
        <w:t>=</w:t>
      </w:r>
      <w:proofErr w:type="gramStart"/>
      <w:r w:rsidRPr="00061ECD">
        <w:rPr>
          <w:rFonts w:ascii="Courier New" w:hAnsi="Courier New" w:cs="Courier New"/>
          <w:b/>
          <w:color w:val="000000"/>
          <w:sz w:val="10"/>
          <w:szCs w:val="22"/>
        </w:rPr>
        <w:t>[?route</w:t>
      </w:r>
      <w:proofErr w:type="gramEnd"/>
      <w:r w:rsidRPr="00061ECD">
        <w:rPr>
          <w:rFonts w:ascii="Courier New" w:hAnsi="Courier New" w:cs="Courier New"/>
          <w:b/>
          <w:color w:val="000000"/>
          <w:sz w:val="10"/>
          <w:szCs w:val="22"/>
        </w:rPr>
        <w:t>2]                      │          │          │           │        ║</w:t>
      </w:r>
    </w:p>
    <w:p w14:paraId="08805576" w14:textId="77777777" w:rsidR="00061ECD" w:rsidRPr="00061ECD" w:rsidRDefault="00061ECD" w:rsidP="00061ECD">
      <w:pPr>
        <w:rPr>
          <w:rFonts w:ascii="Courier New" w:hAnsi="Courier New" w:cs="Courier New"/>
          <w:b/>
          <w:color w:val="000000"/>
          <w:sz w:val="10"/>
          <w:szCs w:val="22"/>
        </w:rPr>
      </w:pPr>
      <w:r w:rsidRPr="00061ECD">
        <w:rPr>
          <w:rFonts w:ascii="Courier New" w:hAnsi="Courier New" w:cs="Courier New"/>
          <w:b/>
          <w:color w:val="000000"/>
          <w:sz w:val="10"/>
          <w:szCs w:val="22"/>
        </w:rPr>
        <w:t>╟────┼────────┼────────┼───────────────────┼───────────────────────────────────────────────────┼──────────┼──────────┼───────────┼────────╢</w:t>
      </w:r>
    </w:p>
    <w:p w14:paraId="3E5B34E2" w14:textId="77777777" w:rsidR="00061ECD" w:rsidRPr="00061ECD" w:rsidRDefault="00061ECD" w:rsidP="00061ECD">
      <w:pPr>
        <w:rPr>
          <w:rFonts w:ascii="Courier New" w:hAnsi="Courier New" w:cs="Courier New"/>
          <w:b/>
          <w:color w:val="000000"/>
          <w:sz w:val="10"/>
          <w:szCs w:val="22"/>
        </w:rPr>
      </w:pPr>
      <w:r w:rsidRPr="00061ECD">
        <w:rPr>
          <w:rFonts w:ascii="Courier New" w:hAnsi="Courier New" w:cs="Courier New"/>
          <w:b/>
          <w:color w:val="000000"/>
          <w:sz w:val="10"/>
          <w:szCs w:val="22"/>
        </w:rPr>
        <w:t xml:space="preserve">║ </w:t>
      </w:r>
      <w:proofErr w:type="gramStart"/>
      <w:r w:rsidRPr="00061ECD">
        <w:rPr>
          <w:rFonts w:ascii="Courier New" w:hAnsi="Courier New" w:cs="Courier New"/>
          <w:b/>
          <w:color w:val="000000"/>
          <w:sz w:val="10"/>
          <w:szCs w:val="22"/>
        </w:rPr>
        <w:t>2  │</w:t>
      </w:r>
      <w:proofErr w:type="gramEnd"/>
      <w:r w:rsidRPr="00061ECD">
        <w:rPr>
          <w:rFonts w:ascii="Courier New" w:hAnsi="Courier New" w:cs="Courier New"/>
          <w:b/>
          <w:color w:val="000000"/>
          <w:sz w:val="10"/>
          <w:szCs w:val="22"/>
        </w:rPr>
        <w:t xml:space="preserve"> 3      │ -      │ </w:t>
      </w:r>
      <w:proofErr w:type="spellStart"/>
      <w:r w:rsidRPr="00061ECD">
        <w:rPr>
          <w:rFonts w:ascii="Courier New" w:hAnsi="Courier New" w:cs="Courier New"/>
          <w:b/>
          <w:color w:val="000000"/>
          <w:sz w:val="10"/>
          <w:szCs w:val="22"/>
        </w:rPr>
        <w:t>PipelineJoin</w:t>
      </w:r>
      <w:proofErr w:type="spellEnd"/>
      <w:r w:rsidRPr="00061ECD">
        <w:rPr>
          <w:rFonts w:ascii="Courier New" w:hAnsi="Courier New" w:cs="Courier New"/>
          <w:b/>
          <w:color w:val="000000"/>
          <w:sz w:val="10"/>
          <w:szCs w:val="22"/>
        </w:rPr>
        <w:t xml:space="preserve">      │ pattern=distinct(?route2, </w:t>
      </w:r>
      <w:proofErr w:type="spellStart"/>
      <w:r w:rsidRPr="00061ECD">
        <w:rPr>
          <w:rFonts w:ascii="Courier New" w:hAnsi="Courier New" w:cs="Courier New"/>
          <w:b/>
          <w:color w:val="000000"/>
          <w:sz w:val="10"/>
          <w:szCs w:val="22"/>
        </w:rPr>
        <w:t>prop:from</w:t>
      </w:r>
      <w:proofErr w:type="spellEnd"/>
      <w:r w:rsidRPr="00061ECD">
        <w:rPr>
          <w:rFonts w:ascii="Courier New" w:hAnsi="Courier New" w:cs="Courier New"/>
          <w:b/>
          <w:color w:val="000000"/>
          <w:sz w:val="10"/>
          <w:szCs w:val="22"/>
        </w:rPr>
        <w:t>, ?via)        │ -        │ 118      │ 118       │ 1.00   ║</w:t>
      </w:r>
    </w:p>
    <w:p w14:paraId="4C08919A" w14:textId="77777777" w:rsidR="00061ECD" w:rsidRPr="00061ECD" w:rsidRDefault="00061ECD" w:rsidP="00061ECD">
      <w:pPr>
        <w:rPr>
          <w:rFonts w:ascii="Courier New" w:hAnsi="Courier New" w:cs="Courier New"/>
          <w:b/>
          <w:color w:val="000000"/>
          <w:sz w:val="10"/>
          <w:szCs w:val="22"/>
        </w:rPr>
      </w:pPr>
      <w:r w:rsidRPr="00061ECD">
        <w:rPr>
          <w:rFonts w:ascii="Courier New" w:hAnsi="Courier New" w:cs="Courier New"/>
          <w:b/>
          <w:color w:val="000000"/>
          <w:sz w:val="10"/>
          <w:szCs w:val="22"/>
        </w:rPr>
        <w:t xml:space="preserve">║    │        │        │                   │ </w:t>
      </w:r>
      <w:proofErr w:type="spellStart"/>
      <w:r w:rsidRPr="00061ECD">
        <w:rPr>
          <w:rFonts w:ascii="Courier New" w:hAnsi="Courier New" w:cs="Courier New"/>
          <w:b/>
          <w:color w:val="000000"/>
          <w:sz w:val="10"/>
          <w:szCs w:val="22"/>
        </w:rPr>
        <w:t>joinType</w:t>
      </w:r>
      <w:proofErr w:type="spellEnd"/>
      <w:r w:rsidRPr="00061ECD">
        <w:rPr>
          <w:rFonts w:ascii="Courier New" w:hAnsi="Courier New" w:cs="Courier New"/>
          <w:b/>
          <w:color w:val="000000"/>
          <w:sz w:val="10"/>
          <w:szCs w:val="22"/>
        </w:rPr>
        <w:t>=join                                     │          │          │           │        ║</w:t>
      </w:r>
    </w:p>
    <w:p w14:paraId="7FC69011" w14:textId="77777777" w:rsidR="00061ECD" w:rsidRPr="00061ECD" w:rsidRDefault="00061ECD" w:rsidP="00061ECD">
      <w:pPr>
        <w:rPr>
          <w:rFonts w:ascii="Courier New" w:hAnsi="Courier New" w:cs="Courier New"/>
          <w:b/>
          <w:color w:val="000000"/>
          <w:sz w:val="10"/>
          <w:szCs w:val="22"/>
        </w:rPr>
      </w:pPr>
      <w:r w:rsidRPr="00061ECD">
        <w:rPr>
          <w:rFonts w:ascii="Courier New" w:hAnsi="Courier New" w:cs="Courier New"/>
          <w:b/>
          <w:color w:val="000000"/>
          <w:sz w:val="10"/>
          <w:szCs w:val="22"/>
        </w:rPr>
        <w:t xml:space="preserve">║    │        │        │                   │ </w:t>
      </w:r>
      <w:proofErr w:type="spellStart"/>
      <w:r w:rsidRPr="00061ECD">
        <w:rPr>
          <w:rFonts w:ascii="Courier New" w:hAnsi="Courier New" w:cs="Courier New"/>
          <w:b/>
          <w:color w:val="000000"/>
          <w:sz w:val="10"/>
          <w:szCs w:val="22"/>
        </w:rPr>
        <w:t>joinProjectionVars</w:t>
      </w:r>
      <w:proofErr w:type="spellEnd"/>
      <w:proofErr w:type="gramStart"/>
      <w:r w:rsidRPr="00061ECD">
        <w:rPr>
          <w:rFonts w:ascii="Courier New" w:hAnsi="Courier New" w:cs="Courier New"/>
          <w:b/>
          <w:color w:val="000000"/>
          <w:sz w:val="10"/>
          <w:szCs w:val="22"/>
        </w:rPr>
        <w:t>=[</w:t>
      </w:r>
      <w:proofErr w:type="gramEnd"/>
      <w:r w:rsidRPr="00061ECD">
        <w:rPr>
          <w:rFonts w:ascii="Courier New" w:hAnsi="Courier New" w:cs="Courier New"/>
          <w:b/>
          <w:color w:val="000000"/>
          <w:sz w:val="10"/>
          <w:szCs w:val="22"/>
        </w:rPr>
        <w:t>?route2, ?via]                │          │          │           │        ║</w:t>
      </w:r>
    </w:p>
    <w:p w14:paraId="7F91D52E" w14:textId="77777777" w:rsidR="00061ECD" w:rsidRPr="00061ECD" w:rsidRDefault="00061ECD" w:rsidP="00061ECD">
      <w:pPr>
        <w:rPr>
          <w:rFonts w:ascii="Courier New" w:hAnsi="Courier New" w:cs="Courier New"/>
          <w:b/>
          <w:color w:val="000000"/>
          <w:sz w:val="10"/>
          <w:szCs w:val="22"/>
        </w:rPr>
      </w:pPr>
      <w:r w:rsidRPr="00061ECD">
        <w:rPr>
          <w:rFonts w:ascii="Courier New" w:hAnsi="Courier New" w:cs="Courier New"/>
          <w:b/>
          <w:color w:val="000000"/>
          <w:sz w:val="10"/>
          <w:szCs w:val="22"/>
        </w:rPr>
        <w:t>╟────┼────────┼────────┼───────────────────┼───────────────────────────────────────────────────┼──────────┼──────────┼───────────┼────────╢</w:t>
      </w:r>
    </w:p>
    <w:p w14:paraId="18AC5367" w14:textId="77777777" w:rsidR="00061ECD" w:rsidRPr="00061ECD" w:rsidRDefault="00061ECD" w:rsidP="00061ECD">
      <w:pPr>
        <w:rPr>
          <w:rFonts w:ascii="Courier New" w:hAnsi="Courier New" w:cs="Courier New"/>
          <w:b/>
          <w:color w:val="000000"/>
          <w:sz w:val="10"/>
          <w:szCs w:val="22"/>
        </w:rPr>
      </w:pPr>
      <w:r w:rsidRPr="00061ECD">
        <w:rPr>
          <w:rFonts w:ascii="Courier New" w:hAnsi="Courier New" w:cs="Courier New"/>
          <w:b/>
          <w:color w:val="000000"/>
          <w:sz w:val="10"/>
          <w:szCs w:val="22"/>
        </w:rPr>
        <w:t xml:space="preserve">║ </w:t>
      </w:r>
      <w:proofErr w:type="gramStart"/>
      <w:r w:rsidRPr="00061ECD">
        <w:rPr>
          <w:rFonts w:ascii="Courier New" w:hAnsi="Courier New" w:cs="Courier New"/>
          <w:b/>
          <w:color w:val="000000"/>
          <w:sz w:val="10"/>
          <w:szCs w:val="22"/>
        </w:rPr>
        <w:t>3  │</w:t>
      </w:r>
      <w:proofErr w:type="gramEnd"/>
      <w:r w:rsidRPr="00061ECD">
        <w:rPr>
          <w:rFonts w:ascii="Courier New" w:hAnsi="Courier New" w:cs="Courier New"/>
          <w:b/>
          <w:color w:val="000000"/>
          <w:sz w:val="10"/>
          <w:szCs w:val="22"/>
        </w:rPr>
        <w:t xml:space="preserve"> 4      │ -      │ </w:t>
      </w:r>
      <w:proofErr w:type="spellStart"/>
      <w:r w:rsidRPr="00061ECD">
        <w:rPr>
          <w:rFonts w:ascii="Courier New" w:hAnsi="Courier New" w:cs="Courier New"/>
          <w:b/>
          <w:color w:val="000000"/>
          <w:sz w:val="10"/>
          <w:szCs w:val="22"/>
        </w:rPr>
        <w:t>PipelineJoin</w:t>
      </w:r>
      <w:proofErr w:type="spellEnd"/>
      <w:r w:rsidRPr="00061ECD">
        <w:rPr>
          <w:rFonts w:ascii="Courier New" w:hAnsi="Courier New" w:cs="Courier New"/>
          <w:b/>
          <w:color w:val="000000"/>
          <w:sz w:val="10"/>
          <w:szCs w:val="22"/>
        </w:rPr>
        <w:t xml:space="preserve">      │ pattern=distinct(?route1, </w:t>
      </w:r>
      <w:proofErr w:type="spellStart"/>
      <w:r w:rsidRPr="00061ECD">
        <w:rPr>
          <w:rFonts w:ascii="Courier New" w:hAnsi="Courier New" w:cs="Courier New"/>
          <w:b/>
          <w:color w:val="000000"/>
          <w:sz w:val="10"/>
          <w:szCs w:val="22"/>
        </w:rPr>
        <w:t>prop:to</w:t>
      </w:r>
      <w:proofErr w:type="spellEnd"/>
      <w:r w:rsidRPr="00061ECD">
        <w:rPr>
          <w:rFonts w:ascii="Courier New" w:hAnsi="Courier New" w:cs="Courier New"/>
          <w:b/>
          <w:color w:val="000000"/>
          <w:sz w:val="10"/>
          <w:szCs w:val="22"/>
        </w:rPr>
        <w:t>, ?via)          │ -        │ 118      │ 10030     │ 85.00  ║</w:t>
      </w:r>
    </w:p>
    <w:p w14:paraId="26085C7A" w14:textId="77777777" w:rsidR="00061ECD" w:rsidRPr="00061ECD" w:rsidRDefault="00061ECD" w:rsidP="00061ECD">
      <w:pPr>
        <w:rPr>
          <w:rFonts w:ascii="Courier New" w:hAnsi="Courier New" w:cs="Courier New"/>
          <w:b/>
          <w:color w:val="000000"/>
          <w:sz w:val="10"/>
          <w:szCs w:val="22"/>
        </w:rPr>
      </w:pPr>
      <w:r w:rsidRPr="00061ECD">
        <w:rPr>
          <w:rFonts w:ascii="Courier New" w:hAnsi="Courier New" w:cs="Courier New"/>
          <w:b/>
          <w:color w:val="000000"/>
          <w:sz w:val="10"/>
          <w:szCs w:val="22"/>
        </w:rPr>
        <w:t xml:space="preserve">║    │        │        │                   │ </w:t>
      </w:r>
      <w:proofErr w:type="spellStart"/>
      <w:r w:rsidRPr="00061ECD">
        <w:rPr>
          <w:rFonts w:ascii="Courier New" w:hAnsi="Courier New" w:cs="Courier New"/>
          <w:b/>
          <w:color w:val="000000"/>
          <w:sz w:val="10"/>
          <w:szCs w:val="22"/>
        </w:rPr>
        <w:t>joinType</w:t>
      </w:r>
      <w:proofErr w:type="spellEnd"/>
      <w:r w:rsidRPr="00061ECD">
        <w:rPr>
          <w:rFonts w:ascii="Courier New" w:hAnsi="Courier New" w:cs="Courier New"/>
          <w:b/>
          <w:color w:val="000000"/>
          <w:sz w:val="10"/>
          <w:szCs w:val="22"/>
        </w:rPr>
        <w:t>=join                                     │          │          │           │        ║</w:t>
      </w:r>
    </w:p>
    <w:p w14:paraId="29D087CB" w14:textId="77777777" w:rsidR="00061ECD" w:rsidRPr="00061ECD" w:rsidRDefault="00061ECD" w:rsidP="00061ECD">
      <w:pPr>
        <w:rPr>
          <w:rFonts w:ascii="Courier New" w:hAnsi="Courier New" w:cs="Courier New"/>
          <w:b/>
          <w:color w:val="000000"/>
          <w:sz w:val="10"/>
          <w:szCs w:val="22"/>
        </w:rPr>
      </w:pPr>
      <w:r w:rsidRPr="00061ECD">
        <w:rPr>
          <w:rFonts w:ascii="Courier New" w:hAnsi="Courier New" w:cs="Courier New"/>
          <w:b/>
          <w:color w:val="000000"/>
          <w:sz w:val="10"/>
          <w:szCs w:val="22"/>
        </w:rPr>
        <w:t xml:space="preserve">║    │        │        │                   │ </w:t>
      </w:r>
      <w:proofErr w:type="spellStart"/>
      <w:r w:rsidRPr="00061ECD">
        <w:rPr>
          <w:rFonts w:ascii="Courier New" w:hAnsi="Courier New" w:cs="Courier New"/>
          <w:b/>
          <w:color w:val="000000"/>
          <w:sz w:val="10"/>
          <w:szCs w:val="22"/>
        </w:rPr>
        <w:t>joinProjectionVars</w:t>
      </w:r>
      <w:proofErr w:type="spellEnd"/>
      <w:proofErr w:type="gramStart"/>
      <w:r w:rsidRPr="00061ECD">
        <w:rPr>
          <w:rFonts w:ascii="Courier New" w:hAnsi="Courier New" w:cs="Courier New"/>
          <w:b/>
          <w:color w:val="000000"/>
          <w:sz w:val="10"/>
          <w:szCs w:val="22"/>
        </w:rPr>
        <w:t>=[</w:t>
      </w:r>
      <w:proofErr w:type="gramEnd"/>
      <w:r w:rsidRPr="00061ECD">
        <w:rPr>
          <w:rFonts w:ascii="Courier New" w:hAnsi="Courier New" w:cs="Courier New"/>
          <w:b/>
          <w:color w:val="000000"/>
          <w:sz w:val="10"/>
          <w:szCs w:val="22"/>
        </w:rPr>
        <w:t>?route1, ?via]                │          │          │           │        ║</w:t>
      </w:r>
    </w:p>
    <w:p w14:paraId="3FF6378F" w14:textId="77777777" w:rsidR="00061ECD" w:rsidRPr="00061ECD" w:rsidRDefault="00061ECD" w:rsidP="00061ECD">
      <w:pPr>
        <w:rPr>
          <w:rFonts w:ascii="Courier New" w:hAnsi="Courier New" w:cs="Courier New"/>
          <w:b/>
          <w:color w:val="000000"/>
          <w:sz w:val="10"/>
          <w:szCs w:val="22"/>
        </w:rPr>
      </w:pPr>
      <w:r w:rsidRPr="00061ECD">
        <w:rPr>
          <w:rFonts w:ascii="Courier New" w:hAnsi="Courier New" w:cs="Courier New"/>
          <w:b/>
          <w:color w:val="000000"/>
          <w:sz w:val="10"/>
          <w:szCs w:val="22"/>
        </w:rPr>
        <w:t>╟────┼────────┼────────┼───────────────────┼───────────────────────────────────────────────────┼──────────┼──────────┼───────────┼────────╢</w:t>
      </w:r>
    </w:p>
    <w:p w14:paraId="63BE475B" w14:textId="77777777" w:rsidR="00061ECD" w:rsidRPr="00061ECD" w:rsidRDefault="00061ECD" w:rsidP="00061ECD">
      <w:pPr>
        <w:rPr>
          <w:rFonts w:ascii="Courier New" w:hAnsi="Courier New" w:cs="Courier New"/>
          <w:b/>
          <w:color w:val="000000"/>
          <w:sz w:val="10"/>
          <w:szCs w:val="22"/>
        </w:rPr>
      </w:pPr>
      <w:r w:rsidRPr="00061ECD">
        <w:rPr>
          <w:rFonts w:ascii="Courier New" w:hAnsi="Courier New" w:cs="Courier New"/>
          <w:b/>
          <w:color w:val="000000"/>
          <w:sz w:val="10"/>
          <w:szCs w:val="22"/>
        </w:rPr>
        <w:t xml:space="preserve">║ </w:t>
      </w:r>
      <w:proofErr w:type="gramStart"/>
      <w:r w:rsidRPr="00061ECD">
        <w:rPr>
          <w:rFonts w:ascii="Courier New" w:hAnsi="Courier New" w:cs="Courier New"/>
          <w:b/>
          <w:color w:val="000000"/>
          <w:sz w:val="10"/>
          <w:szCs w:val="22"/>
        </w:rPr>
        <w:t>4  │</w:t>
      </w:r>
      <w:proofErr w:type="gramEnd"/>
      <w:r w:rsidRPr="00061ECD">
        <w:rPr>
          <w:rFonts w:ascii="Courier New" w:hAnsi="Courier New" w:cs="Courier New"/>
          <w:b/>
          <w:color w:val="000000"/>
          <w:sz w:val="10"/>
          <w:szCs w:val="22"/>
        </w:rPr>
        <w:t xml:space="preserve"> 5      │ -      │ </w:t>
      </w:r>
      <w:proofErr w:type="spellStart"/>
      <w:r w:rsidRPr="00061ECD">
        <w:rPr>
          <w:rFonts w:ascii="Courier New" w:hAnsi="Courier New" w:cs="Courier New"/>
          <w:b/>
          <w:color w:val="000000"/>
          <w:sz w:val="10"/>
          <w:szCs w:val="22"/>
        </w:rPr>
        <w:t>PipelineJoin</w:t>
      </w:r>
      <w:proofErr w:type="spellEnd"/>
      <w:r w:rsidRPr="00061ECD">
        <w:rPr>
          <w:rFonts w:ascii="Courier New" w:hAnsi="Courier New" w:cs="Courier New"/>
          <w:b/>
          <w:color w:val="000000"/>
          <w:sz w:val="10"/>
          <w:szCs w:val="22"/>
        </w:rPr>
        <w:t xml:space="preserve">      │ pattern=distinct(?route1, </w:t>
      </w:r>
      <w:proofErr w:type="spellStart"/>
      <w:r w:rsidRPr="00061ECD">
        <w:rPr>
          <w:rFonts w:ascii="Courier New" w:hAnsi="Courier New" w:cs="Courier New"/>
          <w:b/>
          <w:color w:val="000000"/>
          <w:sz w:val="10"/>
          <w:szCs w:val="22"/>
        </w:rPr>
        <w:t>prop:from</w:t>
      </w:r>
      <w:proofErr w:type="spellEnd"/>
      <w:r w:rsidRPr="00061ECD">
        <w:rPr>
          <w:rFonts w:ascii="Courier New" w:hAnsi="Courier New" w:cs="Courier New"/>
          <w:b/>
          <w:color w:val="000000"/>
          <w:sz w:val="10"/>
          <w:szCs w:val="22"/>
        </w:rPr>
        <w:t xml:space="preserve">, </w:t>
      </w:r>
      <w:proofErr w:type="spellStart"/>
      <w:r w:rsidRPr="00061ECD">
        <w:rPr>
          <w:rFonts w:ascii="Courier New" w:hAnsi="Courier New" w:cs="Courier New"/>
          <w:b/>
          <w:color w:val="000000"/>
          <w:sz w:val="10"/>
          <w:szCs w:val="22"/>
        </w:rPr>
        <w:t>airport:FRA</w:t>
      </w:r>
      <w:proofErr w:type="spellEnd"/>
      <w:r w:rsidRPr="00061ECD">
        <w:rPr>
          <w:rFonts w:ascii="Courier New" w:hAnsi="Courier New" w:cs="Courier New"/>
          <w:b/>
          <w:color w:val="000000"/>
          <w:sz w:val="10"/>
          <w:szCs w:val="22"/>
        </w:rPr>
        <w:t>) │ -        │ 10030    │ 45        │ 0.00   ║</w:t>
      </w:r>
    </w:p>
    <w:p w14:paraId="15C4692B" w14:textId="77777777" w:rsidR="00061ECD" w:rsidRPr="00061ECD" w:rsidRDefault="00061ECD" w:rsidP="00061ECD">
      <w:pPr>
        <w:rPr>
          <w:rFonts w:ascii="Courier New" w:hAnsi="Courier New" w:cs="Courier New"/>
          <w:b/>
          <w:color w:val="000000"/>
          <w:sz w:val="10"/>
          <w:szCs w:val="22"/>
        </w:rPr>
      </w:pPr>
      <w:r w:rsidRPr="00061ECD">
        <w:rPr>
          <w:rFonts w:ascii="Courier New" w:hAnsi="Courier New" w:cs="Courier New"/>
          <w:b/>
          <w:color w:val="000000"/>
          <w:sz w:val="10"/>
          <w:szCs w:val="22"/>
        </w:rPr>
        <w:t xml:space="preserve">║    │        │        │                   │ </w:t>
      </w:r>
      <w:proofErr w:type="spellStart"/>
      <w:r w:rsidRPr="00061ECD">
        <w:rPr>
          <w:rFonts w:ascii="Courier New" w:hAnsi="Courier New" w:cs="Courier New"/>
          <w:b/>
          <w:color w:val="000000"/>
          <w:sz w:val="10"/>
          <w:szCs w:val="22"/>
        </w:rPr>
        <w:t>joinType</w:t>
      </w:r>
      <w:proofErr w:type="spellEnd"/>
      <w:r w:rsidRPr="00061ECD">
        <w:rPr>
          <w:rFonts w:ascii="Courier New" w:hAnsi="Courier New" w:cs="Courier New"/>
          <w:b/>
          <w:color w:val="000000"/>
          <w:sz w:val="10"/>
          <w:szCs w:val="22"/>
        </w:rPr>
        <w:t>=join                                     │          │          │           │        ║</w:t>
      </w:r>
    </w:p>
    <w:p w14:paraId="2B035ACF" w14:textId="77777777" w:rsidR="00061ECD" w:rsidRPr="00061ECD" w:rsidRDefault="00061ECD" w:rsidP="00061ECD">
      <w:pPr>
        <w:rPr>
          <w:rFonts w:ascii="Courier New" w:hAnsi="Courier New" w:cs="Courier New"/>
          <w:b/>
          <w:color w:val="000000"/>
          <w:sz w:val="10"/>
          <w:szCs w:val="22"/>
        </w:rPr>
      </w:pPr>
      <w:r w:rsidRPr="00061ECD">
        <w:rPr>
          <w:rFonts w:ascii="Courier New" w:hAnsi="Courier New" w:cs="Courier New"/>
          <w:b/>
          <w:color w:val="000000"/>
          <w:sz w:val="10"/>
          <w:szCs w:val="22"/>
        </w:rPr>
        <w:t xml:space="preserve">║    │        │        │                   │ </w:t>
      </w:r>
      <w:proofErr w:type="spellStart"/>
      <w:r w:rsidRPr="00061ECD">
        <w:rPr>
          <w:rFonts w:ascii="Courier New" w:hAnsi="Courier New" w:cs="Courier New"/>
          <w:b/>
          <w:color w:val="000000"/>
          <w:sz w:val="10"/>
          <w:szCs w:val="22"/>
        </w:rPr>
        <w:t>joinProjectionVars</w:t>
      </w:r>
      <w:proofErr w:type="spellEnd"/>
      <w:r w:rsidRPr="00061ECD">
        <w:rPr>
          <w:rFonts w:ascii="Courier New" w:hAnsi="Courier New" w:cs="Courier New"/>
          <w:b/>
          <w:color w:val="000000"/>
          <w:sz w:val="10"/>
          <w:szCs w:val="22"/>
        </w:rPr>
        <w:t>=</w:t>
      </w:r>
      <w:proofErr w:type="gramStart"/>
      <w:r w:rsidRPr="00061ECD">
        <w:rPr>
          <w:rFonts w:ascii="Courier New" w:hAnsi="Courier New" w:cs="Courier New"/>
          <w:b/>
          <w:color w:val="000000"/>
          <w:sz w:val="10"/>
          <w:szCs w:val="22"/>
        </w:rPr>
        <w:t>[?route</w:t>
      </w:r>
      <w:proofErr w:type="gramEnd"/>
      <w:r w:rsidRPr="00061ECD">
        <w:rPr>
          <w:rFonts w:ascii="Courier New" w:hAnsi="Courier New" w:cs="Courier New"/>
          <w:b/>
          <w:color w:val="000000"/>
          <w:sz w:val="10"/>
          <w:szCs w:val="22"/>
        </w:rPr>
        <w:t>1]                      │          │          │           │        ║</w:t>
      </w:r>
    </w:p>
    <w:p w14:paraId="3ABF75EA" w14:textId="77777777" w:rsidR="00061ECD" w:rsidRPr="00061ECD" w:rsidRDefault="00061ECD" w:rsidP="00061ECD">
      <w:pPr>
        <w:rPr>
          <w:rFonts w:ascii="Courier New" w:hAnsi="Courier New" w:cs="Courier New"/>
          <w:b/>
          <w:color w:val="000000"/>
          <w:sz w:val="10"/>
          <w:szCs w:val="22"/>
        </w:rPr>
      </w:pPr>
      <w:r w:rsidRPr="00061ECD">
        <w:rPr>
          <w:rFonts w:ascii="Courier New" w:hAnsi="Courier New" w:cs="Courier New"/>
          <w:b/>
          <w:color w:val="000000"/>
          <w:sz w:val="10"/>
          <w:szCs w:val="22"/>
        </w:rPr>
        <w:t>╟────┼────────┼────────┼───────────────────┼───────────────────────────────────────────────────┼──────────┼──────────┼───────────┼────────╢</w:t>
      </w:r>
    </w:p>
    <w:p w14:paraId="5E1B6D1E" w14:textId="77777777" w:rsidR="00061ECD" w:rsidRPr="00061ECD" w:rsidRDefault="00061ECD" w:rsidP="00061ECD">
      <w:pPr>
        <w:rPr>
          <w:rFonts w:ascii="Courier New" w:hAnsi="Courier New" w:cs="Courier New"/>
          <w:b/>
          <w:color w:val="000000"/>
          <w:sz w:val="10"/>
          <w:szCs w:val="22"/>
        </w:rPr>
      </w:pPr>
      <w:r w:rsidRPr="00061ECD">
        <w:rPr>
          <w:rFonts w:ascii="Courier New" w:hAnsi="Courier New" w:cs="Courier New"/>
          <w:b/>
          <w:color w:val="000000"/>
          <w:sz w:val="10"/>
          <w:szCs w:val="22"/>
        </w:rPr>
        <w:t xml:space="preserve">║ </w:t>
      </w:r>
      <w:proofErr w:type="gramStart"/>
      <w:r w:rsidRPr="00061ECD">
        <w:rPr>
          <w:rFonts w:ascii="Courier New" w:hAnsi="Courier New" w:cs="Courier New"/>
          <w:b/>
          <w:color w:val="000000"/>
          <w:sz w:val="10"/>
          <w:szCs w:val="22"/>
        </w:rPr>
        <w:t>5  │</w:t>
      </w:r>
      <w:proofErr w:type="gramEnd"/>
      <w:r w:rsidRPr="00061ECD">
        <w:rPr>
          <w:rFonts w:ascii="Courier New" w:hAnsi="Courier New" w:cs="Courier New"/>
          <w:b/>
          <w:color w:val="000000"/>
          <w:sz w:val="10"/>
          <w:szCs w:val="22"/>
        </w:rPr>
        <w:t xml:space="preserve"> 6      │ -      │ Projection        │ </w:t>
      </w:r>
      <w:proofErr w:type="spellStart"/>
      <w:r w:rsidRPr="00061ECD">
        <w:rPr>
          <w:rFonts w:ascii="Courier New" w:hAnsi="Courier New" w:cs="Courier New"/>
          <w:b/>
          <w:color w:val="000000"/>
          <w:sz w:val="10"/>
          <w:szCs w:val="22"/>
        </w:rPr>
        <w:t>vars</w:t>
      </w:r>
      <w:proofErr w:type="spellEnd"/>
      <w:r w:rsidRPr="00061ECD">
        <w:rPr>
          <w:rFonts w:ascii="Courier New" w:hAnsi="Courier New" w:cs="Courier New"/>
          <w:b/>
          <w:color w:val="000000"/>
          <w:sz w:val="10"/>
          <w:szCs w:val="22"/>
        </w:rPr>
        <w:t>=[?via]                                       │ retain   │ 45       │ 45        │ 1.00   ║</w:t>
      </w:r>
    </w:p>
    <w:p w14:paraId="5D36134E" w14:textId="77777777" w:rsidR="00061ECD" w:rsidRPr="00061ECD" w:rsidRDefault="00061ECD" w:rsidP="00061ECD">
      <w:pPr>
        <w:rPr>
          <w:rFonts w:ascii="Courier New" w:hAnsi="Courier New" w:cs="Courier New"/>
          <w:b/>
          <w:color w:val="000000"/>
          <w:sz w:val="10"/>
          <w:szCs w:val="22"/>
        </w:rPr>
      </w:pPr>
      <w:r w:rsidRPr="00061ECD">
        <w:rPr>
          <w:rFonts w:ascii="Courier New" w:hAnsi="Courier New" w:cs="Courier New"/>
          <w:b/>
          <w:color w:val="000000"/>
          <w:sz w:val="10"/>
          <w:szCs w:val="22"/>
        </w:rPr>
        <w:t>╟────┼────────┼────────┼───────────────────┼───────────────────────────────────────────────────┼──────────┼──────────┼───────────┼────────╢</w:t>
      </w:r>
    </w:p>
    <w:p w14:paraId="7E8F7764" w14:textId="77777777" w:rsidR="00061ECD" w:rsidRPr="00061ECD" w:rsidRDefault="00061ECD" w:rsidP="00061ECD">
      <w:pPr>
        <w:rPr>
          <w:rFonts w:ascii="Courier New" w:hAnsi="Courier New" w:cs="Courier New"/>
          <w:b/>
          <w:color w:val="000000"/>
          <w:sz w:val="10"/>
          <w:szCs w:val="22"/>
        </w:rPr>
      </w:pPr>
      <w:r w:rsidRPr="00061ECD">
        <w:rPr>
          <w:rFonts w:ascii="Courier New" w:hAnsi="Courier New" w:cs="Courier New"/>
          <w:b/>
          <w:color w:val="000000"/>
          <w:sz w:val="10"/>
          <w:szCs w:val="22"/>
        </w:rPr>
        <w:t xml:space="preserve">║ </w:t>
      </w:r>
      <w:proofErr w:type="gramStart"/>
      <w:r w:rsidRPr="00061ECD">
        <w:rPr>
          <w:rFonts w:ascii="Courier New" w:hAnsi="Courier New" w:cs="Courier New"/>
          <w:b/>
          <w:color w:val="000000"/>
          <w:sz w:val="10"/>
          <w:szCs w:val="22"/>
        </w:rPr>
        <w:t>6  │</w:t>
      </w:r>
      <w:proofErr w:type="gramEnd"/>
      <w:r w:rsidRPr="00061ECD">
        <w:rPr>
          <w:rFonts w:ascii="Courier New" w:hAnsi="Courier New" w:cs="Courier New"/>
          <w:b/>
          <w:color w:val="000000"/>
          <w:sz w:val="10"/>
          <w:szCs w:val="22"/>
        </w:rPr>
        <w:t xml:space="preserve"> -      │ -      │ </w:t>
      </w:r>
      <w:proofErr w:type="spellStart"/>
      <w:r w:rsidRPr="00061ECD">
        <w:rPr>
          <w:rFonts w:ascii="Courier New" w:hAnsi="Courier New" w:cs="Courier New"/>
          <w:b/>
          <w:color w:val="000000"/>
          <w:sz w:val="10"/>
          <w:szCs w:val="22"/>
        </w:rPr>
        <w:t>TermResolution</w:t>
      </w:r>
      <w:proofErr w:type="spellEnd"/>
      <w:r w:rsidRPr="00061ECD">
        <w:rPr>
          <w:rFonts w:ascii="Courier New" w:hAnsi="Courier New" w:cs="Courier New"/>
          <w:b/>
          <w:color w:val="000000"/>
          <w:sz w:val="10"/>
          <w:szCs w:val="22"/>
        </w:rPr>
        <w:t xml:space="preserve">    │ </w:t>
      </w:r>
      <w:proofErr w:type="spellStart"/>
      <w:r w:rsidRPr="00061ECD">
        <w:rPr>
          <w:rFonts w:ascii="Courier New" w:hAnsi="Courier New" w:cs="Courier New"/>
          <w:b/>
          <w:color w:val="000000"/>
          <w:sz w:val="10"/>
          <w:szCs w:val="22"/>
        </w:rPr>
        <w:t>vars</w:t>
      </w:r>
      <w:proofErr w:type="spellEnd"/>
      <w:r w:rsidRPr="00061ECD">
        <w:rPr>
          <w:rFonts w:ascii="Courier New" w:hAnsi="Courier New" w:cs="Courier New"/>
          <w:b/>
          <w:color w:val="000000"/>
          <w:sz w:val="10"/>
          <w:szCs w:val="22"/>
        </w:rPr>
        <w:t>=[?via]                                       │ id2value │ 45       │ 45        │ 1.00   ║</w:t>
      </w:r>
    </w:p>
    <w:p w14:paraId="7C909B8F" w14:textId="60E43249" w:rsidR="0089451D" w:rsidRDefault="00061ECD" w:rsidP="00061ECD">
      <w:pPr>
        <w:rPr>
          <w:i/>
        </w:rPr>
      </w:pPr>
      <w:r w:rsidRPr="00061ECD">
        <w:rPr>
          <w:rFonts w:ascii="Courier New" w:hAnsi="Courier New" w:cs="Courier New"/>
          <w:b/>
          <w:color w:val="000000"/>
          <w:sz w:val="10"/>
          <w:szCs w:val="22"/>
        </w:rPr>
        <w:t>╚════╧════════╧════════╧═══════════════════╧═══════════════════════════════════════════════════╧══════════╧══════════╧═══════════╧════════╝</w:t>
      </w:r>
    </w:p>
    <w:p w14:paraId="553D7A2E" w14:textId="77777777" w:rsidR="00061ECD" w:rsidRDefault="00061ECD" w:rsidP="00313A14">
      <w:pPr>
        <w:rPr>
          <w:i/>
        </w:rPr>
      </w:pPr>
    </w:p>
    <w:p w14:paraId="1266BBCA" w14:textId="77777777" w:rsidR="00313A14" w:rsidRDefault="00313A14" w:rsidP="00A058D5">
      <w:pPr>
        <w:pStyle w:val="Heading2"/>
      </w:pPr>
    </w:p>
    <w:p w14:paraId="50788700" w14:textId="453F5691" w:rsidR="00A058D5" w:rsidRDefault="00343A7C" w:rsidP="00A058D5">
      <w:pPr>
        <w:pStyle w:val="Heading2"/>
      </w:pPr>
      <w:r>
        <w:t>Changing evaluation order</w:t>
      </w:r>
      <w:r w:rsidR="00A058D5">
        <w:t xml:space="preserve"> </w:t>
      </w:r>
      <w:r w:rsidR="007B1F35">
        <w:t>with SPARQL query hints</w:t>
      </w:r>
    </w:p>
    <w:p w14:paraId="0C027F44" w14:textId="36E2BBD2" w:rsidR="00A058D5" w:rsidRDefault="00313A14" w:rsidP="00A058D5">
      <w:r>
        <w:t xml:space="preserve">Now that we understand how </w:t>
      </w:r>
      <w:r w:rsidR="0089105F">
        <w:t>our</w:t>
      </w:r>
      <w:r>
        <w:t xml:space="preserve"> SPARQL query is </w:t>
      </w:r>
      <w:r w:rsidR="0089105F">
        <w:t xml:space="preserve">being </w:t>
      </w:r>
      <w:r>
        <w:t xml:space="preserve">evaluated, let us take the next step and experiment with different execution strategies. To do so, we make use of </w:t>
      </w:r>
      <w:hyperlink r:id="rId25" w:history="1">
        <w:r w:rsidRPr="00313A14">
          <w:rPr>
            <w:rStyle w:val="Hyperlink"/>
          </w:rPr>
          <w:t>SPARQL query hints</w:t>
        </w:r>
      </w:hyperlink>
      <w:r>
        <w:t xml:space="preserve">, which allow us to </w:t>
      </w:r>
      <w:r w:rsidR="008A541C">
        <w:t>provide</w:t>
      </w:r>
      <w:r>
        <w:t xml:space="preserve"> the optimizer </w:t>
      </w:r>
      <w:r w:rsidR="008A541C">
        <w:t xml:space="preserve">with information </w:t>
      </w:r>
      <w:r>
        <w:t xml:space="preserve">about the </w:t>
      </w:r>
      <w:r w:rsidR="008A541C">
        <w:t xml:space="preserve">desired join </w:t>
      </w:r>
      <w:r>
        <w:t xml:space="preserve">order and </w:t>
      </w:r>
      <w:r w:rsidR="008A541C">
        <w:t xml:space="preserve">evaluation </w:t>
      </w:r>
      <w:r>
        <w:t>strateg</w:t>
      </w:r>
      <w:r w:rsidR="008A541C">
        <w:t xml:space="preserve">y </w:t>
      </w:r>
      <w:r>
        <w:t xml:space="preserve">used </w:t>
      </w:r>
      <w:r w:rsidR="008A541C">
        <w:t xml:space="preserve">for </w:t>
      </w:r>
      <w:r>
        <w:t>query execution.</w:t>
      </w:r>
    </w:p>
    <w:p w14:paraId="079724C9" w14:textId="4C6AE8F8" w:rsidR="00702BB2" w:rsidRDefault="00702BB2" w:rsidP="00A058D5"/>
    <w:p w14:paraId="3C78438B" w14:textId="19DB3ACD" w:rsidR="00702BB2" w:rsidRDefault="008E3165" w:rsidP="00A058D5">
      <w:r>
        <w:t xml:space="preserve">As a </w:t>
      </w:r>
      <w:r w:rsidR="00702BB2">
        <w:t xml:space="preserve">first </w:t>
      </w:r>
      <w:r>
        <w:t>attempt</w:t>
      </w:r>
      <w:r w:rsidR="00702BB2">
        <w:t xml:space="preserve">, </w:t>
      </w:r>
      <w:r>
        <w:t xml:space="preserve">let us fix </w:t>
      </w:r>
      <w:r w:rsidR="00702BB2">
        <w:t xml:space="preserve">the join order using the </w:t>
      </w:r>
      <w:proofErr w:type="spellStart"/>
      <w:r w:rsidR="00702BB2" w:rsidRPr="00702BB2">
        <w:rPr>
          <w:i/>
        </w:rPr>
        <w:t>joinOrder</w:t>
      </w:r>
      <w:proofErr w:type="spellEnd"/>
      <w:r w:rsidR="00702BB2">
        <w:t xml:space="preserve"> query hint, where –</w:t>
      </w:r>
      <w:r w:rsidR="00E42DC4">
        <w:t xml:space="preserve"> </w:t>
      </w:r>
      <w:r w:rsidR="00702BB2">
        <w:t xml:space="preserve">instead of </w:t>
      </w:r>
      <w:r w:rsidR="00E42DC4">
        <w:t xml:space="preserve">the optimizer chosen behavior discussed previously, namely </w:t>
      </w:r>
      <w:r w:rsidR="00702BB2">
        <w:t xml:space="preserve">starting out with the destination airport Seattle and walking “backwards” to Frankfurt – we choose a join order that starts out </w:t>
      </w:r>
      <w:r w:rsidR="0031779D">
        <w:t xml:space="preserve">at </w:t>
      </w:r>
      <w:r w:rsidR="00702BB2">
        <w:t>Frankfurt</w:t>
      </w:r>
      <w:r w:rsidR="004E0505">
        <w:t xml:space="preserve"> airport </w:t>
      </w:r>
      <w:r w:rsidR="00702BB2">
        <w:t xml:space="preserve">and </w:t>
      </w:r>
      <w:r w:rsidR="0031779D">
        <w:t xml:space="preserve">performs a </w:t>
      </w:r>
      <w:r w:rsidR="004E0505">
        <w:t>“</w:t>
      </w:r>
      <w:r w:rsidR="00702BB2">
        <w:t>forward</w:t>
      </w:r>
      <w:r w:rsidR="004E0505">
        <w:t>”</w:t>
      </w:r>
      <w:r w:rsidR="00702BB2">
        <w:t xml:space="preserve"> </w:t>
      </w:r>
      <w:r w:rsidR="0031779D">
        <w:t xml:space="preserve">graph traversal </w:t>
      </w:r>
      <w:r w:rsidR="00702BB2">
        <w:t>to Seattle</w:t>
      </w:r>
      <w:r w:rsidR="0031779D">
        <w:t>. H</w:t>
      </w:r>
      <w:r w:rsidR="008E34B5">
        <w:t>ere is the adjusted query:</w:t>
      </w:r>
    </w:p>
    <w:p w14:paraId="300B3C7E" w14:textId="60B179B8" w:rsidR="008E34B5" w:rsidRDefault="008E34B5" w:rsidP="008E34B5">
      <w:pPr>
        <w:rPr>
          <w:rFonts w:ascii="Courier New" w:hAnsi="Courier New" w:cs="Courier New"/>
          <w:b/>
          <w:color w:val="000000"/>
          <w:sz w:val="15"/>
          <w:szCs w:val="22"/>
        </w:rPr>
      </w:pPr>
    </w:p>
    <w:p w14:paraId="139770BF" w14:textId="7A4EF74D" w:rsidR="0089105F" w:rsidRPr="0089105F" w:rsidRDefault="0089105F" w:rsidP="008E34B5">
      <w:pPr>
        <w:rPr>
          <w:b/>
          <w:u w:val="single"/>
        </w:rPr>
      </w:pPr>
      <w:r w:rsidRPr="00E97745">
        <w:rPr>
          <w:b/>
          <w:u w:val="single"/>
        </w:rPr>
        <w:t>query</w:t>
      </w:r>
      <w:r>
        <w:rPr>
          <w:b/>
          <w:u w:val="single"/>
        </w:rPr>
        <w:t>3</w:t>
      </w:r>
      <w:r w:rsidRPr="00E97745">
        <w:rPr>
          <w:b/>
          <w:u w:val="single"/>
        </w:rPr>
        <w:t>.sparql</w:t>
      </w:r>
    </w:p>
    <w:p w14:paraId="0BB40001"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89105F">
        <w:rPr>
          <w:rFonts w:ascii="Courier New" w:hAnsi="Courier New" w:cs="Courier New"/>
          <w:b/>
          <w:color w:val="000000"/>
          <w:sz w:val="20"/>
          <w:szCs w:val="20"/>
        </w:rPr>
        <w:t xml:space="preserve">PREFIX prop: &lt;http://kelvinlawrence.net/air-routes/vocab/prop#&gt; </w:t>
      </w:r>
    </w:p>
    <w:p w14:paraId="1370DEF0"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89105F">
        <w:rPr>
          <w:rFonts w:ascii="Courier New" w:hAnsi="Courier New" w:cs="Courier New"/>
          <w:b/>
          <w:color w:val="000000"/>
          <w:sz w:val="20"/>
          <w:szCs w:val="20"/>
        </w:rPr>
        <w:t xml:space="preserve">PREFIX airport: &lt;http://kelvinlawrence.net/air-routes/data/airport#&gt; </w:t>
      </w:r>
    </w:p>
    <w:p w14:paraId="6C2555FB"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89105F">
        <w:rPr>
          <w:rFonts w:ascii="Courier New" w:hAnsi="Courier New" w:cs="Courier New"/>
          <w:b/>
          <w:color w:val="000000"/>
          <w:sz w:val="20"/>
          <w:szCs w:val="20"/>
        </w:rPr>
        <w:t xml:space="preserve">PREFIX hint: &lt;http://aws.amazon.com/neptune/vocab/v01/QueryHints#&gt; </w:t>
      </w:r>
    </w:p>
    <w:p w14:paraId="6F60723F"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proofErr w:type="gramStart"/>
      <w:r w:rsidRPr="0089105F">
        <w:rPr>
          <w:rFonts w:ascii="Courier New" w:hAnsi="Courier New" w:cs="Courier New"/>
          <w:b/>
          <w:color w:val="000000"/>
          <w:sz w:val="20"/>
          <w:szCs w:val="20"/>
        </w:rPr>
        <w:t>SELECT ?via</w:t>
      </w:r>
      <w:proofErr w:type="gramEnd"/>
      <w:r w:rsidRPr="0089105F">
        <w:rPr>
          <w:rFonts w:ascii="Courier New" w:hAnsi="Courier New" w:cs="Courier New"/>
          <w:b/>
          <w:color w:val="000000"/>
          <w:sz w:val="20"/>
          <w:szCs w:val="20"/>
        </w:rPr>
        <w:t xml:space="preserve"> WHERE {</w:t>
      </w:r>
    </w:p>
    <w:p w14:paraId="620BC2A9"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89105F">
        <w:rPr>
          <w:rFonts w:ascii="Courier New" w:hAnsi="Courier New" w:cs="Courier New"/>
          <w:b/>
          <w:color w:val="000000"/>
          <w:sz w:val="20"/>
          <w:szCs w:val="20"/>
        </w:rPr>
        <w:t xml:space="preserve">  </w:t>
      </w:r>
      <w:proofErr w:type="spellStart"/>
      <w:proofErr w:type="gramStart"/>
      <w:r w:rsidRPr="0089105F">
        <w:rPr>
          <w:rFonts w:ascii="Courier New" w:hAnsi="Courier New" w:cs="Courier New"/>
          <w:b/>
          <w:color w:val="000000"/>
          <w:sz w:val="20"/>
          <w:szCs w:val="20"/>
        </w:rPr>
        <w:t>hint:Query</w:t>
      </w:r>
      <w:proofErr w:type="spellEnd"/>
      <w:proofErr w:type="gramEnd"/>
      <w:r w:rsidRPr="0089105F">
        <w:rPr>
          <w:rFonts w:ascii="Courier New" w:hAnsi="Courier New" w:cs="Courier New"/>
          <w:b/>
          <w:color w:val="000000"/>
          <w:sz w:val="20"/>
          <w:szCs w:val="20"/>
        </w:rPr>
        <w:t xml:space="preserve"> </w:t>
      </w:r>
      <w:proofErr w:type="spellStart"/>
      <w:r w:rsidRPr="0089105F">
        <w:rPr>
          <w:rFonts w:ascii="Courier New" w:hAnsi="Courier New" w:cs="Courier New"/>
          <w:b/>
          <w:color w:val="000000"/>
          <w:sz w:val="20"/>
          <w:szCs w:val="20"/>
        </w:rPr>
        <w:t>hint:joinOrder</w:t>
      </w:r>
      <w:proofErr w:type="spellEnd"/>
      <w:r w:rsidRPr="0089105F">
        <w:rPr>
          <w:rFonts w:ascii="Courier New" w:hAnsi="Courier New" w:cs="Courier New"/>
          <w:b/>
          <w:color w:val="000000"/>
          <w:sz w:val="20"/>
          <w:szCs w:val="20"/>
        </w:rPr>
        <w:t xml:space="preserve"> "Ordered" . </w:t>
      </w:r>
    </w:p>
    <w:p w14:paraId="7837BD42"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89105F">
        <w:rPr>
          <w:rFonts w:ascii="Courier New" w:hAnsi="Courier New" w:cs="Courier New"/>
          <w:b/>
          <w:color w:val="000000"/>
          <w:sz w:val="20"/>
          <w:szCs w:val="20"/>
        </w:rPr>
        <w:t xml:space="preserve">  </w:t>
      </w:r>
      <w:proofErr w:type="gramStart"/>
      <w:r w:rsidRPr="0089105F">
        <w:rPr>
          <w:rFonts w:ascii="Courier New" w:hAnsi="Courier New" w:cs="Courier New"/>
          <w:b/>
          <w:color w:val="000000"/>
          <w:sz w:val="20"/>
          <w:szCs w:val="20"/>
        </w:rPr>
        <w:t>?route</w:t>
      </w:r>
      <w:proofErr w:type="gramEnd"/>
      <w:r w:rsidRPr="0089105F">
        <w:rPr>
          <w:rFonts w:ascii="Courier New" w:hAnsi="Courier New" w:cs="Courier New"/>
          <w:b/>
          <w:color w:val="000000"/>
          <w:sz w:val="20"/>
          <w:szCs w:val="20"/>
        </w:rPr>
        <w:t xml:space="preserve">1 </w:t>
      </w:r>
      <w:proofErr w:type="spellStart"/>
      <w:r w:rsidRPr="0089105F">
        <w:rPr>
          <w:rFonts w:ascii="Courier New" w:hAnsi="Courier New" w:cs="Courier New"/>
          <w:b/>
          <w:color w:val="000000"/>
          <w:sz w:val="20"/>
          <w:szCs w:val="20"/>
        </w:rPr>
        <w:t>prop:from</w:t>
      </w:r>
      <w:proofErr w:type="spellEnd"/>
      <w:r w:rsidRPr="0089105F">
        <w:rPr>
          <w:rFonts w:ascii="Courier New" w:hAnsi="Courier New" w:cs="Courier New"/>
          <w:b/>
          <w:color w:val="000000"/>
          <w:sz w:val="20"/>
          <w:szCs w:val="20"/>
        </w:rPr>
        <w:t xml:space="preserve"> </w:t>
      </w:r>
      <w:proofErr w:type="spellStart"/>
      <w:r w:rsidRPr="0089105F">
        <w:rPr>
          <w:rFonts w:ascii="Courier New" w:hAnsi="Courier New" w:cs="Courier New"/>
          <w:b/>
          <w:color w:val="000000"/>
          <w:sz w:val="20"/>
          <w:szCs w:val="20"/>
        </w:rPr>
        <w:t>airport:FRA</w:t>
      </w:r>
      <w:proofErr w:type="spellEnd"/>
      <w:r w:rsidRPr="0089105F">
        <w:rPr>
          <w:rFonts w:ascii="Courier New" w:hAnsi="Courier New" w:cs="Courier New"/>
          <w:b/>
          <w:color w:val="000000"/>
          <w:sz w:val="20"/>
          <w:szCs w:val="20"/>
        </w:rPr>
        <w:t xml:space="preserve"> . </w:t>
      </w:r>
    </w:p>
    <w:p w14:paraId="0D649473"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89105F">
        <w:rPr>
          <w:rFonts w:ascii="Courier New" w:hAnsi="Courier New" w:cs="Courier New"/>
          <w:b/>
          <w:color w:val="000000"/>
          <w:sz w:val="20"/>
          <w:szCs w:val="20"/>
        </w:rPr>
        <w:t xml:space="preserve">  </w:t>
      </w:r>
      <w:proofErr w:type="gramStart"/>
      <w:r w:rsidRPr="0089105F">
        <w:rPr>
          <w:rFonts w:ascii="Courier New" w:hAnsi="Courier New" w:cs="Courier New"/>
          <w:b/>
          <w:color w:val="000000"/>
          <w:sz w:val="20"/>
          <w:szCs w:val="20"/>
        </w:rPr>
        <w:t>?route</w:t>
      </w:r>
      <w:proofErr w:type="gramEnd"/>
      <w:r w:rsidRPr="0089105F">
        <w:rPr>
          <w:rFonts w:ascii="Courier New" w:hAnsi="Courier New" w:cs="Courier New"/>
          <w:b/>
          <w:color w:val="000000"/>
          <w:sz w:val="20"/>
          <w:szCs w:val="20"/>
        </w:rPr>
        <w:t xml:space="preserve">1 </w:t>
      </w:r>
      <w:proofErr w:type="spellStart"/>
      <w:r w:rsidRPr="0089105F">
        <w:rPr>
          <w:rFonts w:ascii="Courier New" w:hAnsi="Courier New" w:cs="Courier New"/>
          <w:b/>
          <w:color w:val="000000"/>
          <w:sz w:val="20"/>
          <w:szCs w:val="20"/>
        </w:rPr>
        <w:t>prop:to</w:t>
      </w:r>
      <w:proofErr w:type="spellEnd"/>
      <w:r w:rsidRPr="0089105F">
        <w:rPr>
          <w:rFonts w:ascii="Courier New" w:hAnsi="Courier New" w:cs="Courier New"/>
          <w:b/>
          <w:color w:val="000000"/>
          <w:sz w:val="20"/>
          <w:szCs w:val="20"/>
        </w:rPr>
        <w:t xml:space="preserve"> ?via . </w:t>
      </w:r>
    </w:p>
    <w:p w14:paraId="669FC2D6"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89105F">
        <w:rPr>
          <w:rFonts w:ascii="Courier New" w:hAnsi="Courier New" w:cs="Courier New"/>
          <w:b/>
          <w:color w:val="000000"/>
          <w:sz w:val="20"/>
          <w:szCs w:val="20"/>
        </w:rPr>
        <w:t xml:space="preserve">  </w:t>
      </w:r>
      <w:proofErr w:type="gramStart"/>
      <w:r w:rsidRPr="0089105F">
        <w:rPr>
          <w:rFonts w:ascii="Courier New" w:hAnsi="Courier New" w:cs="Courier New"/>
          <w:b/>
          <w:color w:val="000000"/>
          <w:sz w:val="20"/>
          <w:szCs w:val="20"/>
        </w:rPr>
        <w:t>?route</w:t>
      </w:r>
      <w:proofErr w:type="gramEnd"/>
      <w:r w:rsidRPr="0089105F">
        <w:rPr>
          <w:rFonts w:ascii="Courier New" w:hAnsi="Courier New" w:cs="Courier New"/>
          <w:b/>
          <w:color w:val="000000"/>
          <w:sz w:val="20"/>
          <w:szCs w:val="20"/>
        </w:rPr>
        <w:t xml:space="preserve">2 </w:t>
      </w:r>
      <w:proofErr w:type="spellStart"/>
      <w:r w:rsidRPr="0089105F">
        <w:rPr>
          <w:rFonts w:ascii="Courier New" w:hAnsi="Courier New" w:cs="Courier New"/>
          <w:b/>
          <w:color w:val="000000"/>
          <w:sz w:val="20"/>
          <w:szCs w:val="20"/>
        </w:rPr>
        <w:t>prop:from</w:t>
      </w:r>
      <w:proofErr w:type="spellEnd"/>
      <w:r w:rsidRPr="0089105F">
        <w:rPr>
          <w:rFonts w:ascii="Courier New" w:hAnsi="Courier New" w:cs="Courier New"/>
          <w:b/>
          <w:color w:val="000000"/>
          <w:sz w:val="20"/>
          <w:szCs w:val="20"/>
        </w:rPr>
        <w:t xml:space="preserve"> ?via . </w:t>
      </w:r>
    </w:p>
    <w:p w14:paraId="1A027B63"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89105F">
        <w:rPr>
          <w:rFonts w:ascii="Courier New" w:hAnsi="Courier New" w:cs="Courier New"/>
          <w:b/>
          <w:color w:val="000000"/>
          <w:sz w:val="20"/>
          <w:szCs w:val="20"/>
        </w:rPr>
        <w:t xml:space="preserve">  </w:t>
      </w:r>
      <w:proofErr w:type="gramStart"/>
      <w:r w:rsidRPr="0089105F">
        <w:rPr>
          <w:rFonts w:ascii="Courier New" w:hAnsi="Courier New" w:cs="Courier New"/>
          <w:b/>
          <w:color w:val="000000"/>
          <w:sz w:val="20"/>
          <w:szCs w:val="20"/>
        </w:rPr>
        <w:t>?route</w:t>
      </w:r>
      <w:proofErr w:type="gramEnd"/>
      <w:r w:rsidRPr="0089105F">
        <w:rPr>
          <w:rFonts w:ascii="Courier New" w:hAnsi="Courier New" w:cs="Courier New"/>
          <w:b/>
          <w:color w:val="000000"/>
          <w:sz w:val="20"/>
          <w:szCs w:val="20"/>
        </w:rPr>
        <w:t xml:space="preserve">2 </w:t>
      </w:r>
      <w:proofErr w:type="spellStart"/>
      <w:r w:rsidRPr="0089105F">
        <w:rPr>
          <w:rFonts w:ascii="Courier New" w:hAnsi="Courier New" w:cs="Courier New"/>
          <w:b/>
          <w:color w:val="000000"/>
          <w:sz w:val="20"/>
          <w:szCs w:val="20"/>
        </w:rPr>
        <w:t>prop:to</w:t>
      </w:r>
      <w:proofErr w:type="spellEnd"/>
      <w:r w:rsidRPr="0089105F">
        <w:rPr>
          <w:rFonts w:ascii="Courier New" w:hAnsi="Courier New" w:cs="Courier New"/>
          <w:b/>
          <w:color w:val="000000"/>
          <w:sz w:val="20"/>
          <w:szCs w:val="20"/>
        </w:rPr>
        <w:t xml:space="preserve"> </w:t>
      </w:r>
      <w:proofErr w:type="spellStart"/>
      <w:r w:rsidRPr="0089105F">
        <w:rPr>
          <w:rFonts w:ascii="Courier New" w:hAnsi="Courier New" w:cs="Courier New"/>
          <w:b/>
          <w:color w:val="000000"/>
          <w:sz w:val="20"/>
          <w:szCs w:val="20"/>
        </w:rPr>
        <w:t>airport:SEA</w:t>
      </w:r>
      <w:proofErr w:type="spellEnd"/>
      <w:r w:rsidRPr="0089105F">
        <w:rPr>
          <w:rFonts w:ascii="Courier New" w:hAnsi="Courier New" w:cs="Courier New"/>
          <w:b/>
          <w:color w:val="000000"/>
          <w:sz w:val="20"/>
          <w:szCs w:val="20"/>
        </w:rPr>
        <w:t xml:space="preserve"> .</w:t>
      </w:r>
    </w:p>
    <w:p w14:paraId="6FF270D2" w14:textId="6E6A6EA2"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89105F">
        <w:rPr>
          <w:rFonts w:ascii="Courier New" w:hAnsi="Courier New" w:cs="Courier New"/>
          <w:b/>
          <w:color w:val="000000"/>
          <w:sz w:val="20"/>
          <w:szCs w:val="20"/>
        </w:rPr>
        <w:t>}</w:t>
      </w:r>
    </w:p>
    <w:p w14:paraId="4B0784A8" w14:textId="05F1832B" w:rsidR="00625F5A" w:rsidRDefault="00625F5A" w:rsidP="00A058D5"/>
    <w:p w14:paraId="2F192022" w14:textId="429624FD" w:rsidR="008E34B5" w:rsidRDefault="00C376BB" w:rsidP="00A058D5">
      <w:r>
        <w:t xml:space="preserve">Query hints are specified as “magic” triple patterns, </w:t>
      </w:r>
      <w:proofErr w:type="spellStart"/>
      <w:r w:rsidR="0031779D">
        <w:t>inlined</w:t>
      </w:r>
      <w:proofErr w:type="spellEnd"/>
      <w:r w:rsidR="0031779D">
        <w:t xml:space="preserve"> in </w:t>
      </w:r>
      <w:r>
        <w:t>the original query: t</w:t>
      </w:r>
      <w:r w:rsidR="008E34B5">
        <w:t xml:space="preserve">he first line in the SELECT clause </w:t>
      </w:r>
      <w:r w:rsidR="0031779D">
        <w:t xml:space="preserve">specifies </w:t>
      </w:r>
      <w:r w:rsidR="008E34B5">
        <w:t xml:space="preserve">the query hint, where the </w:t>
      </w:r>
      <w:r>
        <w:t xml:space="preserve">first component, </w:t>
      </w:r>
      <w:proofErr w:type="spellStart"/>
      <w:r w:rsidRPr="00C376BB">
        <w:rPr>
          <w:i/>
        </w:rPr>
        <w:t>hint:Query</w:t>
      </w:r>
      <w:proofErr w:type="spellEnd"/>
      <w:r>
        <w:t xml:space="preserve">, specifies the scope (in this case saying that we want to disable automatic join reordering globally, everywhere in the query), the second component, </w:t>
      </w:r>
      <w:proofErr w:type="spellStart"/>
      <w:r w:rsidRPr="00C376BB">
        <w:rPr>
          <w:i/>
        </w:rPr>
        <w:t>hint:joinOrder</w:t>
      </w:r>
      <w:proofErr w:type="spellEnd"/>
      <w:r>
        <w:t xml:space="preserve">, specifies the type of the hint </w:t>
      </w:r>
      <w:r>
        <w:lastRenderedPageBreak/>
        <w:t xml:space="preserve">(saying that this is a hint to change the join reordering behavior of the optimizer), and the last component, </w:t>
      </w:r>
      <w:r w:rsidR="008E34B5">
        <w:t xml:space="preserve">keyword </w:t>
      </w:r>
      <w:r w:rsidR="008E34B5" w:rsidRPr="00C376BB">
        <w:rPr>
          <w:i/>
        </w:rPr>
        <w:t>Ordered</w:t>
      </w:r>
      <w:r>
        <w:t>,</w:t>
      </w:r>
      <w:r w:rsidR="008E34B5">
        <w:t xml:space="preserve"> </w:t>
      </w:r>
      <w:r>
        <w:t>defines</w:t>
      </w:r>
      <w:r w:rsidR="008E34B5">
        <w:t xml:space="preserve"> that the join sequence in the query has been </w:t>
      </w:r>
      <w:r w:rsidRPr="00C376BB">
        <w:rPr>
          <w:i/>
        </w:rPr>
        <w:t xml:space="preserve">manually </w:t>
      </w:r>
      <w:r w:rsidR="008E34B5" w:rsidRPr="00C376BB">
        <w:rPr>
          <w:i/>
        </w:rPr>
        <w:t>ordered</w:t>
      </w:r>
      <w:r w:rsidR="008E34B5">
        <w:t xml:space="preserve">, thus effectively disabling automatic join reordering. </w:t>
      </w:r>
      <w:r>
        <w:t xml:space="preserve">More details on query hints and available options can be found in </w:t>
      </w:r>
      <w:hyperlink r:id="rId26" w:history="1">
        <w:r w:rsidRPr="0089105F">
          <w:rPr>
            <w:rStyle w:val="Hyperlink"/>
          </w:rPr>
          <w:t>Neptune’s query hint</w:t>
        </w:r>
        <w:r w:rsidRPr="0089105F">
          <w:rPr>
            <w:rStyle w:val="Hyperlink"/>
          </w:rPr>
          <w:t xml:space="preserve"> </w:t>
        </w:r>
        <w:r w:rsidRPr="0089105F">
          <w:rPr>
            <w:rStyle w:val="Hyperlink"/>
          </w:rPr>
          <w:t>docum</w:t>
        </w:r>
        <w:r w:rsidRPr="0089105F">
          <w:rPr>
            <w:rStyle w:val="Hyperlink"/>
          </w:rPr>
          <w:t>e</w:t>
        </w:r>
        <w:r w:rsidRPr="0089105F">
          <w:rPr>
            <w:rStyle w:val="Hyperlink"/>
          </w:rPr>
          <w:t>ntation</w:t>
        </w:r>
      </w:hyperlink>
      <w:r>
        <w:t xml:space="preserve">. </w:t>
      </w:r>
      <w:r w:rsidR="008E34B5">
        <w:t xml:space="preserve">Running the query </w:t>
      </w:r>
      <w:r w:rsidR="00FA1C5E">
        <w:t xml:space="preserve">without explain </w:t>
      </w:r>
      <w:r w:rsidR="008E34B5">
        <w:t>will give us the same 45 results as before;</w:t>
      </w:r>
      <w:r w:rsidR="00FA1C5E">
        <w:t xml:space="preserve"> in fact, for simple triple patterns the chosen join evaluation order does never have an impact on the query result. But w</w:t>
      </w:r>
      <w:r w:rsidR="008E34B5">
        <w:t xml:space="preserve">hat we’re mostly interested in is the </w:t>
      </w:r>
      <w:r w:rsidR="0089105F">
        <w:t xml:space="preserve">execution </w:t>
      </w:r>
      <w:r w:rsidR="00932F01">
        <w:t>plan obtained by getting the explain for the new version of the query</w:t>
      </w:r>
      <w:r w:rsidR="008E34B5">
        <w:t>:</w:t>
      </w:r>
    </w:p>
    <w:p w14:paraId="53E1F6C0" w14:textId="1EC40443" w:rsidR="0089105F" w:rsidRDefault="0089105F" w:rsidP="00A058D5"/>
    <w:p w14:paraId="7B2568B8" w14:textId="77777777" w:rsidR="006F547E" w:rsidRPr="002A3E3B" w:rsidRDefault="006F547E" w:rsidP="006F547E">
      <w:pPr>
        <w:rPr>
          <w:rFonts w:ascii="Courier New" w:hAnsi="Courier New" w:cs="Courier New"/>
          <w:b/>
          <w:color w:val="000000"/>
          <w:sz w:val="16"/>
          <w:szCs w:val="16"/>
        </w:rPr>
      </w:pPr>
      <w:r w:rsidRPr="002A3E3B">
        <w:rPr>
          <w:rFonts w:ascii="Courier New" w:hAnsi="Courier New" w:cs="Courier New"/>
          <w:b/>
          <w:color w:val="000000"/>
          <w:sz w:val="16"/>
          <w:szCs w:val="16"/>
        </w:rPr>
        <w:t xml:space="preserve">curl -s </w:t>
      </w:r>
      <w:hyperlink r:id="rId27" w:history="1">
        <w:r w:rsidRPr="002A3E3B">
          <w:rPr>
            <w:rFonts w:ascii="Courier New" w:hAnsi="Courier New" w:cs="Courier New"/>
            <w:b/>
            <w:color w:val="000000"/>
            <w:sz w:val="16"/>
            <w:szCs w:val="16"/>
          </w:rPr>
          <w:t>http://$NEPTUNE_CLUSTER_ENDPOINT:$NEPTUNE_CLUSTER_PORT/sparql</w:t>
        </w:r>
      </w:hyperlink>
      <w:r>
        <w:rPr>
          <w:rFonts w:ascii="Courier New" w:hAnsi="Courier New" w:cs="Courier New"/>
          <w:b/>
          <w:color w:val="000000"/>
          <w:sz w:val="16"/>
          <w:szCs w:val="16"/>
        </w:rPr>
        <w:t>?explain=dynamic</w:t>
      </w:r>
      <w:r w:rsidRPr="002A3E3B">
        <w:rPr>
          <w:rFonts w:ascii="Courier New" w:hAnsi="Courier New" w:cs="Courier New"/>
          <w:b/>
          <w:color w:val="000000"/>
          <w:sz w:val="16"/>
          <w:szCs w:val="16"/>
        </w:rPr>
        <w:t xml:space="preserve"> \</w:t>
      </w:r>
    </w:p>
    <w:p w14:paraId="4B1C0998" w14:textId="77777777" w:rsidR="0089105F" w:rsidRPr="002A3E3B" w:rsidRDefault="0089105F" w:rsidP="0089105F">
      <w:pPr>
        <w:rPr>
          <w:rFonts w:ascii="Courier New" w:hAnsi="Courier New" w:cs="Courier New"/>
          <w:b/>
          <w:color w:val="000000"/>
          <w:sz w:val="16"/>
          <w:szCs w:val="16"/>
        </w:rPr>
      </w:pPr>
      <w:r w:rsidRPr="002A3E3B">
        <w:rPr>
          <w:rFonts w:ascii="Courier New" w:hAnsi="Courier New" w:cs="Courier New"/>
          <w:b/>
          <w:color w:val="000000"/>
          <w:sz w:val="16"/>
          <w:szCs w:val="16"/>
        </w:rPr>
        <w:t xml:space="preserve">     -d "@query</w:t>
      </w:r>
      <w:r>
        <w:rPr>
          <w:rFonts w:ascii="Courier New" w:hAnsi="Courier New" w:cs="Courier New"/>
          <w:b/>
          <w:color w:val="000000"/>
          <w:sz w:val="16"/>
          <w:szCs w:val="16"/>
        </w:rPr>
        <w:t>3</w:t>
      </w:r>
      <w:r w:rsidRPr="002A3E3B">
        <w:rPr>
          <w:rFonts w:ascii="Courier New" w:hAnsi="Courier New" w:cs="Courier New"/>
          <w:b/>
          <w:color w:val="000000"/>
          <w:sz w:val="16"/>
          <w:szCs w:val="16"/>
        </w:rPr>
        <w:t>.sparql" \</w:t>
      </w:r>
    </w:p>
    <w:p w14:paraId="0DA8F7D2" w14:textId="77777777" w:rsidR="0089105F" w:rsidRPr="002A3E3B" w:rsidRDefault="0089105F" w:rsidP="0089105F">
      <w:pPr>
        <w:rPr>
          <w:rFonts w:ascii="Courier New" w:hAnsi="Courier New" w:cs="Courier New"/>
          <w:b/>
          <w:color w:val="000000"/>
          <w:sz w:val="16"/>
          <w:szCs w:val="16"/>
        </w:rPr>
      </w:pPr>
      <w:r w:rsidRPr="002A3E3B">
        <w:rPr>
          <w:rFonts w:ascii="Courier New" w:hAnsi="Courier New" w:cs="Courier New"/>
          <w:b/>
          <w:color w:val="000000"/>
          <w:sz w:val="16"/>
          <w:szCs w:val="16"/>
        </w:rPr>
        <w:t xml:space="preserve">     -H "Content-type: application/</w:t>
      </w:r>
      <w:proofErr w:type="spellStart"/>
      <w:r w:rsidRPr="002A3E3B">
        <w:rPr>
          <w:rFonts w:ascii="Courier New" w:hAnsi="Courier New" w:cs="Courier New"/>
          <w:b/>
          <w:color w:val="000000"/>
          <w:sz w:val="16"/>
          <w:szCs w:val="16"/>
        </w:rPr>
        <w:t>sparql</w:t>
      </w:r>
      <w:proofErr w:type="spellEnd"/>
      <w:r w:rsidRPr="002A3E3B">
        <w:rPr>
          <w:rFonts w:ascii="Courier New" w:hAnsi="Courier New" w:cs="Courier New"/>
          <w:b/>
          <w:color w:val="000000"/>
          <w:sz w:val="16"/>
          <w:szCs w:val="16"/>
        </w:rPr>
        <w:t>-query" \</w:t>
      </w:r>
    </w:p>
    <w:p w14:paraId="60E43004" w14:textId="48AB49BD" w:rsidR="0089105F" w:rsidRPr="0089105F" w:rsidRDefault="0089105F" w:rsidP="00A058D5">
      <w:pPr>
        <w:rPr>
          <w:rFonts w:ascii="Courier New" w:hAnsi="Courier New" w:cs="Courier New"/>
          <w:b/>
          <w:color w:val="000000"/>
          <w:sz w:val="16"/>
          <w:szCs w:val="16"/>
        </w:rPr>
      </w:pPr>
      <w:r w:rsidRPr="002A3E3B">
        <w:rPr>
          <w:rFonts w:ascii="Courier New" w:hAnsi="Courier New" w:cs="Courier New"/>
          <w:b/>
          <w:color w:val="000000"/>
          <w:sz w:val="16"/>
          <w:szCs w:val="16"/>
        </w:rPr>
        <w:t xml:space="preserve">     -H "Accept: text/csv"        </w:t>
      </w:r>
    </w:p>
    <w:p w14:paraId="5827CC52" w14:textId="77777777" w:rsidR="0031779D" w:rsidRDefault="0031779D" w:rsidP="00A058D5"/>
    <w:p w14:paraId="5C09DD9B"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10"/>
          <w:szCs w:val="22"/>
        </w:rPr>
      </w:pPr>
      <w:r w:rsidRPr="0089105F">
        <w:rPr>
          <w:rFonts w:ascii="Courier New" w:hAnsi="Courier New" w:cs="Courier New"/>
          <w:b/>
          <w:color w:val="000000"/>
          <w:sz w:val="10"/>
          <w:szCs w:val="22"/>
        </w:rPr>
        <w:t xml:space="preserve">╔════╤════════╤════════╤═══════════════════╤═══════════════════════════════════════════════════╤══════════╤══════════╤═══════════╤════════╗                           </w:t>
      </w:r>
    </w:p>
    <w:p w14:paraId="01875835"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10"/>
          <w:szCs w:val="22"/>
        </w:rPr>
      </w:pPr>
      <w:r w:rsidRPr="0089105F">
        <w:rPr>
          <w:rFonts w:ascii="Courier New" w:hAnsi="Courier New" w:cs="Courier New"/>
          <w:b/>
          <w:color w:val="000000"/>
          <w:sz w:val="10"/>
          <w:szCs w:val="22"/>
        </w:rPr>
        <w:t xml:space="preserve">║ ID │ Out #1 │ Out #2 │ Name              │ Arguments                                         │ Mode     │ Units In │ Units Out │ </w:t>
      </w:r>
      <w:proofErr w:type="gramStart"/>
      <w:r w:rsidRPr="0089105F">
        <w:rPr>
          <w:rFonts w:ascii="Courier New" w:hAnsi="Courier New" w:cs="Courier New"/>
          <w:b/>
          <w:color w:val="000000"/>
          <w:sz w:val="10"/>
          <w:szCs w:val="22"/>
        </w:rPr>
        <w:t>Ratio  ║</w:t>
      </w:r>
      <w:proofErr w:type="gramEnd"/>
      <w:r w:rsidRPr="0089105F">
        <w:rPr>
          <w:rFonts w:ascii="Courier New" w:hAnsi="Courier New" w:cs="Courier New"/>
          <w:b/>
          <w:color w:val="000000"/>
          <w:sz w:val="10"/>
          <w:szCs w:val="22"/>
        </w:rPr>
        <w:t xml:space="preserve">                           </w:t>
      </w:r>
    </w:p>
    <w:p w14:paraId="404F9503"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10"/>
          <w:szCs w:val="22"/>
        </w:rPr>
      </w:pPr>
      <w:r w:rsidRPr="0089105F">
        <w:rPr>
          <w:rFonts w:ascii="Courier New" w:hAnsi="Courier New" w:cs="Courier New"/>
          <w:b/>
          <w:color w:val="000000"/>
          <w:sz w:val="10"/>
          <w:szCs w:val="22"/>
        </w:rPr>
        <w:t xml:space="preserve">╠════╪════════╪════════╪═══════════════════╪═══════════════════════════════════════════════════╪══════════╪══════════╪═══════════╪════════╣                           </w:t>
      </w:r>
    </w:p>
    <w:p w14:paraId="481470ED"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10"/>
          <w:szCs w:val="22"/>
        </w:rPr>
      </w:pPr>
      <w:r w:rsidRPr="0089105F">
        <w:rPr>
          <w:rFonts w:ascii="Courier New" w:hAnsi="Courier New" w:cs="Courier New"/>
          <w:b/>
          <w:color w:val="000000"/>
          <w:sz w:val="10"/>
          <w:szCs w:val="22"/>
        </w:rPr>
        <w:t xml:space="preserve">║ </w:t>
      </w:r>
      <w:proofErr w:type="gramStart"/>
      <w:r w:rsidRPr="0089105F">
        <w:rPr>
          <w:rFonts w:ascii="Courier New" w:hAnsi="Courier New" w:cs="Courier New"/>
          <w:b/>
          <w:color w:val="000000"/>
          <w:sz w:val="10"/>
          <w:szCs w:val="22"/>
        </w:rPr>
        <w:t>0  │</w:t>
      </w:r>
      <w:proofErr w:type="gramEnd"/>
      <w:r w:rsidRPr="0089105F">
        <w:rPr>
          <w:rFonts w:ascii="Courier New" w:hAnsi="Courier New" w:cs="Courier New"/>
          <w:b/>
          <w:color w:val="000000"/>
          <w:sz w:val="10"/>
          <w:szCs w:val="22"/>
        </w:rPr>
        <w:t xml:space="preserve"> 1      │ -      │ </w:t>
      </w:r>
      <w:proofErr w:type="spellStart"/>
      <w:r w:rsidRPr="0089105F">
        <w:rPr>
          <w:rFonts w:ascii="Courier New" w:hAnsi="Courier New" w:cs="Courier New"/>
          <w:b/>
          <w:color w:val="000000"/>
          <w:sz w:val="10"/>
          <w:szCs w:val="22"/>
        </w:rPr>
        <w:t>SolutionInjection</w:t>
      </w:r>
      <w:proofErr w:type="spellEnd"/>
      <w:r w:rsidRPr="0089105F">
        <w:rPr>
          <w:rFonts w:ascii="Courier New" w:hAnsi="Courier New" w:cs="Courier New"/>
          <w:b/>
          <w:color w:val="000000"/>
          <w:sz w:val="10"/>
          <w:szCs w:val="22"/>
        </w:rPr>
        <w:t xml:space="preserve"> │ solutions=[{}]                                    │ -        │ 0        │ 1         │ 0.00   ║                           </w:t>
      </w:r>
    </w:p>
    <w:p w14:paraId="533D1B6C"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10"/>
          <w:szCs w:val="22"/>
        </w:rPr>
      </w:pPr>
      <w:r w:rsidRPr="0089105F">
        <w:rPr>
          <w:rFonts w:ascii="Courier New" w:hAnsi="Courier New" w:cs="Courier New"/>
          <w:b/>
          <w:color w:val="000000"/>
          <w:sz w:val="10"/>
          <w:szCs w:val="22"/>
        </w:rPr>
        <w:t xml:space="preserve">╟────┼────────┼────────┼───────────────────┼───────────────────────────────────────────────────┼──────────┼──────────┼───────────┼────────╢                           </w:t>
      </w:r>
    </w:p>
    <w:p w14:paraId="6A51EA94"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10"/>
          <w:szCs w:val="22"/>
        </w:rPr>
      </w:pPr>
      <w:r w:rsidRPr="0089105F">
        <w:rPr>
          <w:rFonts w:ascii="Courier New" w:hAnsi="Courier New" w:cs="Courier New"/>
          <w:b/>
          <w:color w:val="000000"/>
          <w:sz w:val="10"/>
          <w:szCs w:val="22"/>
        </w:rPr>
        <w:t xml:space="preserve">║ </w:t>
      </w:r>
      <w:proofErr w:type="gramStart"/>
      <w:r w:rsidRPr="0089105F">
        <w:rPr>
          <w:rFonts w:ascii="Courier New" w:hAnsi="Courier New" w:cs="Courier New"/>
          <w:b/>
          <w:color w:val="000000"/>
          <w:sz w:val="10"/>
          <w:szCs w:val="22"/>
        </w:rPr>
        <w:t>1  │</w:t>
      </w:r>
      <w:proofErr w:type="gramEnd"/>
      <w:r w:rsidRPr="0089105F">
        <w:rPr>
          <w:rFonts w:ascii="Courier New" w:hAnsi="Courier New" w:cs="Courier New"/>
          <w:b/>
          <w:color w:val="000000"/>
          <w:sz w:val="10"/>
          <w:szCs w:val="22"/>
        </w:rPr>
        <w:t xml:space="preserve"> 2      │ -      │ </w:t>
      </w:r>
      <w:proofErr w:type="spellStart"/>
      <w:r w:rsidRPr="0089105F">
        <w:rPr>
          <w:rFonts w:ascii="Courier New" w:hAnsi="Courier New" w:cs="Courier New"/>
          <w:b/>
          <w:color w:val="000000"/>
          <w:sz w:val="10"/>
          <w:szCs w:val="22"/>
        </w:rPr>
        <w:t>PipelineJoin</w:t>
      </w:r>
      <w:proofErr w:type="spellEnd"/>
      <w:r w:rsidRPr="0089105F">
        <w:rPr>
          <w:rFonts w:ascii="Courier New" w:hAnsi="Courier New" w:cs="Courier New"/>
          <w:b/>
          <w:color w:val="000000"/>
          <w:sz w:val="10"/>
          <w:szCs w:val="22"/>
        </w:rPr>
        <w:t xml:space="preserve">      │ pattern=distinct(?route1, </w:t>
      </w:r>
      <w:proofErr w:type="spellStart"/>
      <w:r w:rsidRPr="0089105F">
        <w:rPr>
          <w:rFonts w:ascii="Courier New" w:hAnsi="Courier New" w:cs="Courier New"/>
          <w:b/>
          <w:color w:val="000000"/>
          <w:sz w:val="10"/>
          <w:szCs w:val="22"/>
        </w:rPr>
        <w:t>prop:from</w:t>
      </w:r>
      <w:proofErr w:type="spellEnd"/>
      <w:r w:rsidRPr="0089105F">
        <w:rPr>
          <w:rFonts w:ascii="Courier New" w:hAnsi="Courier New" w:cs="Courier New"/>
          <w:b/>
          <w:color w:val="000000"/>
          <w:sz w:val="10"/>
          <w:szCs w:val="22"/>
        </w:rPr>
        <w:t xml:space="preserve">, </w:t>
      </w:r>
      <w:proofErr w:type="spellStart"/>
      <w:r w:rsidRPr="0089105F">
        <w:rPr>
          <w:rFonts w:ascii="Courier New" w:hAnsi="Courier New" w:cs="Courier New"/>
          <w:b/>
          <w:color w:val="000000"/>
          <w:sz w:val="10"/>
          <w:szCs w:val="22"/>
        </w:rPr>
        <w:t>airport:FRA</w:t>
      </w:r>
      <w:proofErr w:type="spellEnd"/>
      <w:r w:rsidRPr="0089105F">
        <w:rPr>
          <w:rFonts w:ascii="Courier New" w:hAnsi="Courier New" w:cs="Courier New"/>
          <w:b/>
          <w:color w:val="000000"/>
          <w:sz w:val="10"/>
          <w:szCs w:val="22"/>
        </w:rPr>
        <w:t xml:space="preserve">) │ -        │ 1        │ 297       │ 297.00 ║                           </w:t>
      </w:r>
    </w:p>
    <w:p w14:paraId="63A122A1"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10"/>
          <w:szCs w:val="22"/>
        </w:rPr>
      </w:pPr>
      <w:r w:rsidRPr="0089105F">
        <w:rPr>
          <w:rFonts w:ascii="Courier New" w:hAnsi="Courier New" w:cs="Courier New"/>
          <w:b/>
          <w:color w:val="000000"/>
          <w:sz w:val="10"/>
          <w:szCs w:val="22"/>
        </w:rPr>
        <w:t xml:space="preserve">║    │        │        │                   │ </w:t>
      </w:r>
      <w:proofErr w:type="spellStart"/>
      <w:r w:rsidRPr="0089105F">
        <w:rPr>
          <w:rFonts w:ascii="Courier New" w:hAnsi="Courier New" w:cs="Courier New"/>
          <w:b/>
          <w:color w:val="000000"/>
          <w:sz w:val="10"/>
          <w:szCs w:val="22"/>
        </w:rPr>
        <w:t>joinType</w:t>
      </w:r>
      <w:proofErr w:type="spellEnd"/>
      <w:r w:rsidRPr="0089105F">
        <w:rPr>
          <w:rFonts w:ascii="Courier New" w:hAnsi="Courier New" w:cs="Courier New"/>
          <w:b/>
          <w:color w:val="000000"/>
          <w:sz w:val="10"/>
          <w:szCs w:val="22"/>
        </w:rPr>
        <w:t xml:space="preserve">=join                                     │          │          │           │        ║                           </w:t>
      </w:r>
    </w:p>
    <w:p w14:paraId="37BA65C9"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10"/>
          <w:szCs w:val="22"/>
        </w:rPr>
      </w:pPr>
      <w:r w:rsidRPr="0089105F">
        <w:rPr>
          <w:rFonts w:ascii="Courier New" w:hAnsi="Courier New" w:cs="Courier New"/>
          <w:b/>
          <w:color w:val="000000"/>
          <w:sz w:val="10"/>
          <w:szCs w:val="22"/>
        </w:rPr>
        <w:t xml:space="preserve">║    │        │        │                   │ </w:t>
      </w:r>
      <w:proofErr w:type="spellStart"/>
      <w:r w:rsidRPr="0089105F">
        <w:rPr>
          <w:rFonts w:ascii="Courier New" w:hAnsi="Courier New" w:cs="Courier New"/>
          <w:b/>
          <w:color w:val="000000"/>
          <w:sz w:val="10"/>
          <w:szCs w:val="22"/>
        </w:rPr>
        <w:t>joinProjectionVars</w:t>
      </w:r>
      <w:proofErr w:type="spellEnd"/>
      <w:r w:rsidRPr="0089105F">
        <w:rPr>
          <w:rFonts w:ascii="Courier New" w:hAnsi="Courier New" w:cs="Courier New"/>
          <w:b/>
          <w:color w:val="000000"/>
          <w:sz w:val="10"/>
          <w:szCs w:val="22"/>
        </w:rPr>
        <w:t>=</w:t>
      </w:r>
      <w:proofErr w:type="gramStart"/>
      <w:r w:rsidRPr="0089105F">
        <w:rPr>
          <w:rFonts w:ascii="Courier New" w:hAnsi="Courier New" w:cs="Courier New"/>
          <w:b/>
          <w:color w:val="000000"/>
          <w:sz w:val="10"/>
          <w:szCs w:val="22"/>
        </w:rPr>
        <w:t>[?route</w:t>
      </w:r>
      <w:proofErr w:type="gramEnd"/>
      <w:r w:rsidRPr="0089105F">
        <w:rPr>
          <w:rFonts w:ascii="Courier New" w:hAnsi="Courier New" w:cs="Courier New"/>
          <w:b/>
          <w:color w:val="000000"/>
          <w:sz w:val="10"/>
          <w:szCs w:val="22"/>
        </w:rPr>
        <w:t xml:space="preserve">1]                      │          │          │           │        ║                           </w:t>
      </w:r>
    </w:p>
    <w:p w14:paraId="04DFAE0F"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10"/>
          <w:szCs w:val="22"/>
        </w:rPr>
      </w:pPr>
      <w:r w:rsidRPr="0089105F">
        <w:rPr>
          <w:rFonts w:ascii="Courier New" w:hAnsi="Courier New" w:cs="Courier New"/>
          <w:b/>
          <w:color w:val="000000"/>
          <w:sz w:val="10"/>
          <w:szCs w:val="22"/>
        </w:rPr>
        <w:t xml:space="preserve">╟────┼────────┼────────┼───────────────────┼───────────────────────────────────────────────────┼──────────┼──────────┼───────────┼────────╢                           </w:t>
      </w:r>
    </w:p>
    <w:p w14:paraId="1425275B"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10"/>
          <w:szCs w:val="22"/>
        </w:rPr>
      </w:pPr>
      <w:r w:rsidRPr="0089105F">
        <w:rPr>
          <w:rFonts w:ascii="Courier New" w:hAnsi="Courier New" w:cs="Courier New"/>
          <w:b/>
          <w:color w:val="000000"/>
          <w:sz w:val="10"/>
          <w:szCs w:val="22"/>
        </w:rPr>
        <w:t xml:space="preserve">║ </w:t>
      </w:r>
      <w:proofErr w:type="gramStart"/>
      <w:r w:rsidRPr="0089105F">
        <w:rPr>
          <w:rFonts w:ascii="Courier New" w:hAnsi="Courier New" w:cs="Courier New"/>
          <w:b/>
          <w:color w:val="000000"/>
          <w:sz w:val="10"/>
          <w:szCs w:val="22"/>
        </w:rPr>
        <w:t>2  │</w:t>
      </w:r>
      <w:proofErr w:type="gramEnd"/>
      <w:r w:rsidRPr="0089105F">
        <w:rPr>
          <w:rFonts w:ascii="Courier New" w:hAnsi="Courier New" w:cs="Courier New"/>
          <w:b/>
          <w:color w:val="000000"/>
          <w:sz w:val="10"/>
          <w:szCs w:val="22"/>
        </w:rPr>
        <w:t xml:space="preserve"> 3      │ -      │ </w:t>
      </w:r>
      <w:proofErr w:type="spellStart"/>
      <w:r w:rsidRPr="0089105F">
        <w:rPr>
          <w:rFonts w:ascii="Courier New" w:hAnsi="Courier New" w:cs="Courier New"/>
          <w:b/>
          <w:color w:val="000000"/>
          <w:sz w:val="10"/>
          <w:szCs w:val="22"/>
        </w:rPr>
        <w:t>PipelineJoin</w:t>
      </w:r>
      <w:proofErr w:type="spellEnd"/>
      <w:r w:rsidRPr="0089105F">
        <w:rPr>
          <w:rFonts w:ascii="Courier New" w:hAnsi="Courier New" w:cs="Courier New"/>
          <w:b/>
          <w:color w:val="000000"/>
          <w:sz w:val="10"/>
          <w:szCs w:val="22"/>
        </w:rPr>
        <w:t xml:space="preserve">      │ pattern=distinct(?route1, </w:t>
      </w:r>
      <w:proofErr w:type="spellStart"/>
      <w:r w:rsidRPr="0089105F">
        <w:rPr>
          <w:rFonts w:ascii="Courier New" w:hAnsi="Courier New" w:cs="Courier New"/>
          <w:b/>
          <w:color w:val="000000"/>
          <w:sz w:val="10"/>
          <w:szCs w:val="22"/>
        </w:rPr>
        <w:t>prop:to</w:t>
      </w:r>
      <w:proofErr w:type="spellEnd"/>
      <w:r w:rsidRPr="0089105F">
        <w:rPr>
          <w:rFonts w:ascii="Courier New" w:hAnsi="Courier New" w:cs="Courier New"/>
          <w:b/>
          <w:color w:val="000000"/>
          <w:sz w:val="10"/>
          <w:szCs w:val="22"/>
        </w:rPr>
        <w:t xml:space="preserve">, ?via)          │ -        │ 297      │ 297       │ 1.00   ║                           </w:t>
      </w:r>
    </w:p>
    <w:p w14:paraId="7063807C"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10"/>
          <w:szCs w:val="22"/>
        </w:rPr>
      </w:pPr>
      <w:r w:rsidRPr="0089105F">
        <w:rPr>
          <w:rFonts w:ascii="Courier New" w:hAnsi="Courier New" w:cs="Courier New"/>
          <w:b/>
          <w:color w:val="000000"/>
          <w:sz w:val="10"/>
          <w:szCs w:val="22"/>
        </w:rPr>
        <w:t xml:space="preserve">║    │        │        │                   │ </w:t>
      </w:r>
      <w:proofErr w:type="spellStart"/>
      <w:r w:rsidRPr="0089105F">
        <w:rPr>
          <w:rFonts w:ascii="Courier New" w:hAnsi="Courier New" w:cs="Courier New"/>
          <w:b/>
          <w:color w:val="000000"/>
          <w:sz w:val="10"/>
          <w:szCs w:val="22"/>
        </w:rPr>
        <w:t>joinType</w:t>
      </w:r>
      <w:proofErr w:type="spellEnd"/>
      <w:r w:rsidRPr="0089105F">
        <w:rPr>
          <w:rFonts w:ascii="Courier New" w:hAnsi="Courier New" w:cs="Courier New"/>
          <w:b/>
          <w:color w:val="000000"/>
          <w:sz w:val="10"/>
          <w:szCs w:val="22"/>
        </w:rPr>
        <w:t xml:space="preserve">=join                                     │          │          │           │        ║                           </w:t>
      </w:r>
    </w:p>
    <w:p w14:paraId="3444F841"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10"/>
          <w:szCs w:val="22"/>
        </w:rPr>
      </w:pPr>
      <w:r w:rsidRPr="0089105F">
        <w:rPr>
          <w:rFonts w:ascii="Courier New" w:hAnsi="Courier New" w:cs="Courier New"/>
          <w:b/>
          <w:color w:val="000000"/>
          <w:sz w:val="10"/>
          <w:szCs w:val="22"/>
        </w:rPr>
        <w:t xml:space="preserve">║    │        │        │                   │ </w:t>
      </w:r>
      <w:proofErr w:type="spellStart"/>
      <w:r w:rsidRPr="0089105F">
        <w:rPr>
          <w:rFonts w:ascii="Courier New" w:hAnsi="Courier New" w:cs="Courier New"/>
          <w:b/>
          <w:color w:val="000000"/>
          <w:sz w:val="10"/>
          <w:szCs w:val="22"/>
        </w:rPr>
        <w:t>joinProjectionVars</w:t>
      </w:r>
      <w:proofErr w:type="spellEnd"/>
      <w:proofErr w:type="gramStart"/>
      <w:r w:rsidRPr="0089105F">
        <w:rPr>
          <w:rFonts w:ascii="Courier New" w:hAnsi="Courier New" w:cs="Courier New"/>
          <w:b/>
          <w:color w:val="000000"/>
          <w:sz w:val="10"/>
          <w:szCs w:val="22"/>
        </w:rPr>
        <w:t>=[</w:t>
      </w:r>
      <w:proofErr w:type="gramEnd"/>
      <w:r w:rsidRPr="0089105F">
        <w:rPr>
          <w:rFonts w:ascii="Courier New" w:hAnsi="Courier New" w:cs="Courier New"/>
          <w:b/>
          <w:color w:val="000000"/>
          <w:sz w:val="10"/>
          <w:szCs w:val="22"/>
        </w:rPr>
        <w:t xml:space="preserve">?route1, ?via]                │          │          │           │        ║                           </w:t>
      </w:r>
    </w:p>
    <w:p w14:paraId="54F49BF8"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10"/>
          <w:szCs w:val="22"/>
        </w:rPr>
      </w:pPr>
      <w:r w:rsidRPr="0089105F">
        <w:rPr>
          <w:rFonts w:ascii="Courier New" w:hAnsi="Courier New" w:cs="Courier New"/>
          <w:b/>
          <w:color w:val="000000"/>
          <w:sz w:val="10"/>
          <w:szCs w:val="22"/>
        </w:rPr>
        <w:t xml:space="preserve">╟────┼────────┼────────┼───────────────────┼───────────────────────────────────────────────────┼──────────┼──────────┼───────────┼────────╢                           </w:t>
      </w:r>
    </w:p>
    <w:p w14:paraId="47106870"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10"/>
          <w:szCs w:val="22"/>
        </w:rPr>
      </w:pPr>
      <w:r w:rsidRPr="0089105F">
        <w:rPr>
          <w:rFonts w:ascii="Courier New" w:hAnsi="Courier New" w:cs="Courier New"/>
          <w:b/>
          <w:color w:val="000000"/>
          <w:sz w:val="10"/>
          <w:szCs w:val="22"/>
        </w:rPr>
        <w:t xml:space="preserve">║ </w:t>
      </w:r>
      <w:proofErr w:type="gramStart"/>
      <w:r w:rsidRPr="0089105F">
        <w:rPr>
          <w:rFonts w:ascii="Courier New" w:hAnsi="Courier New" w:cs="Courier New"/>
          <w:b/>
          <w:color w:val="000000"/>
          <w:sz w:val="10"/>
          <w:szCs w:val="22"/>
        </w:rPr>
        <w:t>3  │</w:t>
      </w:r>
      <w:proofErr w:type="gramEnd"/>
      <w:r w:rsidRPr="0089105F">
        <w:rPr>
          <w:rFonts w:ascii="Courier New" w:hAnsi="Courier New" w:cs="Courier New"/>
          <w:b/>
          <w:color w:val="000000"/>
          <w:sz w:val="10"/>
          <w:szCs w:val="22"/>
        </w:rPr>
        <w:t xml:space="preserve"> 4      │ -      │ </w:t>
      </w:r>
      <w:proofErr w:type="spellStart"/>
      <w:r w:rsidRPr="0089105F">
        <w:rPr>
          <w:rFonts w:ascii="Courier New" w:hAnsi="Courier New" w:cs="Courier New"/>
          <w:b/>
          <w:color w:val="000000"/>
          <w:sz w:val="10"/>
          <w:szCs w:val="22"/>
        </w:rPr>
        <w:t>PipelineJoin</w:t>
      </w:r>
      <w:proofErr w:type="spellEnd"/>
      <w:r w:rsidRPr="0089105F">
        <w:rPr>
          <w:rFonts w:ascii="Courier New" w:hAnsi="Courier New" w:cs="Courier New"/>
          <w:b/>
          <w:color w:val="000000"/>
          <w:sz w:val="10"/>
          <w:szCs w:val="22"/>
        </w:rPr>
        <w:t xml:space="preserve">      │ pattern=distinct(?route2, </w:t>
      </w:r>
      <w:proofErr w:type="spellStart"/>
      <w:r w:rsidRPr="0089105F">
        <w:rPr>
          <w:rFonts w:ascii="Courier New" w:hAnsi="Courier New" w:cs="Courier New"/>
          <w:b/>
          <w:color w:val="000000"/>
          <w:sz w:val="10"/>
          <w:szCs w:val="22"/>
        </w:rPr>
        <w:t>prop:from</w:t>
      </w:r>
      <w:proofErr w:type="spellEnd"/>
      <w:r w:rsidRPr="0089105F">
        <w:rPr>
          <w:rFonts w:ascii="Courier New" w:hAnsi="Courier New" w:cs="Courier New"/>
          <w:b/>
          <w:color w:val="000000"/>
          <w:sz w:val="10"/>
          <w:szCs w:val="22"/>
        </w:rPr>
        <w:t xml:space="preserve">, ?via)        │ -        │ 297      │ 23182     │ 78.05  ║                           </w:t>
      </w:r>
    </w:p>
    <w:p w14:paraId="5B836761"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10"/>
          <w:szCs w:val="22"/>
        </w:rPr>
      </w:pPr>
      <w:r w:rsidRPr="0089105F">
        <w:rPr>
          <w:rFonts w:ascii="Courier New" w:hAnsi="Courier New" w:cs="Courier New"/>
          <w:b/>
          <w:color w:val="000000"/>
          <w:sz w:val="10"/>
          <w:szCs w:val="22"/>
        </w:rPr>
        <w:t xml:space="preserve">║    │        │        │                   │ </w:t>
      </w:r>
      <w:proofErr w:type="spellStart"/>
      <w:r w:rsidRPr="0089105F">
        <w:rPr>
          <w:rFonts w:ascii="Courier New" w:hAnsi="Courier New" w:cs="Courier New"/>
          <w:b/>
          <w:color w:val="000000"/>
          <w:sz w:val="10"/>
          <w:szCs w:val="22"/>
        </w:rPr>
        <w:t>joinType</w:t>
      </w:r>
      <w:proofErr w:type="spellEnd"/>
      <w:r w:rsidRPr="0089105F">
        <w:rPr>
          <w:rFonts w:ascii="Courier New" w:hAnsi="Courier New" w:cs="Courier New"/>
          <w:b/>
          <w:color w:val="000000"/>
          <w:sz w:val="10"/>
          <w:szCs w:val="22"/>
        </w:rPr>
        <w:t xml:space="preserve">=join                                     │          │          │           │        ║                           </w:t>
      </w:r>
    </w:p>
    <w:p w14:paraId="5B21D425"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10"/>
          <w:szCs w:val="22"/>
        </w:rPr>
      </w:pPr>
      <w:r w:rsidRPr="0089105F">
        <w:rPr>
          <w:rFonts w:ascii="Courier New" w:hAnsi="Courier New" w:cs="Courier New"/>
          <w:b/>
          <w:color w:val="000000"/>
          <w:sz w:val="10"/>
          <w:szCs w:val="22"/>
        </w:rPr>
        <w:t xml:space="preserve">║    │        │        │                   │ </w:t>
      </w:r>
      <w:proofErr w:type="spellStart"/>
      <w:r w:rsidRPr="0089105F">
        <w:rPr>
          <w:rFonts w:ascii="Courier New" w:hAnsi="Courier New" w:cs="Courier New"/>
          <w:b/>
          <w:color w:val="000000"/>
          <w:sz w:val="10"/>
          <w:szCs w:val="22"/>
        </w:rPr>
        <w:t>joinProjectionVars</w:t>
      </w:r>
      <w:proofErr w:type="spellEnd"/>
      <w:proofErr w:type="gramStart"/>
      <w:r w:rsidRPr="0089105F">
        <w:rPr>
          <w:rFonts w:ascii="Courier New" w:hAnsi="Courier New" w:cs="Courier New"/>
          <w:b/>
          <w:color w:val="000000"/>
          <w:sz w:val="10"/>
          <w:szCs w:val="22"/>
        </w:rPr>
        <w:t>=[</w:t>
      </w:r>
      <w:proofErr w:type="gramEnd"/>
      <w:r w:rsidRPr="0089105F">
        <w:rPr>
          <w:rFonts w:ascii="Courier New" w:hAnsi="Courier New" w:cs="Courier New"/>
          <w:b/>
          <w:color w:val="000000"/>
          <w:sz w:val="10"/>
          <w:szCs w:val="22"/>
        </w:rPr>
        <w:t xml:space="preserve">?route2, ?via]                │          │          │           │        ║                           </w:t>
      </w:r>
    </w:p>
    <w:p w14:paraId="3BD47C76"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10"/>
          <w:szCs w:val="22"/>
        </w:rPr>
      </w:pPr>
      <w:r w:rsidRPr="0089105F">
        <w:rPr>
          <w:rFonts w:ascii="Courier New" w:hAnsi="Courier New" w:cs="Courier New"/>
          <w:b/>
          <w:color w:val="000000"/>
          <w:sz w:val="10"/>
          <w:szCs w:val="22"/>
        </w:rPr>
        <w:t xml:space="preserve">╟────┼────────┼────────┼───────────────────┼───────────────────────────────────────────────────┼──────────┼──────────┼───────────┼────────╢                           </w:t>
      </w:r>
    </w:p>
    <w:p w14:paraId="61B79FB8"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10"/>
          <w:szCs w:val="22"/>
        </w:rPr>
      </w:pPr>
      <w:r w:rsidRPr="0089105F">
        <w:rPr>
          <w:rFonts w:ascii="Courier New" w:hAnsi="Courier New" w:cs="Courier New"/>
          <w:b/>
          <w:color w:val="000000"/>
          <w:sz w:val="10"/>
          <w:szCs w:val="22"/>
        </w:rPr>
        <w:t xml:space="preserve">║ </w:t>
      </w:r>
      <w:proofErr w:type="gramStart"/>
      <w:r w:rsidRPr="0089105F">
        <w:rPr>
          <w:rFonts w:ascii="Courier New" w:hAnsi="Courier New" w:cs="Courier New"/>
          <w:b/>
          <w:color w:val="000000"/>
          <w:sz w:val="10"/>
          <w:szCs w:val="22"/>
        </w:rPr>
        <w:t>4  │</w:t>
      </w:r>
      <w:proofErr w:type="gramEnd"/>
      <w:r w:rsidRPr="0089105F">
        <w:rPr>
          <w:rFonts w:ascii="Courier New" w:hAnsi="Courier New" w:cs="Courier New"/>
          <w:b/>
          <w:color w:val="000000"/>
          <w:sz w:val="10"/>
          <w:szCs w:val="22"/>
        </w:rPr>
        <w:t xml:space="preserve"> 5      │ -      │ </w:t>
      </w:r>
      <w:proofErr w:type="spellStart"/>
      <w:r w:rsidRPr="0089105F">
        <w:rPr>
          <w:rFonts w:ascii="Courier New" w:hAnsi="Courier New" w:cs="Courier New"/>
          <w:b/>
          <w:color w:val="000000"/>
          <w:sz w:val="10"/>
          <w:szCs w:val="22"/>
        </w:rPr>
        <w:t>PipelineJoin</w:t>
      </w:r>
      <w:proofErr w:type="spellEnd"/>
      <w:r w:rsidRPr="0089105F">
        <w:rPr>
          <w:rFonts w:ascii="Courier New" w:hAnsi="Courier New" w:cs="Courier New"/>
          <w:b/>
          <w:color w:val="000000"/>
          <w:sz w:val="10"/>
          <w:szCs w:val="22"/>
        </w:rPr>
        <w:t xml:space="preserve">      │ pattern=distinct(?route2, </w:t>
      </w:r>
      <w:proofErr w:type="spellStart"/>
      <w:r w:rsidRPr="0089105F">
        <w:rPr>
          <w:rFonts w:ascii="Courier New" w:hAnsi="Courier New" w:cs="Courier New"/>
          <w:b/>
          <w:color w:val="000000"/>
          <w:sz w:val="10"/>
          <w:szCs w:val="22"/>
        </w:rPr>
        <w:t>prop:to</w:t>
      </w:r>
      <w:proofErr w:type="spellEnd"/>
      <w:r w:rsidRPr="0089105F">
        <w:rPr>
          <w:rFonts w:ascii="Courier New" w:hAnsi="Courier New" w:cs="Courier New"/>
          <w:b/>
          <w:color w:val="000000"/>
          <w:sz w:val="10"/>
          <w:szCs w:val="22"/>
        </w:rPr>
        <w:t xml:space="preserve">, </w:t>
      </w:r>
      <w:proofErr w:type="spellStart"/>
      <w:r w:rsidRPr="0089105F">
        <w:rPr>
          <w:rFonts w:ascii="Courier New" w:hAnsi="Courier New" w:cs="Courier New"/>
          <w:b/>
          <w:color w:val="000000"/>
          <w:sz w:val="10"/>
          <w:szCs w:val="22"/>
        </w:rPr>
        <w:t>airport:SEA</w:t>
      </w:r>
      <w:proofErr w:type="spellEnd"/>
      <w:r w:rsidRPr="0089105F">
        <w:rPr>
          <w:rFonts w:ascii="Courier New" w:hAnsi="Courier New" w:cs="Courier New"/>
          <w:b/>
          <w:color w:val="000000"/>
          <w:sz w:val="10"/>
          <w:szCs w:val="22"/>
        </w:rPr>
        <w:t xml:space="preserve">)   │ -        │ 23182    │ 45        │ 0.00   ║                           </w:t>
      </w:r>
    </w:p>
    <w:p w14:paraId="5C77426A"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10"/>
          <w:szCs w:val="22"/>
        </w:rPr>
      </w:pPr>
      <w:r w:rsidRPr="0089105F">
        <w:rPr>
          <w:rFonts w:ascii="Courier New" w:hAnsi="Courier New" w:cs="Courier New"/>
          <w:b/>
          <w:color w:val="000000"/>
          <w:sz w:val="10"/>
          <w:szCs w:val="22"/>
        </w:rPr>
        <w:t xml:space="preserve">║    │        │        │                   │ </w:t>
      </w:r>
      <w:proofErr w:type="spellStart"/>
      <w:r w:rsidRPr="0089105F">
        <w:rPr>
          <w:rFonts w:ascii="Courier New" w:hAnsi="Courier New" w:cs="Courier New"/>
          <w:b/>
          <w:color w:val="000000"/>
          <w:sz w:val="10"/>
          <w:szCs w:val="22"/>
        </w:rPr>
        <w:t>joinType</w:t>
      </w:r>
      <w:proofErr w:type="spellEnd"/>
      <w:r w:rsidRPr="0089105F">
        <w:rPr>
          <w:rFonts w:ascii="Courier New" w:hAnsi="Courier New" w:cs="Courier New"/>
          <w:b/>
          <w:color w:val="000000"/>
          <w:sz w:val="10"/>
          <w:szCs w:val="22"/>
        </w:rPr>
        <w:t xml:space="preserve">=join                                     │          │          │           │        ║                           </w:t>
      </w:r>
    </w:p>
    <w:p w14:paraId="663BBDEA"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10"/>
          <w:szCs w:val="22"/>
        </w:rPr>
      </w:pPr>
      <w:r w:rsidRPr="0089105F">
        <w:rPr>
          <w:rFonts w:ascii="Courier New" w:hAnsi="Courier New" w:cs="Courier New"/>
          <w:b/>
          <w:color w:val="000000"/>
          <w:sz w:val="10"/>
          <w:szCs w:val="22"/>
        </w:rPr>
        <w:t xml:space="preserve">║    │        │        │                   │ </w:t>
      </w:r>
      <w:proofErr w:type="spellStart"/>
      <w:r w:rsidRPr="0089105F">
        <w:rPr>
          <w:rFonts w:ascii="Courier New" w:hAnsi="Courier New" w:cs="Courier New"/>
          <w:b/>
          <w:color w:val="000000"/>
          <w:sz w:val="10"/>
          <w:szCs w:val="22"/>
        </w:rPr>
        <w:t>joinProjectionVars</w:t>
      </w:r>
      <w:proofErr w:type="spellEnd"/>
      <w:r w:rsidRPr="0089105F">
        <w:rPr>
          <w:rFonts w:ascii="Courier New" w:hAnsi="Courier New" w:cs="Courier New"/>
          <w:b/>
          <w:color w:val="000000"/>
          <w:sz w:val="10"/>
          <w:szCs w:val="22"/>
        </w:rPr>
        <w:t>=</w:t>
      </w:r>
      <w:proofErr w:type="gramStart"/>
      <w:r w:rsidRPr="0089105F">
        <w:rPr>
          <w:rFonts w:ascii="Courier New" w:hAnsi="Courier New" w:cs="Courier New"/>
          <w:b/>
          <w:color w:val="000000"/>
          <w:sz w:val="10"/>
          <w:szCs w:val="22"/>
        </w:rPr>
        <w:t>[?route</w:t>
      </w:r>
      <w:proofErr w:type="gramEnd"/>
      <w:r w:rsidRPr="0089105F">
        <w:rPr>
          <w:rFonts w:ascii="Courier New" w:hAnsi="Courier New" w:cs="Courier New"/>
          <w:b/>
          <w:color w:val="000000"/>
          <w:sz w:val="10"/>
          <w:szCs w:val="22"/>
        </w:rPr>
        <w:t xml:space="preserve">2]                      │          │          │           │        ║                           </w:t>
      </w:r>
    </w:p>
    <w:p w14:paraId="1CF198F2"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10"/>
          <w:szCs w:val="22"/>
        </w:rPr>
      </w:pPr>
      <w:r w:rsidRPr="0089105F">
        <w:rPr>
          <w:rFonts w:ascii="Courier New" w:hAnsi="Courier New" w:cs="Courier New"/>
          <w:b/>
          <w:color w:val="000000"/>
          <w:sz w:val="10"/>
          <w:szCs w:val="22"/>
        </w:rPr>
        <w:t xml:space="preserve">╟────┼────────┼────────┼───────────────────┼───────────────────────────────────────────────────┼──────────┼──────────┼───────────┼────────╢                           </w:t>
      </w:r>
    </w:p>
    <w:p w14:paraId="7B8534B5"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10"/>
          <w:szCs w:val="22"/>
        </w:rPr>
      </w:pPr>
      <w:r w:rsidRPr="0089105F">
        <w:rPr>
          <w:rFonts w:ascii="Courier New" w:hAnsi="Courier New" w:cs="Courier New"/>
          <w:b/>
          <w:color w:val="000000"/>
          <w:sz w:val="10"/>
          <w:szCs w:val="22"/>
        </w:rPr>
        <w:t xml:space="preserve">║ </w:t>
      </w:r>
      <w:proofErr w:type="gramStart"/>
      <w:r w:rsidRPr="0089105F">
        <w:rPr>
          <w:rFonts w:ascii="Courier New" w:hAnsi="Courier New" w:cs="Courier New"/>
          <w:b/>
          <w:color w:val="000000"/>
          <w:sz w:val="10"/>
          <w:szCs w:val="22"/>
        </w:rPr>
        <w:t>5  │</w:t>
      </w:r>
      <w:proofErr w:type="gramEnd"/>
      <w:r w:rsidRPr="0089105F">
        <w:rPr>
          <w:rFonts w:ascii="Courier New" w:hAnsi="Courier New" w:cs="Courier New"/>
          <w:b/>
          <w:color w:val="000000"/>
          <w:sz w:val="10"/>
          <w:szCs w:val="22"/>
        </w:rPr>
        <w:t xml:space="preserve"> 6      │ -      │ Projection        │ </w:t>
      </w:r>
      <w:proofErr w:type="spellStart"/>
      <w:r w:rsidRPr="0089105F">
        <w:rPr>
          <w:rFonts w:ascii="Courier New" w:hAnsi="Courier New" w:cs="Courier New"/>
          <w:b/>
          <w:color w:val="000000"/>
          <w:sz w:val="10"/>
          <w:szCs w:val="22"/>
        </w:rPr>
        <w:t>vars</w:t>
      </w:r>
      <w:proofErr w:type="spellEnd"/>
      <w:r w:rsidRPr="0089105F">
        <w:rPr>
          <w:rFonts w:ascii="Courier New" w:hAnsi="Courier New" w:cs="Courier New"/>
          <w:b/>
          <w:color w:val="000000"/>
          <w:sz w:val="10"/>
          <w:szCs w:val="22"/>
        </w:rPr>
        <w:t xml:space="preserve">=[?via]                                       │ retain   │ 45       │ 45        │ 1.00   ║                           </w:t>
      </w:r>
    </w:p>
    <w:p w14:paraId="4043F7D1"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10"/>
          <w:szCs w:val="22"/>
        </w:rPr>
      </w:pPr>
      <w:r w:rsidRPr="0089105F">
        <w:rPr>
          <w:rFonts w:ascii="Courier New" w:hAnsi="Courier New" w:cs="Courier New"/>
          <w:b/>
          <w:color w:val="000000"/>
          <w:sz w:val="10"/>
          <w:szCs w:val="22"/>
        </w:rPr>
        <w:t xml:space="preserve">╟────┼────────┼────────┼───────────────────┼───────────────────────────────────────────────────┼──────────┼──────────┼───────────┼────────╢                           </w:t>
      </w:r>
    </w:p>
    <w:p w14:paraId="0A86F4B4" w14:textId="77777777" w:rsidR="0089105F" w:rsidRPr="0089105F"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10"/>
          <w:szCs w:val="22"/>
        </w:rPr>
      </w:pPr>
      <w:r w:rsidRPr="0089105F">
        <w:rPr>
          <w:rFonts w:ascii="Courier New" w:hAnsi="Courier New" w:cs="Courier New"/>
          <w:b/>
          <w:color w:val="000000"/>
          <w:sz w:val="10"/>
          <w:szCs w:val="22"/>
        </w:rPr>
        <w:t xml:space="preserve">║ </w:t>
      </w:r>
      <w:proofErr w:type="gramStart"/>
      <w:r w:rsidRPr="0089105F">
        <w:rPr>
          <w:rFonts w:ascii="Courier New" w:hAnsi="Courier New" w:cs="Courier New"/>
          <w:b/>
          <w:color w:val="000000"/>
          <w:sz w:val="10"/>
          <w:szCs w:val="22"/>
        </w:rPr>
        <w:t>6  │</w:t>
      </w:r>
      <w:proofErr w:type="gramEnd"/>
      <w:r w:rsidRPr="0089105F">
        <w:rPr>
          <w:rFonts w:ascii="Courier New" w:hAnsi="Courier New" w:cs="Courier New"/>
          <w:b/>
          <w:color w:val="000000"/>
          <w:sz w:val="10"/>
          <w:szCs w:val="22"/>
        </w:rPr>
        <w:t xml:space="preserve"> -      │ -      │ </w:t>
      </w:r>
      <w:proofErr w:type="spellStart"/>
      <w:r w:rsidRPr="0089105F">
        <w:rPr>
          <w:rFonts w:ascii="Courier New" w:hAnsi="Courier New" w:cs="Courier New"/>
          <w:b/>
          <w:color w:val="000000"/>
          <w:sz w:val="10"/>
          <w:szCs w:val="22"/>
        </w:rPr>
        <w:t>TermResolution</w:t>
      </w:r>
      <w:proofErr w:type="spellEnd"/>
      <w:r w:rsidRPr="0089105F">
        <w:rPr>
          <w:rFonts w:ascii="Courier New" w:hAnsi="Courier New" w:cs="Courier New"/>
          <w:b/>
          <w:color w:val="000000"/>
          <w:sz w:val="10"/>
          <w:szCs w:val="22"/>
        </w:rPr>
        <w:t xml:space="preserve">    │ </w:t>
      </w:r>
      <w:proofErr w:type="spellStart"/>
      <w:r w:rsidRPr="0089105F">
        <w:rPr>
          <w:rFonts w:ascii="Courier New" w:hAnsi="Courier New" w:cs="Courier New"/>
          <w:b/>
          <w:color w:val="000000"/>
          <w:sz w:val="10"/>
          <w:szCs w:val="22"/>
        </w:rPr>
        <w:t>vars</w:t>
      </w:r>
      <w:proofErr w:type="spellEnd"/>
      <w:r w:rsidRPr="0089105F">
        <w:rPr>
          <w:rFonts w:ascii="Courier New" w:hAnsi="Courier New" w:cs="Courier New"/>
          <w:b/>
          <w:color w:val="000000"/>
          <w:sz w:val="10"/>
          <w:szCs w:val="22"/>
        </w:rPr>
        <w:t xml:space="preserve">=[?via]                                       │ id2value │ 45       │ 45        │ 1.00   ║                           </w:t>
      </w:r>
    </w:p>
    <w:p w14:paraId="1A386AC7" w14:textId="766666D1" w:rsidR="008E34B5" w:rsidRDefault="0089105F" w:rsidP="00891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10"/>
          <w:szCs w:val="22"/>
        </w:rPr>
      </w:pPr>
      <w:r w:rsidRPr="0089105F">
        <w:rPr>
          <w:rFonts w:ascii="Courier New" w:hAnsi="Courier New" w:cs="Courier New"/>
          <w:b/>
          <w:color w:val="000000"/>
          <w:sz w:val="10"/>
          <w:szCs w:val="22"/>
        </w:rPr>
        <w:t>╚════╧════════╧════════╧═══════════════════╧═══════════════════════════════════════════════════╧══════════╧══════════╧═══════════╧════════╝</w:t>
      </w:r>
    </w:p>
    <w:p w14:paraId="38172338" w14:textId="77777777" w:rsidR="0089105F" w:rsidRDefault="0089105F" w:rsidP="008E34B5"/>
    <w:p w14:paraId="6B689F1A" w14:textId="77777777" w:rsidR="0089105F" w:rsidRDefault="008E34B5" w:rsidP="008E34B5">
      <w:r>
        <w:t xml:space="preserve">Structurally, </w:t>
      </w:r>
      <w:r w:rsidR="000162C8">
        <w:t>the query plan is identical</w:t>
      </w:r>
      <w:r w:rsidR="0089105F">
        <w:t xml:space="preserve"> to the previous one</w:t>
      </w:r>
      <w:r w:rsidR="000162C8">
        <w:t xml:space="preserve">, </w:t>
      </w:r>
      <w:r w:rsidR="00E66F83">
        <w:t xml:space="preserve">the only aspect that changed </w:t>
      </w:r>
      <w:r w:rsidR="000162C8">
        <w:t xml:space="preserve">is the order of the </w:t>
      </w:r>
      <w:proofErr w:type="spellStart"/>
      <w:r w:rsidR="000162C8" w:rsidRPr="000162C8">
        <w:rPr>
          <w:i/>
        </w:rPr>
        <w:t>PipelineJoin</w:t>
      </w:r>
      <w:r w:rsidR="000162C8">
        <w:t>s</w:t>
      </w:r>
      <w:proofErr w:type="spellEnd"/>
      <w:r w:rsidR="0031779D">
        <w:t xml:space="preserve">, </w:t>
      </w:r>
      <w:r w:rsidR="000162C8">
        <w:t xml:space="preserve">which (as requested via the query hint) now exactly corresponds to the order given in the </w:t>
      </w:r>
      <w:r w:rsidR="0089105F">
        <w:t xml:space="preserve">input </w:t>
      </w:r>
      <w:r w:rsidR="000162C8">
        <w:t xml:space="preserve">query. When comparing the </w:t>
      </w:r>
      <w:r w:rsidR="000162C8" w:rsidRPr="000162C8">
        <w:rPr>
          <w:i/>
        </w:rPr>
        <w:t xml:space="preserve">Units </w:t>
      </w:r>
      <w:proofErr w:type="gramStart"/>
      <w:r w:rsidR="000162C8" w:rsidRPr="000162C8">
        <w:rPr>
          <w:i/>
        </w:rPr>
        <w:t>In</w:t>
      </w:r>
      <w:proofErr w:type="gramEnd"/>
      <w:r w:rsidR="000162C8">
        <w:t xml:space="preserve"> and </w:t>
      </w:r>
      <w:r w:rsidR="000162C8" w:rsidRPr="000162C8">
        <w:rPr>
          <w:i/>
        </w:rPr>
        <w:t>Units Out</w:t>
      </w:r>
      <w:r w:rsidR="000162C8">
        <w:t xml:space="preserve"> during query evaluation, we can observe that there are now significantly more solutions flowing through the plan (up to </w:t>
      </w:r>
      <w:r w:rsidR="0089105F">
        <w:t>~</w:t>
      </w:r>
      <w:r w:rsidR="000162C8">
        <w:t xml:space="preserve">23k, whereas before the peak was at 10k). </w:t>
      </w:r>
      <w:r w:rsidR="00827C46">
        <w:t xml:space="preserve">The overall solutions flowing through the plan </w:t>
      </w:r>
      <w:r w:rsidR="0089105F">
        <w:t>typically are</w:t>
      </w:r>
      <w:r w:rsidR="00827C46">
        <w:t xml:space="preserve"> </w:t>
      </w:r>
      <w:r w:rsidR="0031779D">
        <w:t>a</w:t>
      </w:r>
      <w:r w:rsidR="00827C46">
        <w:t xml:space="preserve"> strong indicator for the work that is actually being performed (</w:t>
      </w:r>
      <w:r w:rsidR="0089105F">
        <w:t xml:space="preserve">which usually </w:t>
      </w:r>
      <w:r w:rsidR="00827C46">
        <w:t>correlates with the execution time/latency)</w:t>
      </w:r>
      <w:r w:rsidR="0031779D">
        <w:t xml:space="preserve">. </w:t>
      </w:r>
    </w:p>
    <w:p w14:paraId="260DF735" w14:textId="77777777" w:rsidR="0089105F" w:rsidRDefault="0089105F" w:rsidP="008E34B5"/>
    <w:p w14:paraId="3BFB7FF2" w14:textId="62E3BB20" w:rsidR="008E34B5" w:rsidRDefault="0031779D" w:rsidP="008E34B5">
      <w:r>
        <w:t xml:space="preserve">Our finding </w:t>
      </w:r>
      <w:r w:rsidR="0089105F">
        <w:t xml:space="preserve">thus </w:t>
      </w:r>
      <w:r>
        <w:t xml:space="preserve">implies </w:t>
      </w:r>
      <w:r w:rsidR="00827C46">
        <w:t xml:space="preserve">that </w:t>
      </w:r>
      <w:r w:rsidR="002875CB">
        <w:t xml:space="preserve">forcing the evaluation engine to start </w:t>
      </w:r>
      <w:r w:rsidR="000162C8">
        <w:t xml:space="preserve">out with Frankfurt and walk “forward” is </w:t>
      </w:r>
      <w:r w:rsidR="002875CB">
        <w:t>not a good</w:t>
      </w:r>
      <w:r w:rsidR="000162C8">
        <w:t xml:space="preserve"> idea</w:t>
      </w:r>
      <w:r w:rsidR="00827C46">
        <w:t xml:space="preserve">. In fact, when measuring answer latency, you </w:t>
      </w:r>
      <w:r w:rsidR="002875CB">
        <w:t xml:space="preserve">will </w:t>
      </w:r>
      <w:r w:rsidR="00827C46">
        <w:t xml:space="preserve">find that the latter query has a higher latency. </w:t>
      </w:r>
      <w:r w:rsidR="00EC3FCA">
        <w:t>Informally speaking</w:t>
      </w:r>
      <w:r w:rsidR="000162C8">
        <w:t xml:space="preserve">, the reason is that the Frankfurt airport is larger than Seattle airport, so exploring all outgoing connections from Frankfurt </w:t>
      </w:r>
      <w:r w:rsidR="00EC3FCA">
        <w:t xml:space="preserve">increases the </w:t>
      </w:r>
      <w:r w:rsidR="000162C8">
        <w:t xml:space="preserve">search space. </w:t>
      </w:r>
      <w:r w:rsidR="00EC3FCA">
        <w:t xml:space="preserve">Looking at such statistics for query planning, </w:t>
      </w:r>
      <w:r w:rsidR="000162C8">
        <w:t xml:space="preserve">Neptune’s optimizer made </w:t>
      </w:r>
      <w:r w:rsidR="00D4324A">
        <w:t xml:space="preserve">a good </w:t>
      </w:r>
      <w:r w:rsidR="000162C8">
        <w:t>choice</w:t>
      </w:r>
      <w:r w:rsidR="00EC3FCA">
        <w:t xml:space="preserve"> here</w:t>
      </w:r>
      <w:r w:rsidR="00A1746F">
        <w:t xml:space="preserve"> in deciding for the “backwards” evaluation strategy.</w:t>
      </w:r>
    </w:p>
    <w:p w14:paraId="6FD67081" w14:textId="10A6F46F" w:rsidR="005952D8" w:rsidRDefault="005952D8" w:rsidP="008E34B5"/>
    <w:p w14:paraId="61C75BCF" w14:textId="43EECBD7" w:rsidR="00343A7C" w:rsidRDefault="00343A7C" w:rsidP="00343A7C">
      <w:pPr>
        <w:pStyle w:val="Heading2"/>
      </w:pPr>
      <w:r>
        <w:t>Changing the evaluation strategy with SPARQL query hints</w:t>
      </w:r>
    </w:p>
    <w:p w14:paraId="234C7E12" w14:textId="09871862" w:rsidR="00B162A8" w:rsidRDefault="00B162A8" w:rsidP="008E34B5">
      <w:r>
        <w:t xml:space="preserve">Let us finally explore yet another strategy to evaluate the query: instead of the two pipelined plans that we have investigated previously, which evaluate the query from start-to-end airport and end-to-start airport respectively, the third alternative is switching to a “bushy” query plan where we (a) independently extract the outgoing connected airports from Frankfurt, (b) </w:t>
      </w:r>
      <w:r>
        <w:lastRenderedPageBreak/>
        <w:t xml:space="preserve">independently extract the incoming connected airports from Seattle, and (c) join together the two extracted sets of airports. </w:t>
      </w:r>
    </w:p>
    <w:p w14:paraId="1EBF1F0D" w14:textId="2516F916" w:rsidR="00B162A8" w:rsidRDefault="00B162A8" w:rsidP="008E34B5"/>
    <w:p w14:paraId="7D5E7FC7" w14:textId="0DDBF6F4" w:rsidR="00B162A8" w:rsidRDefault="00860066" w:rsidP="008E34B5">
      <w:r>
        <w:t>Using query hints, this idea could be implemented using the following query</w:t>
      </w:r>
      <w:r w:rsidR="00B162A8">
        <w:t>:</w:t>
      </w:r>
    </w:p>
    <w:p w14:paraId="346382FA" w14:textId="290D7487" w:rsidR="00B162A8" w:rsidRDefault="00B162A8" w:rsidP="008E34B5"/>
    <w:p w14:paraId="13CC99E2" w14:textId="6DABE58B" w:rsidR="000D0B46" w:rsidRPr="0089105F" w:rsidRDefault="000D0B46" w:rsidP="000D0B46">
      <w:pPr>
        <w:rPr>
          <w:b/>
          <w:u w:val="single"/>
        </w:rPr>
      </w:pPr>
      <w:r w:rsidRPr="00E97745">
        <w:rPr>
          <w:b/>
          <w:u w:val="single"/>
        </w:rPr>
        <w:t>query</w:t>
      </w:r>
      <w:r>
        <w:rPr>
          <w:b/>
          <w:u w:val="single"/>
        </w:rPr>
        <w:t>4</w:t>
      </w:r>
      <w:r w:rsidRPr="00E97745">
        <w:rPr>
          <w:b/>
          <w:u w:val="single"/>
        </w:rPr>
        <w:t>.sparql</w:t>
      </w:r>
    </w:p>
    <w:p w14:paraId="536109AD" w14:textId="77777777" w:rsidR="000D0B46" w:rsidRPr="000D0B46" w:rsidRDefault="000D0B46" w:rsidP="000D0B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0D0B46">
        <w:rPr>
          <w:rFonts w:ascii="Courier New" w:hAnsi="Courier New" w:cs="Courier New"/>
          <w:b/>
          <w:color w:val="000000"/>
          <w:sz w:val="20"/>
          <w:szCs w:val="20"/>
        </w:rPr>
        <w:t xml:space="preserve">PREFIX prop: &lt;http://kelvinlawrence.net/air-routes/vocab/prop#&gt; </w:t>
      </w:r>
    </w:p>
    <w:p w14:paraId="4CBD174D" w14:textId="77777777" w:rsidR="000D0B46" w:rsidRPr="000D0B46" w:rsidRDefault="000D0B46" w:rsidP="000D0B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0D0B46">
        <w:rPr>
          <w:rFonts w:ascii="Courier New" w:hAnsi="Courier New" w:cs="Courier New"/>
          <w:b/>
          <w:color w:val="000000"/>
          <w:sz w:val="20"/>
          <w:szCs w:val="20"/>
        </w:rPr>
        <w:t xml:space="preserve">PREFIX airport: &lt;http://kelvinlawrence.net/air-routes/data/airport#&gt; </w:t>
      </w:r>
    </w:p>
    <w:p w14:paraId="0D33BC91" w14:textId="77777777" w:rsidR="000D0B46" w:rsidRPr="000D0B46" w:rsidRDefault="000D0B46" w:rsidP="000D0B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0D0B46">
        <w:rPr>
          <w:rFonts w:ascii="Courier New" w:hAnsi="Courier New" w:cs="Courier New"/>
          <w:b/>
          <w:color w:val="000000"/>
          <w:sz w:val="20"/>
          <w:szCs w:val="20"/>
        </w:rPr>
        <w:t xml:space="preserve">PREFIX hint: &lt;http://aws.amazon.com/neptune/vocab/v01/QueryHints#&gt; </w:t>
      </w:r>
    </w:p>
    <w:p w14:paraId="14D5C71E" w14:textId="77777777" w:rsidR="000D0B46" w:rsidRPr="000D0B46" w:rsidRDefault="000D0B46" w:rsidP="000D0B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proofErr w:type="gramStart"/>
      <w:r w:rsidRPr="000D0B46">
        <w:rPr>
          <w:rFonts w:ascii="Courier New" w:hAnsi="Courier New" w:cs="Courier New"/>
          <w:b/>
          <w:color w:val="000000"/>
          <w:sz w:val="20"/>
          <w:szCs w:val="20"/>
        </w:rPr>
        <w:t>SELECT ?via</w:t>
      </w:r>
      <w:proofErr w:type="gramEnd"/>
      <w:r w:rsidRPr="000D0B46">
        <w:rPr>
          <w:rFonts w:ascii="Courier New" w:hAnsi="Courier New" w:cs="Courier New"/>
          <w:b/>
          <w:color w:val="000000"/>
          <w:sz w:val="20"/>
          <w:szCs w:val="20"/>
        </w:rPr>
        <w:t xml:space="preserve"> WHERE { </w:t>
      </w:r>
    </w:p>
    <w:p w14:paraId="68448577" w14:textId="77777777" w:rsidR="000D0B46" w:rsidRPr="000D0B46" w:rsidRDefault="000D0B46" w:rsidP="000D0B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0D0B46">
        <w:rPr>
          <w:rFonts w:ascii="Courier New" w:hAnsi="Courier New" w:cs="Courier New"/>
          <w:b/>
          <w:color w:val="000000"/>
          <w:sz w:val="20"/>
          <w:szCs w:val="20"/>
        </w:rPr>
        <w:t xml:space="preserve">  { </w:t>
      </w:r>
    </w:p>
    <w:p w14:paraId="27C10F95" w14:textId="77777777" w:rsidR="000D0B46" w:rsidRPr="000D0B46" w:rsidRDefault="000D0B46" w:rsidP="000D0B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0D0B46">
        <w:rPr>
          <w:rFonts w:ascii="Courier New" w:hAnsi="Courier New" w:cs="Courier New"/>
          <w:b/>
          <w:color w:val="000000"/>
          <w:sz w:val="20"/>
          <w:szCs w:val="20"/>
        </w:rPr>
        <w:t xml:space="preserve">    </w:t>
      </w:r>
      <w:proofErr w:type="gramStart"/>
      <w:r w:rsidRPr="000D0B46">
        <w:rPr>
          <w:rFonts w:ascii="Courier New" w:hAnsi="Courier New" w:cs="Courier New"/>
          <w:b/>
          <w:color w:val="000000"/>
          <w:sz w:val="20"/>
          <w:szCs w:val="20"/>
        </w:rPr>
        <w:t>SELECT ?via</w:t>
      </w:r>
      <w:proofErr w:type="gramEnd"/>
      <w:r w:rsidRPr="000D0B46">
        <w:rPr>
          <w:rFonts w:ascii="Courier New" w:hAnsi="Courier New" w:cs="Courier New"/>
          <w:b/>
          <w:color w:val="000000"/>
          <w:sz w:val="20"/>
          <w:szCs w:val="20"/>
        </w:rPr>
        <w:t xml:space="preserve"> WHERE { </w:t>
      </w:r>
    </w:p>
    <w:p w14:paraId="347F8971" w14:textId="77777777" w:rsidR="000D0B46" w:rsidRPr="000D0B46" w:rsidRDefault="000D0B46" w:rsidP="000D0B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0D0B46">
        <w:rPr>
          <w:rFonts w:ascii="Courier New" w:hAnsi="Courier New" w:cs="Courier New"/>
          <w:b/>
          <w:color w:val="000000"/>
          <w:sz w:val="20"/>
          <w:szCs w:val="20"/>
        </w:rPr>
        <w:t xml:space="preserve">      </w:t>
      </w:r>
      <w:proofErr w:type="spellStart"/>
      <w:proofErr w:type="gramStart"/>
      <w:r w:rsidRPr="000D0B46">
        <w:rPr>
          <w:rFonts w:ascii="Courier New" w:hAnsi="Courier New" w:cs="Courier New"/>
          <w:b/>
          <w:color w:val="000000"/>
          <w:sz w:val="20"/>
          <w:szCs w:val="20"/>
        </w:rPr>
        <w:t>hint:SubQuery</w:t>
      </w:r>
      <w:proofErr w:type="spellEnd"/>
      <w:proofErr w:type="gramEnd"/>
      <w:r w:rsidRPr="000D0B46">
        <w:rPr>
          <w:rFonts w:ascii="Courier New" w:hAnsi="Courier New" w:cs="Courier New"/>
          <w:b/>
          <w:color w:val="000000"/>
          <w:sz w:val="20"/>
          <w:szCs w:val="20"/>
        </w:rPr>
        <w:t xml:space="preserve"> </w:t>
      </w:r>
      <w:proofErr w:type="spellStart"/>
      <w:r w:rsidRPr="000D0B46">
        <w:rPr>
          <w:rFonts w:ascii="Courier New" w:hAnsi="Courier New" w:cs="Courier New"/>
          <w:b/>
          <w:color w:val="000000"/>
          <w:sz w:val="20"/>
          <w:szCs w:val="20"/>
        </w:rPr>
        <w:t>hint:evaluationStrategy</w:t>
      </w:r>
      <w:proofErr w:type="spellEnd"/>
      <w:r w:rsidRPr="000D0B46">
        <w:rPr>
          <w:rFonts w:ascii="Courier New" w:hAnsi="Courier New" w:cs="Courier New"/>
          <w:b/>
          <w:color w:val="000000"/>
          <w:sz w:val="20"/>
          <w:szCs w:val="20"/>
        </w:rPr>
        <w:t xml:space="preserve"> "</w:t>
      </w:r>
      <w:proofErr w:type="spellStart"/>
      <w:r w:rsidRPr="000D0B46">
        <w:rPr>
          <w:rFonts w:ascii="Courier New" w:hAnsi="Courier New" w:cs="Courier New"/>
          <w:b/>
          <w:color w:val="000000"/>
          <w:sz w:val="20"/>
          <w:szCs w:val="20"/>
        </w:rPr>
        <w:t>BottomUp</w:t>
      </w:r>
      <w:proofErr w:type="spellEnd"/>
      <w:r w:rsidRPr="000D0B46">
        <w:rPr>
          <w:rFonts w:ascii="Courier New" w:hAnsi="Courier New" w:cs="Courier New"/>
          <w:b/>
          <w:color w:val="000000"/>
          <w:sz w:val="20"/>
          <w:szCs w:val="20"/>
        </w:rPr>
        <w:t xml:space="preserve">" . </w:t>
      </w:r>
    </w:p>
    <w:p w14:paraId="1BC88460" w14:textId="77777777" w:rsidR="000D0B46" w:rsidRPr="000D0B46" w:rsidRDefault="000D0B46" w:rsidP="000D0B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0D0B46">
        <w:rPr>
          <w:rFonts w:ascii="Courier New" w:hAnsi="Courier New" w:cs="Courier New"/>
          <w:b/>
          <w:color w:val="000000"/>
          <w:sz w:val="20"/>
          <w:szCs w:val="20"/>
        </w:rPr>
        <w:t xml:space="preserve">      </w:t>
      </w:r>
      <w:proofErr w:type="gramStart"/>
      <w:r w:rsidRPr="000D0B46">
        <w:rPr>
          <w:rFonts w:ascii="Courier New" w:hAnsi="Courier New" w:cs="Courier New"/>
          <w:b/>
          <w:color w:val="000000"/>
          <w:sz w:val="20"/>
          <w:szCs w:val="20"/>
        </w:rPr>
        <w:t>?route</w:t>
      </w:r>
      <w:proofErr w:type="gramEnd"/>
      <w:r w:rsidRPr="000D0B46">
        <w:rPr>
          <w:rFonts w:ascii="Courier New" w:hAnsi="Courier New" w:cs="Courier New"/>
          <w:b/>
          <w:color w:val="000000"/>
          <w:sz w:val="20"/>
          <w:szCs w:val="20"/>
        </w:rPr>
        <w:t xml:space="preserve">1 </w:t>
      </w:r>
      <w:proofErr w:type="spellStart"/>
      <w:r w:rsidRPr="000D0B46">
        <w:rPr>
          <w:rFonts w:ascii="Courier New" w:hAnsi="Courier New" w:cs="Courier New"/>
          <w:b/>
          <w:color w:val="000000"/>
          <w:sz w:val="20"/>
          <w:szCs w:val="20"/>
        </w:rPr>
        <w:t>prop:from</w:t>
      </w:r>
      <w:proofErr w:type="spellEnd"/>
      <w:r w:rsidRPr="000D0B46">
        <w:rPr>
          <w:rFonts w:ascii="Courier New" w:hAnsi="Courier New" w:cs="Courier New"/>
          <w:b/>
          <w:color w:val="000000"/>
          <w:sz w:val="20"/>
          <w:szCs w:val="20"/>
        </w:rPr>
        <w:t xml:space="preserve"> </w:t>
      </w:r>
      <w:proofErr w:type="spellStart"/>
      <w:r w:rsidRPr="000D0B46">
        <w:rPr>
          <w:rFonts w:ascii="Courier New" w:hAnsi="Courier New" w:cs="Courier New"/>
          <w:b/>
          <w:color w:val="000000"/>
          <w:sz w:val="20"/>
          <w:szCs w:val="20"/>
        </w:rPr>
        <w:t>airport:FRA</w:t>
      </w:r>
      <w:proofErr w:type="spellEnd"/>
      <w:r w:rsidRPr="000D0B46">
        <w:rPr>
          <w:rFonts w:ascii="Courier New" w:hAnsi="Courier New" w:cs="Courier New"/>
          <w:b/>
          <w:color w:val="000000"/>
          <w:sz w:val="20"/>
          <w:szCs w:val="20"/>
        </w:rPr>
        <w:t xml:space="preserve"> . </w:t>
      </w:r>
    </w:p>
    <w:p w14:paraId="768B25EC" w14:textId="77777777" w:rsidR="000D0B46" w:rsidRPr="000D0B46" w:rsidRDefault="000D0B46" w:rsidP="000D0B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0D0B46">
        <w:rPr>
          <w:rFonts w:ascii="Courier New" w:hAnsi="Courier New" w:cs="Courier New"/>
          <w:b/>
          <w:color w:val="000000"/>
          <w:sz w:val="20"/>
          <w:szCs w:val="20"/>
        </w:rPr>
        <w:t xml:space="preserve">      </w:t>
      </w:r>
      <w:proofErr w:type="gramStart"/>
      <w:r w:rsidRPr="000D0B46">
        <w:rPr>
          <w:rFonts w:ascii="Courier New" w:hAnsi="Courier New" w:cs="Courier New"/>
          <w:b/>
          <w:color w:val="000000"/>
          <w:sz w:val="20"/>
          <w:szCs w:val="20"/>
        </w:rPr>
        <w:t>?route</w:t>
      </w:r>
      <w:proofErr w:type="gramEnd"/>
      <w:r w:rsidRPr="000D0B46">
        <w:rPr>
          <w:rFonts w:ascii="Courier New" w:hAnsi="Courier New" w:cs="Courier New"/>
          <w:b/>
          <w:color w:val="000000"/>
          <w:sz w:val="20"/>
          <w:szCs w:val="20"/>
        </w:rPr>
        <w:t xml:space="preserve">1 </w:t>
      </w:r>
      <w:proofErr w:type="spellStart"/>
      <w:r w:rsidRPr="000D0B46">
        <w:rPr>
          <w:rFonts w:ascii="Courier New" w:hAnsi="Courier New" w:cs="Courier New"/>
          <w:b/>
          <w:color w:val="000000"/>
          <w:sz w:val="20"/>
          <w:szCs w:val="20"/>
        </w:rPr>
        <w:t>prop:to</w:t>
      </w:r>
      <w:proofErr w:type="spellEnd"/>
      <w:r w:rsidRPr="000D0B46">
        <w:rPr>
          <w:rFonts w:ascii="Courier New" w:hAnsi="Courier New" w:cs="Courier New"/>
          <w:b/>
          <w:color w:val="000000"/>
          <w:sz w:val="20"/>
          <w:szCs w:val="20"/>
        </w:rPr>
        <w:t xml:space="preserve"> ?via . </w:t>
      </w:r>
    </w:p>
    <w:p w14:paraId="533AC0C6" w14:textId="77777777" w:rsidR="000D0B46" w:rsidRPr="000D0B46" w:rsidRDefault="000D0B46" w:rsidP="000D0B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0D0B46">
        <w:rPr>
          <w:rFonts w:ascii="Courier New" w:hAnsi="Courier New" w:cs="Courier New"/>
          <w:b/>
          <w:color w:val="000000"/>
          <w:sz w:val="20"/>
          <w:szCs w:val="20"/>
        </w:rPr>
        <w:t xml:space="preserve">    } </w:t>
      </w:r>
    </w:p>
    <w:p w14:paraId="10025774" w14:textId="77777777" w:rsidR="000D0B46" w:rsidRPr="000D0B46" w:rsidRDefault="000D0B46" w:rsidP="000D0B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0D0B46">
        <w:rPr>
          <w:rFonts w:ascii="Courier New" w:hAnsi="Courier New" w:cs="Courier New"/>
          <w:b/>
          <w:color w:val="000000"/>
          <w:sz w:val="20"/>
          <w:szCs w:val="20"/>
        </w:rPr>
        <w:t xml:space="preserve">  } </w:t>
      </w:r>
    </w:p>
    <w:p w14:paraId="44E1C9B8" w14:textId="77777777" w:rsidR="000D0B46" w:rsidRPr="000D0B46" w:rsidRDefault="000D0B46" w:rsidP="000D0B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0D0B46">
        <w:rPr>
          <w:rFonts w:ascii="Courier New" w:hAnsi="Courier New" w:cs="Courier New"/>
          <w:b/>
          <w:color w:val="000000"/>
          <w:sz w:val="20"/>
          <w:szCs w:val="20"/>
        </w:rPr>
        <w:t xml:space="preserve">  { </w:t>
      </w:r>
    </w:p>
    <w:p w14:paraId="250463C0" w14:textId="77777777" w:rsidR="000D0B46" w:rsidRPr="000D0B46" w:rsidRDefault="000D0B46" w:rsidP="000D0B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0D0B46">
        <w:rPr>
          <w:rFonts w:ascii="Courier New" w:hAnsi="Courier New" w:cs="Courier New"/>
          <w:b/>
          <w:color w:val="000000"/>
          <w:sz w:val="20"/>
          <w:szCs w:val="20"/>
        </w:rPr>
        <w:t xml:space="preserve">    </w:t>
      </w:r>
      <w:proofErr w:type="gramStart"/>
      <w:r w:rsidRPr="000D0B46">
        <w:rPr>
          <w:rFonts w:ascii="Courier New" w:hAnsi="Courier New" w:cs="Courier New"/>
          <w:b/>
          <w:color w:val="000000"/>
          <w:sz w:val="20"/>
          <w:szCs w:val="20"/>
        </w:rPr>
        <w:t>SELECT ?via</w:t>
      </w:r>
      <w:proofErr w:type="gramEnd"/>
      <w:r w:rsidRPr="000D0B46">
        <w:rPr>
          <w:rFonts w:ascii="Courier New" w:hAnsi="Courier New" w:cs="Courier New"/>
          <w:b/>
          <w:color w:val="000000"/>
          <w:sz w:val="20"/>
          <w:szCs w:val="20"/>
        </w:rPr>
        <w:t xml:space="preserve"> WHERE { </w:t>
      </w:r>
    </w:p>
    <w:p w14:paraId="3473704D" w14:textId="77777777" w:rsidR="000D0B46" w:rsidRPr="000D0B46" w:rsidRDefault="000D0B46" w:rsidP="000D0B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0D0B46">
        <w:rPr>
          <w:rFonts w:ascii="Courier New" w:hAnsi="Courier New" w:cs="Courier New"/>
          <w:b/>
          <w:color w:val="000000"/>
          <w:sz w:val="20"/>
          <w:szCs w:val="20"/>
        </w:rPr>
        <w:t xml:space="preserve">      </w:t>
      </w:r>
      <w:proofErr w:type="spellStart"/>
      <w:proofErr w:type="gramStart"/>
      <w:r w:rsidRPr="000D0B46">
        <w:rPr>
          <w:rFonts w:ascii="Courier New" w:hAnsi="Courier New" w:cs="Courier New"/>
          <w:b/>
          <w:color w:val="000000"/>
          <w:sz w:val="20"/>
          <w:szCs w:val="20"/>
        </w:rPr>
        <w:t>hint:SubQuery</w:t>
      </w:r>
      <w:proofErr w:type="spellEnd"/>
      <w:proofErr w:type="gramEnd"/>
      <w:r w:rsidRPr="000D0B46">
        <w:rPr>
          <w:rFonts w:ascii="Courier New" w:hAnsi="Courier New" w:cs="Courier New"/>
          <w:b/>
          <w:color w:val="000000"/>
          <w:sz w:val="20"/>
          <w:szCs w:val="20"/>
        </w:rPr>
        <w:t xml:space="preserve"> </w:t>
      </w:r>
      <w:proofErr w:type="spellStart"/>
      <w:r w:rsidRPr="000D0B46">
        <w:rPr>
          <w:rFonts w:ascii="Courier New" w:hAnsi="Courier New" w:cs="Courier New"/>
          <w:b/>
          <w:color w:val="000000"/>
          <w:sz w:val="20"/>
          <w:szCs w:val="20"/>
        </w:rPr>
        <w:t>hint:evaluationStrategy</w:t>
      </w:r>
      <w:proofErr w:type="spellEnd"/>
      <w:r w:rsidRPr="000D0B46">
        <w:rPr>
          <w:rFonts w:ascii="Courier New" w:hAnsi="Courier New" w:cs="Courier New"/>
          <w:b/>
          <w:color w:val="000000"/>
          <w:sz w:val="20"/>
          <w:szCs w:val="20"/>
        </w:rPr>
        <w:t xml:space="preserve"> "</w:t>
      </w:r>
      <w:proofErr w:type="spellStart"/>
      <w:r w:rsidRPr="000D0B46">
        <w:rPr>
          <w:rFonts w:ascii="Courier New" w:hAnsi="Courier New" w:cs="Courier New"/>
          <w:b/>
          <w:color w:val="000000"/>
          <w:sz w:val="20"/>
          <w:szCs w:val="20"/>
        </w:rPr>
        <w:t>BottomUp</w:t>
      </w:r>
      <w:proofErr w:type="spellEnd"/>
      <w:r w:rsidRPr="000D0B46">
        <w:rPr>
          <w:rFonts w:ascii="Courier New" w:hAnsi="Courier New" w:cs="Courier New"/>
          <w:b/>
          <w:color w:val="000000"/>
          <w:sz w:val="20"/>
          <w:szCs w:val="20"/>
        </w:rPr>
        <w:t xml:space="preserve">" . </w:t>
      </w:r>
    </w:p>
    <w:p w14:paraId="4BA8129D" w14:textId="77777777" w:rsidR="000D0B46" w:rsidRPr="000D0B46" w:rsidRDefault="000D0B46" w:rsidP="000D0B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0D0B46">
        <w:rPr>
          <w:rFonts w:ascii="Courier New" w:hAnsi="Courier New" w:cs="Courier New"/>
          <w:b/>
          <w:color w:val="000000"/>
          <w:sz w:val="20"/>
          <w:szCs w:val="20"/>
        </w:rPr>
        <w:t xml:space="preserve">      </w:t>
      </w:r>
      <w:proofErr w:type="gramStart"/>
      <w:r w:rsidRPr="000D0B46">
        <w:rPr>
          <w:rFonts w:ascii="Courier New" w:hAnsi="Courier New" w:cs="Courier New"/>
          <w:b/>
          <w:color w:val="000000"/>
          <w:sz w:val="20"/>
          <w:szCs w:val="20"/>
        </w:rPr>
        <w:t>?route</w:t>
      </w:r>
      <w:proofErr w:type="gramEnd"/>
      <w:r w:rsidRPr="000D0B46">
        <w:rPr>
          <w:rFonts w:ascii="Courier New" w:hAnsi="Courier New" w:cs="Courier New"/>
          <w:b/>
          <w:color w:val="000000"/>
          <w:sz w:val="20"/>
          <w:szCs w:val="20"/>
        </w:rPr>
        <w:t xml:space="preserve">2 </w:t>
      </w:r>
      <w:proofErr w:type="spellStart"/>
      <w:r w:rsidRPr="000D0B46">
        <w:rPr>
          <w:rFonts w:ascii="Courier New" w:hAnsi="Courier New" w:cs="Courier New"/>
          <w:b/>
          <w:color w:val="000000"/>
          <w:sz w:val="20"/>
          <w:szCs w:val="20"/>
        </w:rPr>
        <w:t>prop:to</w:t>
      </w:r>
      <w:proofErr w:type="spellEnd"/>
      <w:r w:rsidRPr="000D0B46">
        <w:rPr>
          <w:rFonts w:ascii="Courier New" w:hAnsi="Courier New" w:cs="Courier New"/>
          <w:b/>
          <w:color w:val="000000"/>
          <w:sz w:val="20"/>
          <w:szCs w:val="20"/>
        </w:rPr>
        <w:t xml:space="preserve"> </w:t>
      </w:r>
      <w:proofErr w:type="spellStart"/>
      <w:r w:rsidRPr="000D0B46">
        <w:rPr>
          <w:rFonts w:ascii="Courier New" w:hAnsi="Courier New" w:cs="Courier New"/>
          <w:b/>
          <w:color w:val="000000"/>
          <w:sz w:val="20"/>
          <w:szCs w:val="20"/>
        </w:rPr>
        <w:t>airport:SEA</w:t>
      </w:r>
      <w:proofErr w:type="spellEnd"/>
      <w:r w:rsidRPr="000D0B46">
        <w:rPr>
          <w:rFonts w:ascii="Courier New" w:hAnsi="Courier New" w:cs="Courier New"/>
          <w:b/>
          <w:color w:val="000000"/>
          <w:sz w:val="20"/>
          <w:szCs w:val="20"/>
        </w:rPr>
        <w:t xml:space="preserve"> . </w:t>
      </w:r>
    </w:p>
    <w:p w14:paraId="09DEE64F" w14:textId="77777777" w:rsidR="000D0B46" w:rsidRPr="000D0B46" w:rsidRDefault="000D0B46" w:rsidP="000D0B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0D0B46">
        <w:rPr>
          <w:rFonts w:ascii="Courier New" w:hAnsi="Courier New" w:cs="Courier New"/>
          <w:b/>
          <w:color w:val="000000"/>
          <w:sz w:val="20"/>
          <w:szCs w:val="20"/>
        </w:rPr>
        <w:t xml:space="preserve">      </w:t>
      </w:r>
      <w:proofErr w:type="gramStart"/>
      <w:r w:rsidRPr="000D0B46">
        <w:rPr>
          <w:rFonts w:ascii="Courier New" w:hAnsi="Courier New" w:cs="Courier New"/>
          <w:b/>
          <w:color w:val="000000"/>
          <w:sz w:val="20"/>
          <w:szCs w:val="20"/>
        </w:rPr>
        <w:t>?route</w:t>
      </w:r>
      <w:proofErr w:type="gramEnd"/>
      <w:r w:rsidRPr="000D0B46">
        <w:rPr>
          <w:rFonts w:ascii="Courier New" w:hAnsi="Courier New" w:cs="Courier New"/>
          <w:b/>
          <w:color w:val="000000"/>
          <w:sz w:val="20"/>
          <w:szCs w:val="20"/>
        </w:rPr>
        <w:t xml:space="preserve">2 </w:t>
      </w:r>
      <w:proofErr w:type="spellStart"/>
      <w:r w:rsidRPr="000D0B46">
        <w:rPr>
          <w:rFonts w:ascii="Courier New" w:hAnsi="Courier New" w:cs="Courier New"/>
          <w:b/>
          <w:color w:val="000000"/>
          <w:sz w:val="20"/>
          <w:szCs w:val="20"/>
        </w:rPr>
        <w:t>prop:from</w:t>
      </w:r>
      <w:proofErr w:type="spellEnd"/>
      <w:r w:rsidRPr="000D0B46">
        <w:rPr>
          <w:rFonts w:ascii="Courier New" w:hAnsi="Courier New" w:cs="Courier New"/>
          <w:b/>
          <w:color w:val="000000"/>
          <w:sz w:val="20"/>
          <w:szCs w:val="20"/>
        </w:rPr>
        <w:t xml:space="preserve"> ?via . </w:t>
      </w:r>
    </w:p>
    <w:p w14:paraId="47360CF0" w14:textId="77777777" w:rsidR="000D0B46" w:rsidRPr="000D0B46" w:rsidRDefault="000D0B46" w:rsidP="000D0B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0D0B46">
        <w:rPr>
          <w:rFonts w:ascii="Courier New" w:hAnsi="Courier New" w:cs="Courier New"/>
          <w:b/>
          <w:color w:val="000000"/>
          <w:sz w:val="20"/>
          <w:szCs w:val="20"/>
        </w:rPr>
        <w:t xml:space="preserve">    } </w:t>
      </w:r>
    </w:p>
    <w:p w14:paraId="7F9B1B6A" w14:textId="77777777" w:rsidR="000D0B46" w:rsidRPr="000D0B46" w:rsidRDefault="000D0B46" w:rsidP="000D0B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0D0B46">
        <w:rPr>
          <w:rFonts w:ascii="Courier New" w:hAnsi="Courier New" w:cs="Courier New"/>
          <w:b/>
          <w:color w:val="000000"/>
          <w:sz w:val="20"/>
          <w:szCs w:val="20"/>
        </w:rPr>
        <w:t xml:space="preserve">  } </w:t>
      </w:r>
    </w:p>
    <w:p w14:paraId="6BCFDC42" w14:textId="5E1BE237" w:rsidR="00B162A8" w:rsidRDefault="000D0B46" w:rsidP="000D0B46">
      <w:pPr>
        <w:rPr>
          <w:rFonts w:ascii="Courier New" w:hAnsi="Courier New" w:cs="Courier New"/>
          <w:b/>
          <w:color w:val="000000"/>
          <w:sz w:val="20"/>
          <w:szCs w:val="20"/>
        </w:rPr>
      </w:pPr>
      <w:r w:rsidRPr="000D0B46">
        <w:rPr>
          <w:rFonts w:ascii="Courier New" w:hAnsi="Courier New" w:cs="Courier New"/>
          <w:b/>
          <w:color w:val="000000"/>
          <w:sz w:val="20"/>
          <w:szCs w:val="20"/>
        </w:rPr>
        <w:t>}</w:t>
      </w:r>
    </w:p>
    <w:p w14:paraId="6EC246F2" w14:textId="77777777" w:rsidR="000D0B46" w:rsidRPr="000D0B46" w:rsidRDefault="000D0B46" w:rsidP="000D0B46">
      <w:pPr>
        <w:rPr>
          <w:rFonts w:ascii="Courier New" w:hAnsi="Courier New" w:cs="Courier New"/>
          <w:b/>
          <w:color w:val="000000"/>
          <w:sz w:val="20"/>
          <w:szCs w:val="20"/>
        </w:rPr>
      </w:pPr>
    </w:p>
    <w:p w14:paraId="4C609504" w14:textId="1B40391C" w:rsidR="00B162A8" w:rsidRDefault="00860066" w:rsidP="008E34B5">
      <w:r>
        <w:t>The idea is to create two subqueries, and enforce these queries to follow a “</w:t>
      </w:r>
      <w:proofErr w:type="spellStart"/>
      <w:r>
        <w:t>BottomUp</w:t>
      </w:r>
      <w:proofErr w:type="spellEnd"/>
      <w:r>
        <w:t xml:space="preserve">” evaluation strategy using the </w:t>
      </w:r>
      <w:proofErr w:type="spellStart"/>
      <w:r w:rsidRPr="00860066">
        <w:rPr>
          <w:i/>
        </w:rPr>
        <w:t>evaluationStrategy</w:t>
      </w:r>
      <w:proofErr w:type="spellEnd"/>
      <w:r>
        <w:t xml:space="preserve"> query hint. </w:t>
      </w:r>
      <w:r w:rsidR="00B162A8">
        <w:t xml:space="preserve">Running the query without explain enabled will give us the same 45 results as before. The query plan revealed when </w:t>
      </w:r>
      <w:r w:rsidR="009A3B4B">
        <w:t>executing it</w:t>
      </w:r>
      <w:r w:rsidR="00B162A8">
        <w:t xml:space="preserve"> with </w:t>
      </w:r>
      <w:r w:rsidR="00B162A8" w:rsidRPr="00B162A8">
        <w:rPr>
          <w:i/>
        </w:rPr>
        <w:t>explain=dynamic</w:t>
      </w:r>
      <w:r w:rsidR="00B162A8">
        <w:t xml:space="preserve"> now looks significantly different</w:t>
      </w:r>
      <w:r w:rsidR="00B1231C">
        <w:t xml:space="preserve"> though</w:t>
      </w:r>
      <w:r w:rsidR="00B162A8">
        <w:t>:</w:t>
      </w:r>
    </w:p>
    <w:p w14:paraId="09DBAECF" w14:textId="4BCDE130" w:rsidR="000D0B46" w:rsidRDefault="000D0B46" w:rsidP="008E34B5"/>
    <w:p w14:paraId="652F48FD" w14:textId="77777777" w:rsidR="006F547E" w:rsidRPr="002A3E3B" w:rsidRDefault="006F547E" w:rsidP="006F547E">
      <w:pPr>
        <w:rPr>
          <w:rFonts w:ascii="Courier New" w:hAnsi="Courier New" w:cs="Courier New"/>
          <w:b/>
          <w:color w:val="000000"/>
          <w:sz w:val="16"/>
          <w:szCs w:val="16"/>
        </w:rPr>
      </w:pPr>
      <w:r w:rsidRPr="002A3E3B">
        <w:rPr>
          <w:rFonts w:ascii="Courier New" w:hAnsi="Courier New" w:cs="Courier New"/>
          <w:b/>
          <w:color w:val="000000"/>
          <w:sz w:val="16"/>
          <w:szCs w:val="16"/>
        </w:rPr>
        <w:t xml:space="preserve">curl -s </w:t>
      </w:r>
      <w:hyperlink r:id="rId28" w:history="1">
        <w:r w:rsidRPr="002A3E3B">
          <w:rPr>
            <w:rFonts w:ascii="Courier New" w:hAnsi="Courier New" w:cs="Courier New"/>
            <w:b/>
            <w:color w:val="000000"/>
            <w:sz w:val="16"/>
            <w:szCs w:val="16"/>
          </w:rPr>
          <w:t>http://$NEPTUNE_CLUSTER_ENDPOINT:$NEPTUNE_CLUSTER_PORT/sparql</w:t>
        </w:r>
      </w:hyperlink>
      <w:r>
        <w:rPr>
          <w:rFonts w:ascii="Courier New" w:hAnsi="Courier New" w:cs="Courier New"/>
          <w:b/>
          <w:color w:val="000000"/>
          <w:sz w:val="16"/>
          <w:szCs w:val="16"/>
        </w:rPr>
        <w:t>?explain=dynamic</w:t>
      </w:r>
      <w:r w:rsidRPr="002A3E3B">
        <w:rPr>
          <w:rFonts w:ascii="Courier New" w:hAnsi="Courier New" w:cs="Courier New"/>
          <w:b/>
          <w:color w:val="000000"/>
          <w:sz w:val="16"/>
          <w:szCs w:val="16"/>
        </w:rPr>
        <w:t xml:space="preserve"> \</w:t>
      </w:r>
    </w:p>
    <w:p w14:paraId="3698A87B" w14:textId="0905D194" w:rsidR="000D0B46" w:rsidRPr="002A3E3B" w:rsidRDefault="000D0B46" w:rsidP="000D0B46">
      <w:pPr>
        <w:rPr>
          <w:rFonts w:ascii="Courier New" w:hAnsi="Courier New" w:cs="Courier New"/>
          <w:b/>
          <w:color w:val="000000"/>
          <w:sz w:val="16"/>
          <w:szCs w:val="16"/>
        </w:rPr>
      </w:pPr>
      <w:bookmarkStart w:id="1" w:name="_GoBack"/>
      <w:bookmarkEnd w:id="1"/>
      <w:r w:rsidRPr="002A3E3B">
        <w:rPr>
          <w:rFonts w:ascii="Courier New" w:hAnsi="Courier New" w:cs="Courier New"/>
          <w:b/>
          <w:color w:val="000000"/>
          <w:sz w:val="16"/>
          <w:szCs w:val="16"/>
        </w:rPr>
        <w:t xml:space="preserve">     -d "@query</w:t>
      </w:r>
      <w:r>
        <w:rPr>
          <w:rFonts w:ascii="Courier New" w:hAnsi="Courier New" w:cs="Courier New"/>
          <w:b/>
          <w:color w:val="000000"/>
          <w:sz w:val="16"/>
          <w:szCs w:val="16"/>
        </w:rPr>
        <w:t>4</w:t>
      </w:r>
      <w:r w:rsidRPr="002A3E3B">
        <w:rPr>
          <w:rFonts w:ascii="Courier New" w:hAnsi="Courier New" w:cs="Courier New"/>
          <w:b/>
          <w:color w:val="000000"/>
          <w:sz w:val="16"/>
          <w:szCs w:val="16"/>
        </w:rPr>
        <w:t>.sparql" \</w:t>
      </w:r>
    </w:p>
    <w:p w14:paraId="19845685" w14:textId="77777777" w:rsidR="000D0B46" w:rsidRPr="002A3E3B" w:rsidRDefault="000D0B46" w:rsidP="000D0B46">
      <w:pPr>
        <w:rPr>
          <w:rFonts w:ascii="Courier New" w:hAnsi="Courier New" w:cs="Courier New"/>
          <w:b/>
          <w:color w:val="000000"/>
          <w:sz w:val="16"/>
          <w:szCs w:val="16"/>
        </w:rPr>
      </w:pPr>
      <w:r w:rsidRPr="002A3E3B">
        <w:rPr>
          <w:rFonts w:ascii="Courier New" w:hAnsi="Courier New" w:cs="Courier New"/>
          <w:b/>
          <w:color w:val="000000"/>
          <w:sz w:val="16"/>
          <w:szCs w:val="16"/>
        </w:rPr>
        <w:t xml:space="preserve">     -H "Content-type: application/</w:t>
      </w:r>
      <w:proofErr w:type="spellStart"/>
      <w:r w:rsidRPr="002A3E3B">
        <w:rPr>
          <w:rFonts w:ascii="Courier New" w:hAnsi="Courier New" w:cs="Courier New"/>
          <w:b/>
          <w:color w:val="000000"/>
          <w:sz w:val="16"/>
          <w:szCs w:val="16"/>
        </w:rPr>
        <w:t>sparql</w:t>
      </w:r>
      <w:proofErr w:type="spellEnd"/>
      <w:r w:rsidRPr="002A3E3B">
        <w:rPr>
          <w:rFonts w:ascii="Courier New" w:hAnsi="Courier New" w:cs="Courier New"/>
          <w:b/>
          <w:color w:val="000000"/>
          <w:sz w:val="16"/>
          <w:szCs w:val="16"/>
        </w:rPr>
        <w:t>-query" \</w:t>
      </w:r>
    </w:p>
    <w:p w14:paraId="04F7EC02" w14:textId="77777777" w:rsidR="000D0B46" w:rsidRPr="0089105F" w:rsidRDefault="000D0B46" w:rsidP="000D0B46">
      <w:pPr>
        <w:rPr>
          <w:rFonts w:ascii="Courier New" w:hAnsi="Courier New" w:cs="Courier New"/>
          <w:b/>
          <w:color w:val="000000"/>
          <w:sz w:val="16"/>
          <w:szCs w:val="16"/>
        </w:rPr>
      </w:pPr>
      <w:r w:rsidRPr="002A3E3B">
        <w:rPr>
          <w:rFonts w:ascii="Courier New" w:hAnsi="Courier New" w:cs="Courier New"/>
          <w:b/>
          <w:color w:val="000000"/>
          <w:sz w:val="16"/>
          <w:szCs w:val="16"/>
        </w:rPr>
        <w:t xml:space="preserve">     -H "Accept: text/csv"        </w:t>
      </w:r>
    </w:p>
    <w:p w14:paraId="3444CBCD" w14:textId="77777777" w:rsidR="000D0B46" w:rsidRDefault="000D0B46" w:rsidP="008E34B5"/>
    <w:p w14:paraId="0355C2F5" w14:textId="77777777" w:rsidR="00D44AD7" w:rsidRDefault="00D44AD7" w:rsidP="008E34B5"/>
    <w:p w14:paraId="197CB57B"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w:t>
      </w:r>
    </w:p>
    <w:p w14:paraId="604AF3A4"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ID │ Out #1 │ Out #2 │ Name              │ Arguments                                 │ Mode     │ Units In │ Units Out │ </w:t>
      </w:r>
      <w:proofErr w:type="gramStart"/>
      <w:r w:rsidRPr="000D0B46">
        <w:rPr>
          <w:rFonts w:ascii="Courier New" w:hAnsi="Courier New" w:cs="Courier New"/>
          <w:b/>
          <w:color w:val="000000"/>
          <w:sz w:val="10"/>
          <w:szCs w:val="22"/>
        </w:rPr>
        <w:t>Ratio  ║</w:t>
      </w:r>
      <w:proofErr w:type="gramEnd"/>
    </w:p>
    <w:p w14:paraId="3671D11E"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w:t>
      </w:r>
    </w:p>
    <w:p w14:paraId="47702D03"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w:t>
      </w:r>
      <w:proofErr w:type="gramStart"/>
      <w:r w:rsidRPr="000D0B46">
        <w:rPr>
          <w:rFonts w:ascii="Courier New" w:hAnsi="Courier New" w:cs="Courier New"/>
          <w:b/>
          <w:color w:val="000000"/>
          <w:sz w:val="10"/>
          <w:szCs w:val="22"/>
        </w:rPr>
        <w:t>0  │</w:t>
      </w:r>
      <w:proofErr w:type="gramEnd"/>
      <w:r w:rsidRPr="000D0B46">
        <w:rPr>
          <w:rFonts w:ascii="Courier New" w:hAnsi="Courier New" w:cs="Courier New"/>
          <w:b/>
          <w:color w:val="000000"/>
          <w:sz w:val="10"/>
          <w:szCs w:val="22"/>
        </w:rPr>
        <w:t xml:space="preserve"> 1      │ -      │ </w:t>
      </w:r>
      <w:proofErr w:type="spellStart"/>
      <w:r w:rsidRPr="000D0B46">
        <w:rPr>
          <w:rFonts w:ascii="Courier New" w:hAnsi="Courier New" w:cs="Courier New"/>
          <w:b/>
          <w:color w:val="000000"/>
          <w:sz w:val="10"/>
          <w:szCs w:val="22"/>
        </w:rPr>
        <w:t>SolutionInjection</w:t>
      </w:r>
      <w:proofErr w:type="spellEnd"/>
      <w:r w:rsidRPr="000D0B46">
        <w:rPr>
          <w:rFonts w:ascii="Courier New" w:hAnsi="Courier New" w:cs="Courier New"/>
          <w:b/>
          <w:color w:val="000000"/>
          <w:sz w:val="10"/>
          <w:szCs w:val="22"/>
        </w:rPr>
        <w:t xml:space="preserve"> │ solutions=[{}]                            │ -        │ 0        │ 1         │ 0.00   ║</w:t>
      </w:r>
    </w:p>
    <w:p w14:paraId="357BA003"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w:t>
      </w:r>
    </w:p>
    <w:p w14:paraId="62B65759"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w:t>
      </w:r>
      <w:proofErr w:type="gramStart"/>
      <w:r w:rsidRPr="000D0B46">
        <w:rPr>
          <w:rFonts w:ascii="Courier New" w:hAnsi="Courier New" w:cs="Courier New"/>
          <w:b/>
          <w:color w:val="000000"/>
          <w:sz w:val="10"/>
          <w:szCs w:val="22"/>
        </w:rPr>
        <w:t>1  │</w:t>
      </w:r>
      <w:proofErr w:type="gramEnd"/>
      <w:r w:rsidRPr="000D0B46">
        <w:rPr>
          <w:rFonts w:ascii="Courier New" w:hAnsi="Courier New" w:cs="Courier New"/>
          <w:b/>
          <w:color w:val="000000"/>
          <w:sz w:val="10"/>
          <w:szCs w:val="22"/>
        </w:rPr>
        <w:t xml:space="preserve"> 2      │ -      │ </w:t>
      </w:r>
      <w:proofErr w:type="spellStart"/>
      <w:r w:rsidRPr="000D0B46">
        <w:rPr>
          <w:rFonts w:ascii="Courier New" w:hAnsi="Courier New" w:cs="Courier New"/>
          <w:b/>
          <w:color w:val="000000"/>
          <w:sz w:val="10"/>
          <w:szCs w:val="22"/>
        </w:rPr>
        <w:t>NamedSubquery</w:t>
      </w:r>
      <w:proofErr w:type="spellEnd"/>
      <w:r w:rsidRPr="000D0B46">
        <w:rPr>
          <w:rFonts w:ascii="Courier New" w:hAnsi="Courier New" w:cs="Courier New"/>
          <w:b/>
          <w:color w:val="000000"/>
          <w:sz w:val="10"/>
          <w:szCs w:val="22"/>
        </w:rPr>
        <w:t xml:space="preserve">     │ </w:t>
      </w:r>
      <w:proofErr w:type="spellStart"/>
      <w:r w:rsidRPr="000D0B46">
        <w:rPr>
          <w:rFonts w:ascii="Courier New" w:hAnsi="Courier New" w:cs="Courier New"/>
          <w:b/>
          <w:color w:val="000000"/>
          <w:sz w:val="10"/>
          <w:szCs w:val="22"/>
        </w:rPr>
        <w:t>subQuery</w:t>
      </w:r>
      <w:proofErr w:type="spellEnd"/>
      <w:r w:rsidRPr="000D0B46">
        <w:rPr>
          <w:rFonts w:ascii="Courier New" w:hAnsi="Courier New" w:cs="Courier New"/>
          <w:b/>
          <w:color w:val="000000"/>
          <w:sz w:val="10"/>
          <w:szCs w:val="22"/>
        </w:rPr>
        <w:t>=subQuery1                        │ -        │ 1        │ 1         │ 1.00   ║</w:t>
      </w:r>
    </w:p>
    <w:p w14:paraId="0841DD62"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        │        │                   │ </w:t>
      </w:r>
      <w:proofErr w:type="spellStart"/>
      <w:r w:rsidRPr="000D0B46">
        <w:rPr>
          <w:rFonts w:ascii="Courier New" w:hAnsi="Courier New" w:cs="Courier New"/>
          <w:b/>
          <w:color w:val="000000"/>
          <w:sz w:val="10"/>
          <w:szCs w:val="22"/>
        </w:rPr>
        <w:t>solutionSet</w:t>
      </w:r>
      <w:proofErr w:type="spellEnd"/>
      <w:r w:rsidRPr="000D0B46">
        <w:rPr>
          <w:rFonts w:ascii="Courier New" w:hAnsi="Courier New" w:cs="Courier New"/>
          <w:b/>
          <w:color w:val="000000"/>
          <w:sz w:val="10"/>
          <w:szCs w:val="22"/>
        </w:rPr>
        <w:t>=solutionSet3                  │          │          │           │        ║</w:t>
      </w:r>
    </w:p>
    <w:p w14:paraId="61D6A93A"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        │        │                   │ </w:t>
      </w:r>
      <w:proofErr w:type="spellStart"/>
      <w:r w:rsidRPr="000D0B46">
        <w:rPr>
          <w:rFonts w:ascii="Courier New" w:hAnsi="Courier New" w:cs="Courier New"/>
          <w:b/>
          <w:color w:val="000000"/>
          <w:sz w:val="10"/>
          <w:szCs w:val="22"/>
        </w:rPr>
        <w:t>joinVars</w:t>
      </w:r>
      <w:proofErr w:type="spellEnd"/>
      <w:proofErr w:type="gramStart"/>
      <w:r w:rsidRPr="000D0B46">
        <w:rPr>
          <w:rFonts w:ascii="Courier New" w:hAnsi="Courier New" w:cs="Courier New"/>
          <w:b/>
          <w:color w:val="000000"/>
          <w:sz w:val="10"/>
          <w:szCs w:val="22"/>
        </w:rPr>
        <w:t>=[</w:t>
      </w:r>
      <w:proofErr w:type="gramEnd"/>
      <w:r w:rsidRPr="000D0B46">
        <w:rPr>
          <w:rFonts w:ascii="Courier New" w:hAnsi="Courier New" w:cs="Courier New"/>
          <w:b/>
          <w:color w:val="000000"/>
          <w:sz w:val="10"/>
          <w:szCs w:val="22"/>
        </w:rPr>
        <w:t>]                               │          │          │           │        ║</w:t>
      </w:r>
    </w:p>
    <w:p w14:paraId="032711DB"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w:t>
      </w:r>
    </w:p>
    <w:p w14:paraId="0CE4B4BC"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w:t>
      </w:r>
      <w:proofErr w:type="gramStart"/>
      <w:r w:rsidRPr="000D0B46">
        <w:rPr>
          <w:rFonts w:ascii="Courier New" w:hAnsi="Courier New" w:cs="Courier New"/>
          <w:b/>
          <w:color w:val="000000"/>
          <w:sz w:val="10"/>
          <w:szCs w:val="22"/>
        </w:rPr>
        <w:t>2  │</w:t>
      </w:r>
      <w:proofErr w:type="gramEnd"/>
      <w:r w:rsidRPr="000D0B46">
        <w:rPr>
          <w:rFonts w:ascii="Courier New" w:hAnsi="Courier New" w:cs="Courier New"/>
          <w:b/>
          <w:color w:val="000000"/>
          <w:sz w:val="10"/>
          <w:szCs w:val="22"/>
        </w:rPr>
        <w:t xml:space="preserve"> 3      │ -      │ </w:t>
      </w:r>
      <w:proofErr w:type="spellStart"/>
      <w:r w:rsidRPr="000D0B46">
        <w:rPr>
          <w:rFonts w:ascii="Courier New" w:hAnsi="Courier New" w:cs="Courier New"/>
          <w:b/>
          <w:color w:val="000000"/>
          <w:sz w:val="10"/>
          <w:szCs w:val="22"/>
        </w:rPr>
        <w:t>NamedSubquery</w:t>
      </w:r>
      <w:proofErr w:type="spellEnd"/>
      <w:r w:rsidRPr="000D0B46">
        <w:rPr>
          <w:rFonts w:ascii="Courier New" w:hAnsi="Courier New" w:cs="Courier New"/>
          <w:b/>
          <w:color w:val="000000"/>
          <w:sz w:val="10"/>
          <w:szCs w:val="22"/>
        </w:rPr>
        <w:t xml:space="preserve">     │ </w:t>
      </w:r>
      <w:proofErr w:type="spellStart"/>
      <w:r w:rsidRPr="000D0B46">
        <w:rPr>
          <w:rFonts w:ascii="Courier New" w:hAnsi="Courier New" w:cs="Courier New"/>
          <w:b/>
          <w:color w:val="000000"/>
          <w:sz w:val="10"/>
          <w:szCs w:val="22"/>
        </w:rPr>
        <w:t>subQuery</w:t>
      </w:r>
      <w:proofErr w:type="spellEnd"/>
      <w:r w:rsidRPr="000D0B46">
        <w:rPr>
          <w:rFonts w:ascii="Courier New" w:hAnsi="Courier New" w:cs="Courier New"/>
          <w:b/>
          <w:color w:val="000000"/>
          <w:sz w:val="10"/>
          <w:szCs w:val="22"/>
        </w:rPr>
        <w:t>=subQuery2                        │ -        │ 1        │ 1         │ 1.00   ║</w:t>
      </w:r>
    </w:p>
    <w:p w14:paraId="3CF6504A"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        │        │                   │ </w:t>
      </w:r>
      <w:proofErr w:type="spellStart"/>
      <w:r w:rsidRPr="000D0B46">
        <w:rPr>
          <w:rFonts w:ascii="Courier New" w:hAnsi="Courier New" w:cs="Courier New"/>
          <w:b/>
          <w:color w:val="000000"/>
          <w:sz w:val="10"/>
          <w:szCs w:val="22"/>
        </w:rPr>
        <w:t>solutionSet</w:t>
      </w:r>
      <w:proofErr w:type="spellEnd"/>
      <w:r w:rsidRPr="000D0B46">
        <w:rPr>
          <w:rFonts w:ascii="Courier New" w:hAnsi="Courier New" w:cs="Courier New"/>
          <w:b/>
          <w:color w:val="000000"/>
          <w:sz w:val="10"/>
          <w:szCs w:val="22"/>
        </w:rPr>
        <w:t>=solutionSet2                  │          │          │           │        ║</w:t>
      </w:r>
    </w:p>
    <w:p w14:paraId="5072F5FF"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        │        │                   │ </w:t>
      </w:r>
      <w:proofErr w:type="spellStart"/>
      <w:r w:rsidRPr="000D0B46">
        <w:rPr>
          <w:rFonts w:ascii="Courier New" w:hAnsi="Courier New" w:cs="Courier New"/>
          <w:b/>
          <w:color w:val="000000"/>
          <w:sz w:val="10"/>
          <w:szCs w:val="22"/>
        </w:rPr>
        <w:t>joinVars</w:t>
      </w:r>
      <w:proofErr w:type="spellEnd"/>
      <w:r w:rsidRPr="000D0B46">
        <w:rPr>
          <w:rFonts w:ascii="Courier New" w:hAnsi="Courier New" w:cs="Courier New"/>
          <w:b/>
          <w:color w:val="000000"/>
          <w:sz w:val="10"/>
          <w:szCs w:val="22"/>
        </w:rPr>
        <w:t>=</w:t>
      </w:r>
      <w:proofErr w:type="gramStart"/>
      <w:r w:rsidRPr="000D0B46">
        <w:rPr>
          <w:rFonts w:ascii="Courier New" w:hAnsi="Courier New" w:cs="Courier New"/>
          <w:b/>
          <w:color w:val="000000"/>
          <w:sz w:val="10"/>
          <w:szCs w:val="22"/>
        </w:rPr>
        <w:t>[?via</w:t>
      </w:r>
      <w:proofErr w:type="gramEnd"/>
      <w:r w:rsidRPr="000D0B46">
        <w:rPr>
          <w:rFonts w:ascii="Courier New" w:hAnsi="Courier New" w:cs="Courier New"/>
          <w:b/>
          <w:color w:val="000000"/>
          <w:sz w:val="10"/>
          <w:szCs w:val="22"/>
        </w:rPr>
        <w:t>]                           │          │          │           │        ║</w:t>
      </w:r>
    </w:p>
    <w:p w14:paraId="6554215C"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w:t>
      </w:r>
    </w:p>
    <w:p w14:paraId="6790AB93"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w:t>
      </w:r>
      <w:proofErr w:type="gramStart"/>
      <w:r w:rsidRPr="000D0B46">
        <w:rPr>
          <w:rFonts w:ascii="Courier New" w:hAnsi="Courier New" w:cs="Courier New"/>
          <w:b/>
          <w:color w:val="000000"/>
          <w:sz w:val="10"/>
          <w:szCs w:val="22"/>
        </w:rPr>
        <w:t>3  │</w:t>
      </w:r>
      <w:proofErr w:type="gramEnd"/>
      <w:r w:rsidRPr="000D0B46">
        <w:rPr>
          <w:rFonts w:ascii="Courier New" w:hAnsi="Courier New" w:cs="Courier New"/>
          <w:b/>
          <w:color w:val="000000"/>
          <w:sz w:val="10"/>
          <w:szCs w:val="22"/>
        </w:rPr>
        <w:t xml:space="preserve"> 4      │ -      │ </w:t>
      </w:r>
      <w:proofErr w:type="spellStart"/>
      <w:r w:rsidRPr="000D0B46">
        <w:rPr>
          <w:rFonts w:ascii="Courier New" w:hAnsi="Courier New" w:cs="Courier New"/>
          <w:b/>
          <w:color w:val="000000"/>
          <w:sz w:val="10"/>
          <w:szCs w:val="22"/>
        </w:rPr>
        <w:t>HashIndexJoin</w:t>
      </w:r>
      <w:proofErr w:type="spellEnd"/>
      <w:r w:rsidRPr="000D0B46">
        <w:rPr>
          <w:rFonts w:ascii="Courier New" w:hAnsi="Courier New" w:cs="Courier New"/>
          <w:b/>
          <w:color w:val="000000"/>
          <w:sz w:val="10"/>
          <w:szCs w:val="22"/>
        </w:rPr>
        <w:t xml:space="preserve">     │ </w:t>
      </w:r>
      <w:proofErr w:type="spellStart"/>
      <w:r w:rsidRPr="000D0B46">
        <w:rPr>
          <w:rFonts w:ascii="Courier New" w:hAnsi="Courier New" w:cs="Courier New"/>
          <w:b/>
          <w:color w:val="000000"/>
          <w:sz w:val="10"/>
          <w:szCs w:val="22"/>
        </w:rPr>
        <w:t>solutionSet</w:t>
      </w:r>
      <w:proofErr w:type="spellEnd"/>
      <w:r w:rsidRPr="000D0B46">
        <w:rPr>
          <w:rFonts w:ascii="Courier New" w:hAnsi="Courier New" w:cs="Courier New"/>
          <w:b/>
          <w:color w:val="000000"/>
          <w:sz w:val="10"/>
          <w:szCs w:val="22"/>
        </w:rPr>
        <w:t>=solutionSet3                  │ -        │ 1        │ 297       │ 297.00 ║</w:t>
      </w:r>
    </w:p>
    <w:p w14:paraId="3413087C"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        │        │                   │ </w:t>
      </w:r>
      <w:proofErr w:type="spellStart"/>
      <w:r w:rsidRPr="000D0B46">
        <w:rPr>
          <w:rFonts w:ascii="Courier New" w:hAnsi="Courier New" w:cs="Courier New"/>
          <w:b/>
          <w:color w:val="000000"/>
          <w:sz w:val="10"/>
          <w:szCs w:val="22"/>
        </w:rPr>
        <w:t>joinType</w:t>
      </w:r>
      <w:proofErr w:type="spellEnd"/>
      <w:r w:rsidRPr="000D0B46">
        <w:rPr>
          <w:rFonts w:ascii="Courier New" w:hAnsi="Courier New" w:cs="Courier New"/>
          <w:b/>
          <w:color w:val="000000"/>
          <w:sz w:val="10"/>
          <w:szCs w:val="22"/>
        </w:rPr>
        <w:t>=join                             │          │          │           │        ║</w:t>
      </w:r>
    </w:p>
    <w:p w14:paraId="59394DF8"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w:t>
      </w:r>
    </w:p>
    <w:p w14:paraId="06710388"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w:t>
      </w:r>
      <w:proofErr w:type="gramStart"/>
      <w:r w:rsidRPr="000D0B46">
        <w:rPr>
          <w:rFonts w:ascii="Courier New" w:hAnsi="Courier New" w:cs="Courier New"/>
          <w:b/>
          <w:color w:val="000000"/>
          <w:sz w:val="10"/>
          <w:szCs w:val="22"/>
        </w:rPr>
        <w:t>4  │</w:t>
      </w:r>
      <w:proofErr w:type="gramEnd"/>
      <w:r w:rsidRPr="000D0B46">
        <w:rPr>
          <w:rFonts w:ascii="Courier New" w:hAnsi="Courier New" w:cs="Courier New"/>
          <w:b/>
          <w:color w:val="000000"/>
          <w:sz w:val="10"/>
          <w:szCs w:val="22"/>
        </w:rPr>
        <w:t xml:space="preserve"> 5      │ -      │ </w:t>
      </w:r>
      <w:proofErr w:type="spellStart"/>
      <w:r w:rsidRPr="000D0B46">
        <w:rPr>
          <w:rFonts w:ascii="Courier New" w:hAnsi="Courier New" w:cs="Courier New"/>
          <w:b/>
          <w:color w:val="000000"/>
          <w:sz w:val="10"/>
          <w:szCs w:val="22"/>
        </w:rPr>
        <w:t>HashIndexBuild</w:t>
      </w:r>
      <w:proofErr w:type="spellEnd"/>
      <w:r w:rsidRPr="000D0B46">
        <w:rPr>
          <w:rFonts w:ascii="Courier New" w:hAnsi="Courier New" w:cs="Courier New"/>
          <w:b/>
          <w:color w:val="000000"/>
          <w:sz w:val="10"/>
          <w:szCs w:val="22"/>
        </w:rPr>
        <w:t xml:space="preserve">    │ </w:t>
      </w:r>
      <w:proofErr w:type="spellStart"/>
      <w:r w:rsidRPr="000D0B46">
        <w:rPr>
          <w:rFonts w:ascii="Courier New" w:hAnsi="Courier New" w:cs="Courier New"/>
          <w:b/>
          <w:color w:val="000000"/>
          <w:sz w:val="10"/>
          <w:szCs w:val="22"/>
        </w:rPr>
        <w:t>solutionSet</w:t>
      </w:r>
      <w:proofErr w:type="spellEnd"/>
      <w:r w:rsidRPr="000D0B46">
        <w:rPr>
          <w:rFonts w:ascii="Courier New" w:hAnsi="Courier New" w:cs="Courier New"/>
          <w:b/>
          <w:color w:val="000000"/>
          <w:sz w:val="10"/>
          <w:szCs w:val="22"/>
        </w:rPr>
        <w:t>=solutionSet1                  │ -        │ 297      │ 297       │ 1.00   ║</w:t>
      </w:r>
    </w:p>
    <w:p w14:paraId="38A1231E"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        │        │                   │ </w:t>
      </w:r>
      <w:proofErr w:type="spellStart"/>
      <w:r w:rsidRPr="000D0B46">
        <w:rPr>
          <w:rFonts w:ascii="Courier New" w:hAnsi="Courier New" w:cs="Courier New"/>
          <w:b/>
          <w:color w:val="000000"/>
          <w:sz w:val="10"/>
          <w:szCs w:val="22"/>
        </w:rPr>
        <w:t>joinVars</w:t>
      </w:r>
      <w:proofErr w:type="spellEnd"/>
      <w:r w:rsidRPr="000D0B46">
        <w:rPr>
          <w:rFonts w:ascii="Courier New" w:hAnsi="Courier New" w:cs="Courier New"/>
          <w:b/>
          <w:color w:val="000000"/>
          <w:sz w:val="10"/>
          <w:szCs w:val="22"/>
        </w:rPr>
        <w:t>=</w:t>
      </w:r>
      <w:proofErr w:type="gramStart"/>
      <w:r w:rsidRPr="000D0B46">
        <w:rPr>
          <w:rFonts w:ascii="Courier New" w:hAnsi="Courier New" w:cs="Courier New"/>
          <w:b/>
          <w:color w:val="000000"/>
          <w:sz w:val="10"/>
          <w:szCs w:val="22"/>
        </w:rPr>
        <w:t>[?via</w:t>
      </w:r>
      <w:proofErr w:type="gramEnd"/>
      <w:r w:rsidRPr="000D0B46">
        <w:rPr>
          <w:rFonts w:ascii="Courier New" w:hAnsi="Courier New" w:cs="Courier New"/>
          <w:b/>
          <w:color w:val="000000"/>
          <w:sz w:val="10"/>
          <w:szCs w:val="22"/>
        </w:rPr>
        <w:t>]                           │          │          │           │        ║</w:t>
      </w:r>
    </w:p>
    <w:p w14:paraId="18CCFDE8"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        │        │                   │ </w:t>
      </w:r>
      <w:proofErr w:type="spellStart"/>
      <w:r w:rsidRPr="000D0B46">
        <w:rPr>
          <w:rFonts w:ascii="Courier New" w:hAnsi="Courier New" w:cs="Courier New"/>
          <w:b/>
          <w:color w:val="000000"/>
          <w:sz w:val="10"/>
          <w:szCs w:val="22"/>
        </w:rPr>
        <w:t>sourceType</w:t>
      </w:r>
      <w:proofErr w:type="spellEnd"/>
      <w:r w:rsidRPr="000D0B46">
        <w:rPr>
          <w:rFonts w:ascii="Courier New" w:hAnsi="Courier New" w:cs="Courier New"/>
          <w:b/>
          <w:color w:val="000000"/>
          <w:sz w:val="10"/>
          <w:szCs w:val="22"/>
        </w:rPr>
        <w:t>=pipeline                       │          │          │           │        ║</w:t>
      </w:r>
    </w:p>
    <w:p w14:paraId="0B35761D"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w:t>
      </w:r>
    </w:p>
    <w:p w14:paraId="1D00FF4B"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w:t>
      </w:r>
      <w:proofErr w:type="gramStart"/>
      <w:r w:rsidRPr="000D0B46">
        <w:rPr>
          <w:rFonts w:ascii="Courier New" w:hAnsi="Courier New" w:cs="Courier New"/>
          <w:b/>
          <w:color w:val="000000"/>
          <w:sz w:val="10"/>
          <w:szCs w:val="22"/>
        </w:rPr>
        <w:t>5  │</w:t>
      </w:r>
      <w:proofErr w:type="gramEnd"/>
      <w:r w:rsidRPr="000D0B46">
        <w:rPr>
          <w:rFonts w:ascii="Courier New" w:hAnsi="Courier New" w:cs="Courier New"/>
          <w:b/>
          <w:color w:val="000000"/>
          <w:sz w:val="10"/>
          <w:szCs w:val="22"/>
        </w:rPr>
        <w:t xml:space="preserve"> 6      │ -      │ </w:t>
      </w:r>
      <w:proofErr w:type="spellStart"/>
      <w:r w:rsidRPr="000D0B46">
        <w:rPr>
          <w:rFonts w:ascii="Courier New" w:hAnsi="Courier New" w:cs="Courier New"/>
          <w:b/>
          <w:color w:val="000000"/>
          <w:sz w:val="10"/>
          <w:szCs w:val="22"/>
        </w:rPr>
        <w:t>MergeJoin</w:t>
      </w:r>
      <w:proofErr w:type="spellEnd"/>
      <w:r w:rsidRPr="000D0B46">
        <w:rPr>
          <w:rFonts w:ascii="Courier New" w:hAnsi="Courier New" w:cs="Courier New"/>
          <w:b/>
          <w:color w:val="000000"/>
          <w:sz w:val="10"/>
          <w:szCs w:val="22"/>
        </w:rPr>
        <w:t xml:space="preserve">         │ </w:t>
      </w:r>
      <w:proofErr w:type="spellStart"/>
      <w:r w:rsidRPr="000D0B46">
        <w:rPr>
          <w:rFonts w:ascii="Courier New" w:hAnsi="Courier New" w:cs="Courier New"/>
          <w:b/>
          <w:color w:val="000000"/>
          <w:sz w:val="10"/>
          <w:szCs w:val="22"/>
        </w:rPr>
        <w:t>solutionSets</w:t>
      </w:r>
      <w:proofErr w:type="spellEnd"/>
      <w:r w:rsidRPr="000D0B46">
        <w:rPr>
          <w:rFonts w:ascii="Courier New" w:hAnsi="Courier New" w:cs="Courier New"/>
          <w:b/>
          <w:color w:val="000000"/>
          <w:sz w:val="10"/>
          <w:szCs w:val="22"/>
        </w:rPr>
        <w:t>=[solutionSet1, solutionSet2] │ -        │ 0        │ 45        │ 0.00   ║</w:t>
      </w:r>
    </w:p>
    <w:p w14:paraId="4A4EA208"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w:t>
      </w:r>
    </w:p>
    <w:p w14:paraId="45AAF92D"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w:t>
      </w:r>
      <w:proofErr w:type="gramStart"/>
      <w:r w:rsidRPr="000D0B46">
        <w:rPr>
          <w:rFonts w:ascii="Courier New" w:hAnsi="Courier New" w:cs="Courier New"/>
          <w:b/>
          <w:color w:val="000000"/>
          <w:sz w:val="10"/>
          <w:szCs w:val="22"/>
        </w:rPr>
        <w:t>6  │</w:t>
      </w:r>
      <w:proofErr w:type="gramEnd"/>
      <w:r w:rsidRPr="000D0B46">
        <w:rPr>
          <w:rFonts w:ascii="Courier New" w:hAnsi="Courier New" w:cs="Courier New"/>
          <w:b/>
          <w:color w:val="000000"/>
          <w:sz w:val="10"/>
          <w:szCs w:val="22"/>
        </w:rPr>
        <w:t xml:space="preserve"> 7      │ -      │ Projection        │ </w:t>
      </w:r>
      <w:proofErr w:type="spellStart"/>
      <w:r w:rsidRPr="000D0B46">
        <w:rPr>
          <w:rFonts w:ascii="Courier New" w:hAnsi="Courier New" w:cs="Courier New"/>
          <w:b/>
          <w:color w:val="000000"/>
          <w:sz w:val="10"/>
          <w:szCs w:val="22"/>
        </w:rPr>
        <w:t>vars</w:t>
      </w:r>
      <w:proofErr w:type="spellEnd"/>
      <w:r w:rsidRPr="000D0B46">
        <w:rPr>
          <w:rFonts w:ascii="Courier New" w:hAnsi="Courier New" w:cs="Courier New"/>
          <w:b/>
          <w:color w:val="000000"/>
          <w:sz w:val="10"/>
          <w:szCs w:val="22"/>
        </w:rPr>
        <w:t>=[?via]                               │ retain   │ 45       │ 45        │ 1.00   ║</w:t>
      </w:r>
    </w:p>
    <w:p w14:paraId="4B261F3E"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w:t>
      </w:r>
    </w:p>
    <w:p w14:paraId="10897CF2"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w:t>
      </w:r>
      <w:proofErr w:type="gramStart"/>
      <w:r w:rsidRPr="000D0B46">
        <w:rPr>
          <w:rFonts w:ascii="Courier New" w:hAnsi="Courier New" w:cs="Courier New"/>
          <w:b/>
          <w:color w:val="000000"/>
          <w:sz w:val="10"/>
          <w:szCs w:val="22"/>
        </w:rPr>
        <w:t>7  │</w:t>
      </w:r>
      <w:proofErr w:type="gramEnd"/>
      <w:r w:rsidRPr="000D0B46">
        <w:rPr>
          <w:rFonts w:ascii="Courier New" w:hAnsi="Courier New" w:cs="Courier New"/>
          <w:b/>
          <w:color w:val="000000"/>
          <w:sz w:val="10"/>
          <w:szCs w:val="22"/>
        </w:rPr>
        <w:t xml:space="preserve"> -      │ -      │ </w:t>
      </w:r>
      <w:proofErr w:type="spellStart"/>
      <w:r w:rsidRPr="000D0B46">
        <w:rPr>
          <w:rFonts w:ascii="Courier New" w:hAnsi="Courier New" w:cs="Courier New"/>
          <w:b/>
          <w:color w:val="000000"/>
          <w:sz w:val="10"/>
          <w:szCs w:val="22"/>
        </w:rPr>
        <w:t>TermResolution</w:t>
      </w:r>
      <w:proofErr w:type="spellEnd"/>
      <w:r w:rsidRPr="000D0B46">
        <w:rPr>
          <w:rFonts w:ascii="Courier New" w:hAnsi="Courier New" w:cs="Courier New"/>
          <w:b/>
          <w:color w:val="000000"/>
          <w:sz w:val="10"/>
          <w:szCs w:val="22"/>
        </w:rPr>
        <w:t xml:space="preserve">    │ </w:t>
      </w:r>
      <w:proofErr w:type="spellStart"/>
      <w:r w:rsidRPr="000D0B46">
        <w:rPr>
          <w:rFonts w:ascii="Courier New" w:hAnsi="Courier New" w:cs="Courier New"/>
          <w:b/>
          <w:color w:val="000000"/>
          <w:sz w:val="10"/>
          <w:szCs w:val="22"/>
        </w:rPr>
        <w:t>vars</w:t>
      </w:r>
      <w:proofErr w:type="spellEnd"/>
      <w:r w:rsidRPr="000D0B46">
        <w:rPr>
          <w:rFonts w:ascii="Courier New" w:hAnsi="Courier New" w:cs="Courier New"/>
          <w:b/>
          <w:color w:val="000000"/>
          <w:sz w:val="10"/>
          <w:szCs w:val="22"/>
        </w:rPr>
        <w:t>=[?via]                               │ id2value │ 45       │ 45        │ 1.00   ║</w:t>
      </w:r>
    </w:p>
    <w:p w14:paraId="058B0737"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w:t>
      </w:r>
    </w:p>
    <w:p w14:paraId="41A07E68" w14:textId="77777777" w:rsidR="000D0B46" w:rsidRPr="000D0B46" w:rsidRDefault="000D0B46" w:rsidP="000D0B46">
      <w:pPr>
        <w:rPr>
          <w:rFonts w:ascii="Courier New" w:hAnsi="Courier New" w:cs="Courier New"/>
          <w:b/>
          <w:color w:val="000000"/>
          <w:sz w:val="10"/>
          <w:szCs w:val="22"/>
        </w:rPr>
      </w:pPr>
    </w:p>
    <w:p w14:paraId="451E22D0" w14:textId="77777777" w:rsidR="000D0B46" w:rsidRPr="000D0B46" w:rsidRDefault="000D0B46" w:rsidP="000D0B46">
      <w:pPr>
        <w:rPr>
          <w:rFonts w:ascii="Courier New" w:hAnsi="Courier New" w:cs="Courier New"/>
          <w:b/>
          <w:color w:val="000000"/>
          <w:sz w:val="10"/>
          <w:szCs w:val="22"/>
        </w:rPr>
      </w:pPr>
    </w:p>
    <w:p w14:paraId="302A66E5"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subQuery2</w:t>
      </w:r>
    </w:p>
    <w:p w14:paraId="65BA3728"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w:t>
      </w:r>
    </w:p>
    <w:p w14:paraId="33E2DCD0"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ID │ Out #1 │ Out #2 │ Name         │ Arguments                                       │ Mode   │ Units In │ Units Out │ </w:t>
      </w:r>
      <w:proofErr w:type="gramStart"/>
      <w:r w:rsidRPr="000D0B46">
        <w:rPr>
          <w:rFonts w:ascii="Courier New" w:hAnsi="Courier New" w:cs="Courier New"/>
          <w:b/>
          <w:color w:val="000000"/>
          <w:sz w:val="10"/>
          <w:szCs w:val="22"/>
        </w:rPr>
        <w:t>Ratio  ║</w:t>
      </w:r>
      <w:proofErr w:type="gramEnd"/>
    </w:p>
    <w:p w14:paraId="213DE4E4"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w:t>
      </w:r>
    </w:p>
    <w:p w14:paraId="5E82C3B0"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w:t>
      </w:r>
      <w:proofErr w:type="gramStart"/>
      <w:r w:rsidRPr="000D0B46">
        <w:rPr>
          <w:rFonts w:ascii="Courier New" w:hAnsi="Courier New" w:cs="Courier New"/>
          <w:b/>
          <w:color w:val="000000"/>
          <w:sz w:val="10"/>
          <w:szCs w:val="22"/>
        </w:rPr>
        <w:t>0  │</w:t>
      </w:r>
      <w:proofErr w:type="gramEnd"/>
      <w:r w:rsidRPr="000D0B46">
        <w:rPr>
          <w:rFonts w:ascii="Courier New" w:hAnsi="Courier New" w:cs="Courier New"/>
          <w:b/>
          <w:color w:val="000000"/>
          <w:sz w:val="10"/>
          <w:szCs w:val="22"/>
        </w:rPr>
        <w:t xml:space="preserve"> 1      │ -      │ Distinct     │ </w:t>
      </w:r>
      <w:proofErr w:type="spellStart"/>
      <w:r w:rsidRPr="000D0B46">
        <w:rPr>
          <w:rFonts w:ascii="Courier New" w:hAnsi="Courier New" w:cs="Courier New"/>
          <w:b/>
          <w:color w:val="000000"/>
          <w:sz w:val="10"/>
          <w:szCs w:val="22"/>
        </w:rPr>
        <w:t>vars</w:t>
      </w:r>
      <w:proofErr w:type="spellEnd"/>
      <w:r w:rsidRPr="000D0B46">
        <w:rPr>
          <w:rFonts w:ascii="Courier New" w:hAnsi="Courier New" w:cs="Courier New"/>
          <w:b/>
          <w:color w:val="000000"/>
          <w:sz w:val="10"/>
          <w:szCs w:val="22"/>
        </w:rPr>
        <w:t>=[?via]                                     │ -      │ 1        │ 1         │ 1.00   ║</w:t>
      </w:r>
    </w:p>
    <w:p w14:paraId="599A0E01"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w:t>
      </w:r>
    </w:p>
    <w:p w14:paraId="061818C1"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lastRenderedPageBreak/>
        <w:t xml:space="preserve">║ </w:t>
      </w:r>
      <w:proofErr w:type="gramStart"/>
      <w:r w:rsidRPr="000D0B46">
        <w:rPr>
          <w:rFonts w:ascii="Courier New" w:hAnsi="Courier New" w:cs="Courier New"/>
          <w:b/>
          <w:color w:val="000000"/>
          <w:sz w:val="10"/>
          <w:szCs w:val="22"/>
        </w:rPr>
        <w:t>1  │</w:t>
      </w:r>
      <w:proofErr w:type="gramEnd"/>
      <w:r w:rsidRPr="000D0B46">
        <w:rPr>
          <w:rFonts w:ascii="Courier New" w:hAnsi="Courier New" w:cs="Courier New"/>
          <w:b/>
          <w:color w:val="000000"/>
          <w:sz w:val="10"/>
          <w:szCs w:val="22"/>
        </w:rPr>
        <w:t xml:space="preserve"> 2      │ -      │ </w:t>
      </w:r>
      <w:proofErr w:type="spellStart"/>
      <w:r w:rsidRPr="000D0B46">
        <w:rPr>
          <w:rFonts w:ascii="Courier New" w:hAnsi="Courier New" w:cs="Courier New"/>
          <w:b/>
          <w:color w:val="000000"/>
          <w:sz w:val="10"/>
          <w:szCs w:val="22"/>
        </w:rPr>
        <w:t>PipelineJoin</w:t>
      </w:r>
      <w:proofErr w:type="spellEnd"/>
      <w:r w:rsidRPr="000D0B46">
        <w:rPr>
          <w:rFonts w:ascii="Courier New" w:hAnsi="Courier New" w:cs="Courier New"/>
          <w:b/>
          <w:color w:val="000000"/>
          <w:sz w:val="10"/>
          <w:szCs w:val="22"/>
        </w:rPr>
        <w:t xml:space="preserve"> │ pattern=distinct(?route2, </w:t>
      </w:r>
      <w:proofErr w:type="spellStart"/>
      <w:r w:rsidRPr="000D0B46">
        <w:rPr>
          <w:rFonts w:ascii="Courier New" w:hAnsi="Courier New" w:cs="Courier New"/>
          <w:b/>
          <w:color w:val="000000"/>
          <w:sz w:val="10"/>
          <w:szCs w:val="22"/>
        </w:rPr>
        <w:t>prop:to</w:t>
      </w:r>
      <w:proofErr w:type="spellEnd"/>
      <w:r w:rsidRPr="000D0B46">
        <w:rPr>
          <w:rFonts w:ascii="Courier New" w:hAnsi="Courier New" w:cs="Courier New"/>
          <w:b/>
          <w:color w:val="000000"/>
          <w:sz w:val="10"/>
          <w:szCs w:val="22"/>
        </w:rPr>
        <w:t xml:space="preserve">, </w:t>
      </w:r>
      <w:proofErr w:type="spellStart"/>
      <w:r w:rsidRPr="000D0B46">
        <w:rPr>
          <w:rFonts w:ascii="Courier New" w:hAnsi="Courier New" w:cs="Courier New"/>
          <w:b/>
          <w:color w:val="000000"/>
          <w:sz w:val="10"/>
          <w:szCs w:val="22"/>
        </w:rPr>
        <w:t>airport:SEA</w:t>
      </w:r>
      <w:proofErr w:type="spellEnd"/>
      <w:r w:rsidRPr="000D0B46">
        <w:rPr>
          <w:rFonts w:ascii="Courier New" w:hAnsi="Courier New" w:cs="Courier New"/>
          <w:b/>
          <w:color w:val="000000"/>
          <w:sz w:val="10"/>
          <w:szCs w:val="22"/>
        </w:rPr>
        <w:t>) │ -      │ 1        │ 118       │ 118.00 ║</w:t>
      </w:r>
    </w:p>
    <w:p w14:paraId="657A562A"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        │        │              │ </w:t>
      </w:r>
      <w:proofErr w:type="spellStart"/>
      <w:r w:rsidRPr="000D0B46">
        <w:rPr>
          <w:rFonts w:ascii="Courier New" w:hAnsi="Courier New" w:cs="Courier New"/>
          <w:b/>
          <w:color w:val="000000"/>
          <w:sz w:val="10"/>
          <w:szCs w:val="22"/>
        </w:rPr>
        <w:t>joinType</w:t>
      </w:r>
      <w:proofErr w:type="spellEnd"/>
      <w:r w:rsidRPr="000D0B46">
        <w:rPr>
          <w:rFonts w:ascii="Courier New" w:hAnsi="Courier New" w:cs="Courier New"/>
          <w:b/>
          <w:color w:val="000000"/>
          <w:sz w:val="10"/>
          <w:szCs w:val="22"/>
        </w:rPr>
        <w:t>=join                                   │        │          │           │        ║</w:t>
      </w:r>
    </w:p>
    <w:p w14:paraId="21486FFD"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        │        │              │ </w:t>
      </w:r>
      <w:proofErr w:type="spellStart"/>
      <w:r w:rsidRPr="000D0B46">
        <w:rPr>
          <w:rFonts w:ascii="Courier New" w:hAnsi="Courier New" w:cs="Courier New"/>
          <w:b/>
          <w:color w:val="000000"/>
          <w:sz w:val="10"/>
          <w:szCs w:val="22"/>
        </w:rPr>
        <w:t>joinProjectionVars</w:t>
      </w:r>
      <w:proofErr w:type="spellEnd"/>
      <w:r w:rsidRPr="000D0B46">
        <w:rPr>
          <w:rFonts w:ascii="Courier New" w:hAnsi="Courier New" w:cs="Courier New"/>
          <w:b/>
          <w:color w:val="000000"/>
          <w:sz w:val="10"/>
          <w:szCs w:val="22"/>
        </w:rPr>
        <w:t>=</w:t>
      </w:r>
      <w:proofErr w:type="gramStart"/>
      <w:r w:rsidRPr="000D0B46">
        <w:rPr>
          <w:rFonts w:ascii="Courier New" w:hAnsi="Courier New" w:cs="Courier New"/>
          <w:b/>
          <w:color w:val="000000"/>
          <w:sz w:val="10"/>
          <w:szCs w:val="22"/>
        </w:rPr>
        <w:t>[?route</w:t>
      </w:r>
      <w:proofErr w:type="gramEnd"/>
      <w:r w:rsidRPr="000D0B46">
        <w:rPr>
          <w:rFonts w:ascii="Courier New" w:hAnsi="Courier New" w:cs="Courier New"/>
          <w:b/>
          <w:color w:val="000000"/>
          <w:sz w:val="10"/>
          <w:szCs w:val="22"/>
        </w:rPr>
        <w:t>2]                    │        │          │           │        ║</w:t>
      </w:r>
    </w:p>
    <w:p w14:paraId="72FCF182"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w:t>
      </w:r>
    </w:p>
    <w:p w14:paraId="6CC9F5B2"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w:t>
      </w:r>
      <w:proofErr w:type="gramStart"/>
      <w:r w:rsidRPr="000D0B46">
        <w:rPr>
          <w:rFonts w:ascii="Courier New" w:hAnsi="Courier New" w:cs="Courier New"/>
          <w:b/>
          <w:color w:val="000000"/>
          <w:sz w:val="10"/>
          <w:szCs w:val="22"/>
        </w:rPr>
        <w:t>2  │</w:t>
      </w:r>
      <w:proofErr w:type="gramEnd"/>
      <w:r w:rsidRPr="000D0B46">
        <w:rPr>
          <w:rFonts w:ascii="Courier New" w:hAnsi="Courier New" w:cs="Courier New"/>
          <w:b/>
          <w:color w:val="000000"/>
          <w:sz w:val="10"/>
          <w:szCs w:val="22"/>
        </w:rPr>
        <w:t xml:space="preserve"> 3      │ -      │ </w:t>
      </w:r>
      <w:proofErr w:type="spellStart"/>
      <w:r w:rsidRPr="000D0B46">
        <w:rPr>
          <w:rFonts w:ascii="Courier New" w:hAnsi="Courier New" w:cs="Courier New"/>
          <w:b/>
          <w:color w:val="000000"/>
          <w:sz w:val="10"/>
          <w:szCs w:val="22"/>
        </w:rPr>
        <w:t>PipelineJoin</w:t>
      </w:r>
      <w:proofErr w:type="spellEnd"/>
      <w:r w:rsidRPr="000D0B46">
        <w:rPr>
          <w:rFonts w:ascii="Courier New" w:hAnsi="Courier New" w:cs="Courier New"/>
          <w:b/>
          <w:color w:val="000000"/>
          <w:sz w:val="10"/>
          <w:szCs w:val="22"/>
        </w:rPr>
        <w:t xml:space="preserve"> │ pattern=distinct(?route2, </w:t>
      </w:r>
      <w:proofErr w:type="spellStart"/>
      <w:r w:rsidRPr="000D0B46">
        <w:rPr>
          <w:rFonts w:ascii="Courier New" w:hAnsi="Courier New" w:cs="Courier New"/>
          <w:b/>
          <w:color w:val="000000"/>
          <w:sz w:val="10"/>
          <w:szCs w:val="22"/>
        </w:rPr>
        <w:t>prop:from</w:t>
      </w:r>
      <w:proofErr w:type="spellEnd"/>
      <w:r w:rsidRPr="000D0B46">
        <w:rPr>
          <w:rFonts w:ascii="Courier New" w:hAnsi="Courier New" w:cs="Courier New"/>
          <w:b/>
          <w:color w:val="000000"/>
          <w:sz w:val="10"/>
          <w:szCs w:val="22"/>
        </w:rPr>
        <w:t>, ?via)      │ -      │ 118      │ 118       │ 1.00   ║</w:t>
      </w:r>
    </w:p>
    <w:p w14:paraId="1AE3960B"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        │        │              │ </w:t>
      </w:r>
      <w:proofErr w:type="spellStart"/>
      <w:r w:rsidRPr="000D0B46">
        <w:rPr>
          <w:rFonts w:ascii="Courier New" w:hAnsi="Courier New" w:cs="Courier New"/>
          <w:b/>
          <w:color w:val="000000"/>
          <w:sz w:val="10"/>
          <w:szCs w:val="22"/>
        </w:rPr>
        <w:t>joinType</w:t>
      </w:r>
      <w:proofErr w:type="spellEnd"/>
      <w:r w:rsidRPr="000D0B46">
        <w:rPr>
          <w:rFonts w:ascii="Courier New" w:hAnsi="Courier New" w:cs="Courier New"/>
          <w:b/>
          <w:color w:val="000000"/>
          <w:sz w:val="10"/>
          <w:szCs w:val="22"/>
        </w:rPr>
        <w:t>=join                                   │        │          │           │        ║</w:t>
      </w:r>
    </w:p>
    <w:p w14:paraId="27FFD886"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        │        │              │ </w:t>
      </w:r>
      <w:proofErr w:type="spellStart"/>
      <w:r w:rsidRPr="000D0B46">
        <w:rPr>
          <w:rFonts w:ascii="Courier New" w:hAnsi="Courier New" w:cs="Courier New"/>
          <w:b/>
          <w:color w:val="000000"/>
          <w:sz w:val="10"/>
          <w:szCs w:val="22"/>
        </w:rPr>
        <w:t>joinProjectionVars</w:t>
      </w:r>
      <w:proofErr w:type="spellEnd"/>
      <w:proofErr w:type="gramStart"/>
      <w:r w:rsidRPr="000D0B46">
        <w:rPr>
          <w:rFonts w:ascii="Courier New" w:hAnsi="Courier New" w:cs="Courier New"/>
          <w:b/>
          <w:color w:val="000000"/>
          <w:sz w:val="10"/>
          <w:szCs w:val="22"/>
        </w:rPr>
        <w:t>=[</w:t>
      </w:r>
      <w:proofErr w:type="gramEnd"/>
      <w:r w:rsidRPr="000D0B46">
        <w:rPr>
          <w:rFonts w:ascii="Courier New" w:hAnsi="Courier New" w:cs="Courier New"/>
          <w:b/>
          <w:color w:val="000000"/>
          <w:sz w:val="10"/>
          <w:szCs w:val="22"/>
        </w:rPr>
        <w:t>?route2, ?via]              │        │          │           │        ║</w:t>
      </w:r>
    </w:p>
    <w:p w14:paraId="1D224CD2"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w:t>
      </w:r>
    </w:p>
    <w:p w14:paraId="47E9DA59"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w:t>
      </w:r>
      <w:proofErr w:type="gramStart"/>
      <w:r w:rsidRPr="000D0B46">
        <w:rPr>
          <w:rFonts w:ascii="Courier New" w:hAnsi="Courier New" w:cs="Courier New"/>
          <w:b/>
          <w:color w:val="000000"/>
          <w:sz w:val="10"/>
          <w:szCs w:val="22"/>
        </w:rPr>
        <w:t>3  │</w:t>
      </w:r>
      <w:proofErr w:type="gramEnd"/>
      <w:r w:rsidRPr="000D0B46">
        <w:rPr>
          <w:rFonts w:ascii="Courier New" w:hAnsi="Courier New" w:cs="Courier New"/>
          <w:b/>
          <w:color w:val="000000"/>
          <w:sz w:val="10"/>
          <w:szCs w:val="22"/>
        </w:rPr>
        <w:t xml:space="preserve"> -      │ -      │ Projection   │ </w:t>
      </w:r>
      <w:proofErr w:type="spellStart"/>
      <w:r w:rsidRPr="000D0B46">
        <w:rPr>
          <w:rFonts w:ascii="Courier New" w:hAnsi="Courier New" w:cs="Courier New"/>
          <w:b/>
          <w:color w:val="000000"/>
          <w:sz w:val="10"/>
          <w:szCs w:val="22"/>
        </w:rPr>
        <w:t>vars</w:t>
      </w:r>
      <w:proofErr w:type="spellEnd"/>
      <w:r w:rsidRPr="000D0B46">
        <w:rPr>
          <w:rFonts w:ascii="Courier New" w:hAnsi="Courier New" w:cs="Courier New"/>
          <w:b/>
          <w:color w:val="000000"/>
          <w:sz w:val="10"/>
          <w:szCs w:val="22"/>
        </w:rPr>
        <w:t>=[?via]                                     │ retain │ 118      │ 118       │ 1.00   ║</w:t>
      </w:r>
    </w:p>
    <w:p w14:paraId="716A5BCD"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w:t>
      </w:r>
    </w:p>
    <w:p w14:paraId="1850AEA7" w14:textId="77777777" w:rsidR="000D0B46" w:rsidRPr="000D0B46" w:rsidRDefault="000D0B46" w:rsidP="000D0B46">
      <w:pPr>
        <w:rPr>
          <w:rFonts w:ascii="Courier New" w:hAnsi="Courier New" w:cs="Courier New"/>
          <w:b/>
          <w:color w:val="000000"/>
          <w:sz w:val="10"/>
          <w:szCs w:val="22"/>
        </w:rPr>
      </w:pPr>
    </w:p>
    <w:p w14:paraId="6A48F4C9" w14:textId="77777777" w:rsidR="000D0B46" w:rsidRPr="000D0B46" w:rsidRDefault="000D0B46" w:rsidP="000D0B46">
      <w:pPr>
        <w:rPr>
          <w:rFonts w:ascii="Courier New" w:hAnsi="Courier New" w:cs="Courier New"/>
          <w:b/>
          <w:color w:val="000000"/>
          <w:sz w:val="10"/>
          <w:szCs w:val="22"/>
        </w:rPr>
      </w:pPr>
    </w:p>
    <w:p w14:paraId="0BE3C519"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subQuery1</w:t>
      </w:r>
    </w:p>
    <w:p w14:paraId="3C0D1025"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w:t>
      </w:r>
    </w:p>
    <w:p w14:paraId="5C3140E5"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ID │ Out #1 │ Out #2 │ Name         │ Arguments                                         │ Mode   │ Units In │ Units Out │ </w:t>
      </w:r>
      <w:proofErr w:type="gramStart"/>
      <w:r w:rsidRPr="000D0B46">
        <w:rPr>
          <w:rFonts w:ascii="Courier New" w:hAnsi="Courier New" w:cs="Courier New"/>
          <w:b/>
          <w:color w:val="000000"/>
          <w:sz w:val="10"/>
          <w:szCs w:val="22"/>
        </w:rPr>
        <w:t>Ratio  ║</w:t>
      </w:r>
      <w:proofErr w:type="gramEnd"/>
    </w:p>
    <w:p w14:paraId="689368C8"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w:t>
      </w:r>
    </w:p>
    <w:p w14:paraId="7A27A774"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w:t>
      </w:r>
      <w:proofErr w:type="gramStart"/>
      <w:r w:rsidRPr="000D0B46">
        <w:rPr>
          <w:rFonts w:ascii="Courier New" w:hAnsi="Courier New" w:cs="Courier New"/>
          <w:b/>
          <w:color w:val="000000"/>
          <w:sz w:val="10"/>
          <w:szCs w:val="22"/>
        </w:rPr>
        <w:t>0  │</w:t>
      </w:r>
      <w:proofErr w:type="gramEnd"/>
      <w:r w:rsidRPr="000D0B46">
        <w:rPr>
          <w:rFonts w:ascii="Courier New" w:hAnsi="Courier New" w:cs="Courier New"/>
          <w:b/>
          <w:color w:val="000000"/>
          <w:sz w:val="10"/>
          <w:szCs w:val="22"/>
        </w:rPr>
        <w:t xml:space="preserve"> 1      │ -      │ Distinct     │ </w:t>
      </w:r>
      <w:proofErr w:type="spellStart"/>
      <w:r w:rsidRPr="000D0B46">
        <w:rPr>
          <w:rFonts w:ascii="Courier New" w:hAnsi="Courier New" w:cs="Courier New"/>
          <w:b/>
          <w:color w:val="000000"/>
          <w:sz w:val="10"/>
          <w:szCs w:val="22"/>
        </w:rPr>
        <w:t>vars</w:t>
      </w:r>
      <w:proofErr w:type="spellEnd"/>
      <w:r w:rsidRPr="000D0B46">
        <w:rPr>
          <w:rFonts w:ascii="Courier New" w:hAnsi="Courier New" w:cs="Courier New"/>
          <w:b/>
          <w:color w:val="000000"/>
          <w:sz w:val="10"/>
          <w:szCs w:val="22"/>
        </w:rPr>
        <w:t>=[?via]                                       │ -      │ 1        │ 1         │ 1.00   ║</w:t>
      </w:r>
    </w:p>
    <w:p w14:paraId="5E50156F"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w:t>
      </w:r>
    </w:p>
    <w:p w14:paraId="41532CC0"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w:t>
      </w:r>
      <w:proofErr w:type="gramStart"/>
      <w:r w:rsidRPr="000D0B46">
        <w:rPr>
          <w:rFonts w:ascii="Courier New" w:hAnsi="Courier New" w:cs="Courier New"/>
          <w:b/>
          <w:color w:val="000000"/>
          <w:sz w:val="10"/>
          <w:szCs w:val="22"/>
        </w:rPr>
        <w:t>1  │</w:t>
      </w:r>
      <w:proofErr w:type="gramEnd"/>
      <w:r w:rsidRPr="000D0B46">
        <w:rPr>
          <w:rFonts w:ascii="Courier New" w:hAnsi="Courier New" w:cs="Courier New"/>
          <w:b/>
          <w:color w:val="000000"/>
          <w:sz w:val="10"/>
          <w:szCs w:val="22"/>
        </w:rPr>
        <w:t xml:space="preserve"> 2      │ -      │ </w:t>
      </w:r>
      <w:proofErr w:type="spellStart"/>
      <w:r w:rsidRPr="000D0B46">
        <w:rPr>
          <w:rFonts w:ascii="Courier New" w:hAnsi="Courier New" w:cs="Courier New"/>
          <w:b/>
          <w:color w:val="000000"/>
          <w:sz w:val="10"/>
          <w:szCs w:val="22"/>
        </w:rPr>
        <w:t>PipelineJoin</w:t>
      </w:r>
      <w:proofErr w:type="spellEnd"/>
      <w:r w:rsidRPr="000D0B46">
        <w:rPr>
          <w:rFonts w:ascii="Courier New" w:hAnsi="Courier New" w:cs="Courier New"/>
          <w:b/>
          <w:color w:val="000000"/>
          <w:sz w:val="10"/>
          <w:szCs w:val="22"/>
        </w:rPr>
        <w:t xml:space="preserve"> │ pattern=distinct(?route1, </w:t>
      </w:r>
      <w:proofErr w:type="spellStart"/>
      <w:r w:rsidRPr="000D0B46">
        <w:rPr>
          <w:rFonts w:ascii="Courier New" w:hAnsi="Courier New" w:cs="Courier New"/>
          <w:b/>
          <w:color w:val="000000"/>
          <w:sz w:val="10"/>
          <w:szCs w:val="22"/>
        </w:rPr>
        <w:t>prop:from</w:t>
      </w:r>
      <w:proofErr w:type="spellEnd"/>
      <w:r w:rsidRPr="000D0B46">
        <w:rPr>
          <w:rFonts w:ascii="Courier New" w:hAnsi="Courier New" w:cs="Courier New"/>
          <w:b/>
          <w:color w:val="000000"/>
          <w:sz w:val="10"/>
          <w:szCs w:val="22"/>
        </w:rPr>
        <w:t xml:space="preserve">, </w:t>
      </w:r>
      <w:proofErr w:type="spellStart"/>
      <w:r w:rsidRPr="000D0B46">
        <w:rPr>
          <w:rFonts w:ascii="Courier New" w:hAnsi="Courier New" w:cs="Courier New"/>
          <w:b/>
          <w:color w:val="000000"/>
          <w:sz w:val="10"/>
          <w:szCs w:val="22"/>
        </w:rPr>
        <w:t>airport:FRA</w:t>
      </w:r>
      <w:proofErr w:type="spellEnd"/>
      <w:r w:rsidRPr="000D0B46">
        <w:rPr>
          <w:rFonts w:ascii="Courier New" w:hAnsi="Courier New" w:cs="Courier New"/>
          <w:b/>
          <w:color w:val="000000"/>
          <w:sz w:val="10"/>
          <w:szCs w:val="22"/>
        </w:rPr>
        <w:t>) │ -      │ 1        │ 297       │ 297.00 ║</w:t>
      </w:r>
    </w:p>
    <w:p w14:paraId="2EE88B08"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        │        │              │ </w:t>
      </w:r>
      <w:proofErr w:type="spellStart"/>
      <w:r w:rsidRPr="000D0B46">
        <w:rPr>
          <w:rFonts w:ascii="Courier New" w:hAnsi="Courier New" w:cs="Courier New"/>
          <w:b/>
          <w:color w:val="000000"/>
          <w:sz w:val="10"/>
          <w:szCs w:val="22"/>
        </w:rPr>
        <w:t>joinType</w:t>
      </w:r>
      <w:proofErr w:type="spellEnd"/>
      <w:r w:rsidRPr="000D0B46">
        <w:rPr>
          <w:rFonts w:ascii="Courier New" w:hAnsi="Courier New" w:cs="Courier New"/>
          <w:b/>
          <w:color w:val="000000"/>
          <w:sz w:val="10"/>
          <w:szCs w:val="22"/>
        </w:rPr>
        <w:t>=join                                     │        │          │           │        ║</w:t>
      </w:r>
    </w:p>
    <w:p w14:paraId="2A2A7E1C"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        │        │              │ </w:t>
      </w:r>
      <w:proofErr w:type="spellStart"/>
      <w:r w:rsidRPr="000D0B46">
        <w:rPr>
          <w:rFonts w:ascii="Courier New" w:hAnsi="Courier New" w:cs="Courier New"/>
          <w:b/>
          <w:color w:val="000000"/>
          <w:sz w:val="10"/>
          <w:szCs w:val="22"/>
        </w:rPr>
        <w:t>joinProjectionVars</w:t>
      </w:r>
      <w:proofErr w:type="spellEnd"/>
      <w:r w:rsidRPr="000D0B46">
        <w:rPr>
          <w:rFonts w:ascii="Courier New" w:hAnsi="Courier New" w:cs="Courier New"/>
          <w:b/>
          <w:color w:val="000000"/>
          <w:sz w:val="10"/>
          <w:szCs w:val="22"/>
        </w:rPr>
        <w:t>=</w:t>
      </w:r>
      <w:proofErr w:type="gramStart"/>
      <w:r w:rsidRPr="000D0B46">
        <w:rPr>
          <w:rFonts w:ascii="Courier New" w:hAnsi="Courier New" w:cs="Courier New"/>
          <w:b/>
          <w:color w:val="000000"/>
          <w:sz w:val="10"/>
          <w:szCs w:val="22"/>
        </w:rPr>
        <w:t>[?route</w:t>
      </w:r>
      <w:proofErr w:type="gramEnd"/>
      <w:r w:rsidRPr="000D0B46">
        <w:rPr>
          <w:rFonts w:ascii="Courier New" w:hAnsi="Courier New" w:cs="Courier New"/>
          <w:b/>
          <w:color w:val="000000"/>
          <w:sz w:val="10"/>
          <w:szCs w:val="22"/>
        </w:rPr>
        <w:t>1]                      │        │          │           │        ║</w:t>
      </w:r>
    </w:p>
    <w:p w14:paraId="3B34C799"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w:t>
      </w:r>
    </w:p>
    <w:p w14:paraId="72DA00BC"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w:t>
      </w:r>
      <w:proofErr w:type="gramStart"/>
      <w:r w:rsidRPr="000D0B46">
        <w:rPr>
          <w:rFonts w:ascii="Courier New" w:hAnsi="Courier New" w:cs="Courier New"/>
          <w:b/>
          <w:color w:val="000000"/>
          <w:sz w:val="10"/>
          <w:szCs w:val="22"/>
        </w:rPr>
        <w:t>2  │</w:t>
      </w:r>
      <w:proofErr w:type="gramEnd"/>
      <w:r w:rsidRPr="000D0B46">
        <w:rPr>
          <w:rFonts w:ascii="Courier New" w:hAnsi="Courier New" w:cs="Courier New"/>
          <w:b/>
          <w:color w:val="000000"/>
          <w:sz w:val="10"/>
          <w:szCs w:val="22"/>
        </w:rPr>
        <w:t xml:space="preserve"> 3      │ -      │ </w:t>
      </w:r>
      <w:proofErr w:type="spellStart"/>
      <w:r w:rsidRPr="000D0B46">
        <w:rPr>
          <w:rFonts w:ascii="Courier New" w:hAnsi="Courier New" w:cs="Courier New"/>
          <w:b/>
          <w:color w:val="000000"/>
          <w:sz w:val="10"/>
          <w:szCs w:val="22"/>
        </w:rPr>
        <w:t>PipelineJoin</w:t>
      </w:r>
      <w:proofErr w:type="spellEnd"/>
      <w:r w:rsidRPr="000D0B46">
        <w:rPr>
          <w:rFonts w:ascii="Courier New" w:hAnsi="Courier New" w:cs="Courier New"/>
          <w:b/>
          <w:color w:val="000000"/>
          <w:sz w:val="10"/>
          <w:szCs w:val="22"/>
        </w:rPr>
        <w:t xml:space="preserve"> │ pattern=distinct(?route1, </w:t>
      </w:r>
      <w:proofErr w:type="spellStart"/>
      <w:r w:rsidRPr="000D0B46">
        <w:rPr>
          <w:rFonts w:ascii="Courier New" w:hAnsi="Courier New" w:cs="Courier New"/>
          <w:b/>
          <w:color w:val="000000"/>
          <w:sz w:val="10"/>
          <w:szCs w:val="22"/>
        </w:rPr>
        <w:t>prop:to</w:t>
      </w:r>
      <w:proofErr w:type="spellEnd"/>
      <w:r w:rsidRPr="000D0B46">
        <w:rPr>
          <w:rFonts w:ascii="Courier New" w:hAnsi="Courier New" w:cs="Courier New"/>
          <w:b/>
          <w:color w:val="000000"/>
          <w:sz w:val="10"/>
          <w:szCs w:val="22"/>
        </w:rPr>
        <w:t>, ?via)          │ -      │ 297      │ 297       │ 1.00   ║</w:t>
      </w:r>
    </w:p>
    <w:p w14:paraId="305B296E"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        │        │              │ </w:t>
      </w:r>
      <w:proofErr w:type="spellStart"/>
      <w:r w:rsidRPr="000D0B46">
        <w:rPr>
          <w:rFonts w:ascii="Courier New" w:hAnsi="Courier New" w:cs="Courier New"/>
          <w:b/>
          <w:color w:val="000000"/>
          <w:sz w:val="10"/>
          <w:szCs w:val="22"/>
        </w:rPr>
        <w:t>joinType</w:t>
      </w:r>
      <w:proofErr w:type="spellEnd"/>
      <w:r w:rsidRPr="000D0B46">
        <w:rPr>
          <w:rFonts w:ascii="Courier New" w:hAnsi="Courier New" w:cs="Courier New"/>
          <w:b/>
          <w:color w:val="000000"/>
          <w:sz w:val="10"/>
          <w:szCs w:val="22"/>
        </w:rPr>
        <w:t>=join                                     │        │          │           │        ║</w:t>
      </w:r>
    </w:p>
    <w:p w14:paraId="345121A0"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        │        │              │ </w:t>
      </w:r>
      <w:proofErr w:type="spellStart"/>
      <w:r w:rsidRPr="000D0B46">
        <w:rPr>
          <w:rFonts w:ascii="Courier New" w:hAnsi="Courier New" w:cs="Courier New"/>
          <w:b/>
          <w:color w:val="000000"/>
          <w:sz w:val="10"/>
          <w:szCs w:val="22"/>
        </w:rPr>
        <w:t>joinProjectionVars</w:t>
      </w:r>
      <w:proofErr w:type="spellEnd"/>
      <w:proofErr w:type="gramStart"/>
      <w:r w:rsidRPr="000D0B46">
        <w:rPr>
          <w:rFonts w:ascii="Courier New" w:hAnsi="Courier New" w:cs="Courier New"/>
          <w:b/>
          <w:color w:val="000000"/>
          <w:sz w:val="10"/>
          <w:szCs w:val="22"/>
        </w:rPr>
        <w:t>=[</w:t>
      </w:r>
      <w:proofErr w:type="gramEnd"/>
      <w:r w:rsidRPr="000D0B46">
        <w:rPr>
          <w:rFonts w:ascii="Courier New" w:hAnsi="Courier New" w:cs="Courier New"/>
          <w:b/>
          <w:color w:val="000000"/>
          <w:sz w:val="10"/>
          <w:szCs w:val="22"/>
        </w:rPr>
        <w:t>?route1, ?via]                │        │          │           │        ║</w:t>
      </w:r>
    </w:p>
    <w:p w14:paraId="2783C79A"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w:t>
      </w:r>
    </w:p>
    <w:p w14:paraId="058D1592" w14:textId="77777777" w:rsidR="000D0B46" w:rsidRPr="000D0B46" w:rsidRDefault="000D0B46" w:rsidP="000D0B46">
      <w:pPr>
        <w:rPr>
          <w:rFonts w:ascii="Courier New" w:hAnsi="Courier New" w:cs="Courier New"/>
          <w:b/>
          <w:color w:val="000000"/>
          <w:sz w:val="10"/>
          <w:szCs w:val="22"/>
        </w:rPr>
      </w:pPr>
      <w:r w:rsidRPr="000D0B46">
        <w:rPr>
          <w:rFonts w:ascii="Courier New" w:hAnsi="Courier New" w:cs="Courier New"/>
          <w:b/>
          <w:color w:val="000000"/>
          <w:sz w:val="10"/>
          <w:szCs w:val="22"/>
        </w:rPr>
        <w:t xml:space="preserve">║ </w:t>
      </w:r>
      <w:proofErr w:type="gramStart"/>
      <w:r w:rsidRPr="000D0B46">
        <w:rPr>
          <w:rFonts w:ascii="Courier New" w:hAnsi="Courier New" w:cs="Courier New"/>
          <w:b/>
          <w:color w:val="000000"/>
          <w:sz w:val="10"/>
          <w:szCs w:val="22"/>
        </w:rPr>
        <w:t>3  │</w:t>
      </w:r>
      <w:proofErr w:type="gramEnd"/>
      <w:r w:rsidRPr="000D0B46">
        <w:rPr>
          <w:rFonts w:ascii="Courier New" w:hAnsi="Courier New" w:cs="Courier New"/>
          <w:b/>
          <w:color w:val="000000"/>
          <w:sz w:val="10"/>
          <w:szCs w:val="22"/>
        </w:rPr>
        <w:t xml:space="preserve"> -      │ -      │ Projection   │ </w:t>
      </w:r>
      <w:proofErr w:type="spellStart"/>
      <w:r w:rsidRPr="000D0B46">
        <w:rPr>
          <w:rFonts w:ascii="Courier New" w:hAnsi="Courier New" w:cs="Courier New"/>
          <w:b/>
          <w:color w:val="000000"/>
          <w:sz w:val="10"/>
          <w:szCs w:val="22"/>
        </w:rPr>
        <w:t>vars</w:t>
      </w:r>
      <w:proofErr w:type="spellEnd"/>
      <w:r w:rsidRPr="000D0B46">
        <w:rPr>
          <w:rFonts w:ascii="Courier New" w:hAnsi="Courier New" w:cs="Courier New"/>
          <w:b/>
          <w:color w:val="000000"/>
          <w:sz w:val="10"/>
          <w:szCs w:val="22"/>
        </w:rPr>
        <w:t>=[?via]                                       │ retain │ 297      │ 297       │ 1.00   ║</w:t>
      </w:r>
    </w:p>
    <w:p w14:paraId="4537E379" w14:textId="1081457A" w:rsidR="00860066" w:rsidRDefault="000D0B46" w:rsidP="000D0B46">
      <w:r w:rsidRPr="000D0B46">
        <w:rPr>
          <w:rFonts w:ascii="Courier New" w:hAnsi="Courier New" w:cs="Courier New"/>
          <w:b/>
          <w:color w:val="000000"/>
          <w:sz w:val="10"/>
          <w:szCs w:val="22"/>
        </w:rPr>
        <w:t>╚════╧════════╧════════╧══════════════╧═══════════════════════════════════════════════════╧════════╧══════════╧═══════════╧════════╝</w:t>
      </w:r>
    </w:p>
    <w:p w14:paraId="7DC14DF6" w14:textId="77777777" w:rsidR="004F2834" w:rsidRDefault="004F2834" w:rsidP="008E34B5"/>
    <w:p w14:paraId="58BFAED4" w14:textId="67CB2D7C" w:rsidR="00E13D7C" w:rsidRDefault="004F2834" w:rsidP="008E34B5">
      <w:r>
        <w:t>T</w:t>
      </w:r>
      <w:r w:rsidR="00B162A8">
        <w:t xml:space="preserve">he main query now invokes two subqueries, indicated by the </w:t>
      </w:r>
      <w:proofErr w:type="spellStart"/>
      <w:r w:rsidR="00B162A8" w:rsidRPr="00B162A8">
        <w:rPr>
          <w:i/>
        </w:rPr>
        <w:t>NamedSubquery</w:t>
      </w:r>
      <w:proofErr w:type="spellEnd"/>
      <w:r w:rsidR="00B162A8">
        <w:t xml:space="preserve"> operator, each representing one of the SELECT subqueries in the query plan. These subqueries are executed independently, stand-alone; and each of them follows the previously see</w:t>
      </w:r>
      <w:r>
        <w:t>n</w:t>
      </w:r>
      <w:r w:rsidR="00B162A8">
        <w:t xml:space="preserve"> pattern of </w:t>
      </w:r>
      <w:r>
        <w:t xml:space="preserve">(in this case, only two) </w:t>
      </w:r>
      <w:r w:rsidR="00B162A8">
        <w:t xml:space="preserve">chained </w:t>
      </w:r>
      <w:proofErr w:type="spellStart"/>
      <w:r w:rsidR="00B162A8" w:rsidRPr="00B162A8">
        <w:rPr>
          <w:i/>
        </w:rPr>
        <w:t>PipelineJoin</w:t>
      </w:r>
      <w:r w:rsidR="00B162A8">
        <w:t>s</w:t>
      </w:r>
      <w:proofErr w:type="spellEnd"/>
      <w:r w:rsidR="00B162A8">
        <w:t xml:space="preserve">. However, given that these two subqueries perform only a one-step expansion, namely all the outgoing and incoming routes </w:t>
      </w:r>
      <w:r w:rsidR="00E13D7C">
        <w:t xml:space="preserve">from Frankfurt and to Seattle, respectively, </w:t>
      </w:r>
      <w:r w:rsidR="00B162A8">
        <w:t xml:space="preserve">their intermediate result are quite low (below </w:t>
      </w:r>
      <w:r w:rsidR="00E13D7C">
        <w:t xml:space="preserve">300 </w:t>
      </w:r>
      <w:r w:rsidR="00B162A8">
        <w:t>intermediate solutions</w:t>
      </w:r>
      <w:r w:rsidR="00E13D7C">
        <w:t>, whereas before we had &gt;10k intermediate solutions</w:t>
      </w:r>
      <w:r w:rsidR="00B162A8">
        <w:t>). The subquery results are stored in so-called</w:t>
      </w:r>
      <w:r w:rsidR="00B162A8">
        <w:rPr>
          <w:i/>
        </w:rPr>
        <w:t xml:space="preserve"> </w:t>
      </w:r>
      <w:r w:rsidR="00B162A8">
        <w:t xml:space="preserve">solution sets, </w:t>
      </w:r>
      <w:r w:rsidR="00B162A8" w:rsidRPr="00B162A8">
        <w:rPr>
          <w:i/>
        </w:rPr>
        <w:t>solutionSet</w:t>
      </w:r>
      <w:r w:rsidR="00E13D7C">
        <w:rPr>
          <w:i/>
        </w:rPr>
        <w:t>3</w:t>
      </w:r>
      <w:r w:rsidR="00B162A8">
        <w:t xml:space="preserve"> and </w:t>
      </w:r>
      <w:r w:rsidR="00B162A8" w:rsidRPr="00B162A8">
        <w:rPr>
          <w:i/>
        </w:rPr>
        <w:t>solutionSet</w:t>
      </w:r>
      <w:r w:rsidR="00E13D7C">
        <w:rPr>
          <w:i/>
        </w:rPr>
        <w:t>3</w:t>
      </w:r>
      <w:r w:rsidR="00B162A8">
        <w:t xml:space="preserve"> in our example. These two solution sets are then </w:t>
      </w:r>
      <w:r w:rsidR="00E13D7C">
        <w:t>reused in the plan of the main query. Without going into the technical details, what happens is the following:</w:t>
      </w:r>
    </w:p>
    <w:p w14:paraId="07BF26EE" w14:textId="77777777" w:rsidR="00860066" w:rsidRDefault="00860066" w:rsidP="008E34B5"/>
    <w:p w14:paraId="30775DE1" w14:textId="7C734F41" w:rsidR="00E13D7C" w:rsidRDefault="00E13D7C" w:rsidP="00E13D7C">
      <w:pPr>
        <w:pStyle w:val="ListParagraph"/>
        <w:numPr>
          <w:ilvl w:val="0"/>
          <w:numId w:val="7"/>
        </w:numPr>
      </w:pPr>
      <w:r>
        <w:t xml:space="preserve">After having computed and stored the two subquery results, the </w:t>
      </w:r>
      <w:proofErr w:type="spellStart"/>
      <w:r>
        <w:t>HashIndexJoin</w:t>
      </w:r>
      <w:proofErr w:type="spellEnd"/>
      <w:r>
        <w:t xml:space="preserve"> (Operator #3) joins solutionSet3 (obtained from the first subquery) against the universal solution. A join against the universal solution is leaving the solutions unchanged, so this essentially spools the result of subQuery3 back into the operator pipeline. </w:t>
      </w:r>
    </w:p>
    <w:p w14:paraId="6EB46A72" w14:textId="0EEF71F1" w:rsidR="00E13D7C" w:rsidRDefault="00E13D7C" w:rsidP="00E13D7C">
      <w:pPr>
        <w:pStyle w:val="ListParagraph"/>
        <w:numPr>
          <w:ilvl w:val="0"/>
          <w:numId w:val="7"/>
        </w:numPr>
      </w:pPr>
      <w:r>
        <w:t xml:space="preserve">The </w:t>
      </w:r>
      <w:proofErr w:type="spellStart"/>
      <w:r w:rsidRPr="00E13D7C">
        <w:rPr>
          <w:i/>
        </w:rPr>
        <w:t>HashIndexBuild</w:t>
      </w:r>
      <w:proofErr w:type="spellEnd"/>
      <w:r>
        <w:t xml:space="preserve"> (Operator #4) now spools this solution set into a new hash index, called </w:t>
      </w:r>
      <w:r w:rsidRPr="00E13D7C">
        <w:rPr>
          <w:i/>
        </w:rPr>
        <w:t>solutionSet1</w:t>
      </w:r>
      <w:r>
        <w:t xml:space="preserve">. </w:t>
      </w:r>
      <w:r w:rsidR="00860066">
        <w:t xml:space="preserve">While containing the same solutions as solutionSet3, the new solutionSet1 differs in one aspect: it </w:t>
      </w:r>
      <w:proofErr w:type="gramStart"/>
      <w:r w:rsidR="00860066">
        <w:t xml:space="preserve">contains </w:t>
      </w:r>
      <w:r w:rsidR="004F2834">
        <w:rPr>
          <w:rFonts w:ascii="Courier New" w:hAnsi="Courier New" w:cs="Courier New"/>
          <w:b/>
          <w:color w:val="000000"/>
          <w:sz w:val="18"/>
          <w:szCs w:val="22"/>
        </w:rPr>
        <w:t>?v</w:t>
      </w:r>
      <w:r w:rsidR="00860066" w:rsidRPr="004F2834">
        <w:rPr>
          <w:rFonts w:ascii="Courier New" w:hAnsi="Courier New" w:cs="Courier New"/>
          <w:b/>
          <w:color w:val="000000"/>
          <w:sz w:val="18"/>
          <w:szCs w:val="22"/>
        </w:rPr>
        <w:t>ia</w:t>
      </w:r>
      <w:proofErr w:type="gramEnd"/>
      <w:r w:rsidR="00860066">
        <w:t xml:space="preserve"> as a join variable.</w:t>
      </w:r>
    </w:p>
    <w:p w14:paraId="327A11B7" w14:textId="0A286520" w:rsidR="00E13D7C" w:rsidRDefault="00E13D7C" w:rsidP="00E13D7C">
      <w:pPr>
        <w:pStyle w:val="ListParagraph"/>
        <w:numPr>
          <w:ilvl w:val="0"/>
          <w:numId w:val="7"/>
        </w:numPr>
      </w:pPr>
      <w:r>
        <w:t xml:space="preserve">Finally, the </w:t>
      </w:r>
      <w:proofErr w:type="spellStart"/>
      <w:r w:rsidRPr="00E13D7C">
        <w:rPr>
          <w:i/>
        </w:rPr>
        <w:t>MergeJoin</w:t>
      </w:r>
      <w:proofErr w:type="spellEnd"/>
      <w:r>
        <w:t xml:space="preserve"> (Operator #5) joins solutionSet1 (representing the result of the first subquery joined with our universal solution) with solutionSet2 (representing the result of the second subquery). </w:t>
      </w:r>
      <w:r w:rsidR="00860066">
        <w:t xml:space="preserve">The join is exploiting the join </w:t>
      </w:r>
      <w:proofErr w:type="gramStart"/>
      <w:r w:rsidR="00860066">
        <w:t xml:space="preserve">variable </w:t>
      </w:r>
      <w:r w:rsidR="004F2834">
        <w:rPr>
          <w:rFonts w:ascii="Courier New" w:hAnsi="Courier New" w:cs="Courier New"/>
          <w:b/>
          <w:color w:val="000000"/>
          <w:sz w:val="18"/>
          <w:szCs w:val="22"/>
        </w:rPr>
        <w:t>?v</w:t>
      </w:r>
      <w:r w:rsidR="004F2834" w:rsidRPr="004F2834">
        <w:rPr>
          <w:rFonts w:ascii="Courier New" w:hAnsi="Courier New" w:cs="Courier New"/>
          <w:b/>
          <w:color w:val="000000"/>
          <w:sz w:val="18"/>
          <w:szCs w:val="22"/>
        </w:rPr>
        <w:t>ia</w:t>
      </w:r>
      <w:proofErr w:type="gramEnd"/>
      <w:r w:rsidR="00860066">
        <w:t>, which is shared between solutionSet1 and solutionSet2.</w:t>
      </w:r>
    </w:p>
    <w:p w14:paraId="021EBA3D" w14:textId="61611C18" w:rsidR="00860066" w:rsidRDefault="00E13D7C" w:rsidP="008E34B5">
      <w:pPr>
        <w:pStyle w:val="ListParagraph"/>
        <w:numPr>
          <w:ilvl w:val="0"/>
          <w:numId w:val="7"/>
        </w:numPr>
      </w:pPr>
      <w:r>
        <w:t>What follows in Operator #6 and Operator #7 is the projection and term resolution</w:t>
      </w:r>
      <w:r w:rsidR="004F2834">
        <w:t xml:space="preserve">, the same pattern that we already discussed in </w:t>
      </w:r>
      <w:r w:rsidR="00860066">
        <w:t>previous plans.</w:t>
      </w:r>
    </w:p>
    <w:p w14:paraId="4D70BAE9" w14:textId="77777777" w:rsidR="00860066" w:rsidRDefault="00860066" w:rsidP="00860066"/>
    <w:p w14:paraId="6895FEFE" w14:textId="657FB974" w:rsidR="003C2CE9" w:rsidRDefault="003C2CE9" w:rsidP="008E34B5">
      <w:r>
        <w:t xml:space="preserve">Looking at the overall number of solutions flowing through, it becomes quickly apparent that our </w:t>
      </w:r>
      <w:r w:rsidR="00B162A8">
        <w:t>new plan is favorable in terms of overall work performed</w:t>
      </w:r>
      <w:r>
        <w:t xml:space="preserve">. In fact, when </w:t>
      </w:r>
      <w:r w:rsidR="00B162A8">
        <w:t>running the queries, you will observe that the new plan runs faster</w:t>
      </w:r>
      <w:r>
        <w:t xml:space="preserve">. </w:t>
      </w:r>
    </w:p>
    <w:p w14:paraId="693D2732" w14:textId="77777777" w:rsidR="003C2CE9" w:rsidRDefault="003C2CE9" w:rsidP="008E34B5"/>
    <w:p w14:paraId="6FFC0BA1" w14:textId="31649537" w:rsidR="005952D8" w:rsidRDefault="003C2CE9" w:rsidP="008E34B5">
      <w:r>
        <w:t xml:space="preserve">However, </w:t>
      </w:r>
      <w:r w:rsidR="00402A3C">
        <w:t xml:space="preserve">here’s </w:t>
      </w:r>
      <w:r>
        <w:t xml:space="preserve">an important trade-off: </w:t>
      </w:r>
      <w:r w:rsidR="00B162A8">
        <w:t xml:space="preserve">the </w:t>
      </w:r>
      <w:r w:rsidR="00402A3C">
        <w:t xml:space="preserve">new </w:t>
      </w:r>
      <w:r w:rsidR="00B162A8">
        <w:t xml:space="preserve">plan is </w:t>
      </w:r>
      <w:r>
        <w:t xml:space="preserve">what we call a “blocking” query plan, i.e. it is </w:t>
      </w:r>
      <w:r w:rsidR="00B162A8">
        <w:t xml:space="preserve">no longer </w:t>
      </w:r>
      <w:r>
        <w:t xml:space="preserve">fully </w:t>
      </w:r>
      <w:r w:rsidR="00B162A8">
        <w:t>pipelined</w:t>
      </w:r>
      <w:r>
        <w:t xml:space="preserve">: </w:t>
      </w:r>
      <w:r w:rsidR="00B162A8">
        <w:t xml:space="preserve">Neptune will compute the two results for (a) and (b) independently, store them in hash indices, and perform a join over these indices. </w:t>
      </w:r>
      <w:r>
        <w:t xml:space="preserve">These hash </w:t>
      </w:r>
      <w:r>
        <w:lastRenderedPageBreak/>
        <w:t xml:space="preserve">index builds are blocking, where the intermediate solution sets are fully materialized in memory. As a consequence, </w:t>
      </w:r>
      <w:r w:rsidR="00B162A8">
        <w:t xml:space="preserve">memory consumption for query evaluation </w:t>
      </w:r>
      <w:r>
        <w:t xml:space="preserve">may be </w:t>
      </w:r>
      <w:r w:rsidR="00B162A8">
        <w:t>higher and time-to-</w:t>
      </w:r>
      <w:r w:rsidR="00B162A8" w:rsidRPr="003C2CE9">
        <w:rPr>
          <w:b/>
        </w:rPr>
        <w:t>first</w:t>
      </w:r>
      <w:r w:rsidR="00B162A8">
        <w:t xml:space="preserve">-result may generally be worse. </w:t>
      </w:r>
      <w:r w:rsidR="00DF18BD">
        <w:t xml:space="preserve">Having non-pipelined plans can be particularly problematic </w:t>
      </w:r>
      <w:r>
        <w:t xml:space="preserve">when intermediate solution sets grow really large or </w:t>
      </w:r>
      <w:r w:rsidR="00DF18BD">
        <w:t xml:space="preserve">in the presence of LIMIT clauses, as they enforce the engine to compute all the intermediate results. </w:t>
      </w:r>
      <w:r>
        <w:t>For this reason</w:t>
      </w:r>
      <w:r w:rsidR="006562F9">
        <w:t xml:space="preserve">, </w:t>
      </w:r>
      <w:r w:rsidR="00B162A8">
        <w:t xml:space="preserve">query planning </w:t>
      </w:r>
      <w:r w:rsidR="00402A3C">
        <w:t xml:space="preserve">in </w:t>
      </w:r>
      <w:r w:rsidR="00B162A8">
        <w:t>Neptune</w:t>
      </w:r>
      <w:r w:rsidR="00F5392E">
        <w:t xml:space="preserve"> </w:t>
      </w:r>
      <w:r w:rsidR="004A4365">
        <w:t xml:space="preserve">has a </w:t>
      </w:r>
      <w:r w:rsidR="00240AE0">
        <w:t xml:space="preserve">bias towards </w:t>
      </w:r>
      <w:r>
        <w:t xml:space="preserve">producing </w:t>
      </w:r>
      <w:r w:rsidR="00B162A8">
        <w:t>pipelined plans</w:t>
      </w:r>
      <w:r>
        <w:t xml:space="preserve">. Nevertheless, in this </w:t>
      </w:r>
      <w:r w:rsidR="00B62AA8">
        <w:t>this case (depending</w:t>
      </w:r>
      <w:r w:rsidR="00B162A8">
        <w:t xml:space="preserve"> on your workload</w:t>
      </w:r>
      <w:r>
        <w:t>, including aspects such as the chosen instance type, memory requirements for parallel queries, etc.</w:t>
      </w:r>
      <w:r w:rsidR="00B62AA8">
        <w:t>)</w:t>
      </w:r>
      <w:r w:rsidR="00B162A8">
        <w:t xml:space="preserve">, enforcing the “bushy” plan </w:t>
      </w:r>
      <w:r w:rsidR="00115393">
        <w:t xml:space="preserve">via query hints </w:t>
      </w:r>
      <w:r w:rsidR="00B162A8">
        <w:t xml:space="preserve">may </w:t>
      </w:r>
      <w:r w:rsidR="00B20CD6">
        <w:t xml:space="preserve">actually </w:t>
      </w:r>
      <w:r w:rsidR="00B162A8">
        <w:t xml:space="preserve">give you a </w:t>
      </w:r>
      <w:r w:rsidR="00402A3C">
        <w:t xml:space="preserve">nice </w:t>
      </w:r>
      <w:r w:rsidR="00B162A8">
        <w:t>performance boost!</w:t>
      </w:r>
    </w:p>
    <w:p w14:paraId="6596A88D" w14:textId="5FCD1977" w:rsidR="000162C8" w:rsidRDefault="000162C8" w:rsidP="008E34B5"/>
    <w:p w14:paraId="1E4946D3" w14:textId="77777777" w:rsidR="008E34B5" w:rsidRPr="008E34B5" w:rsidRDefault="008E34B5" w:rsidP="008E34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10"/>
          <w:szCs w:val="22"/>
        </w:rPr>
      </w:pPr>
    </w:p>
    <w:p w14:paraId="6CF273F0" w14:textId="79E924F3" w:rsidR="00A058D5" w:rsidRDefault="00A058D5" w:rsidP="00A058D5">
      <w:pPr>
        <w:pStyle w:val="Heading2"/>
      </w:pPr>
      <w:r>
        <w:t>Conclusion</w:t>
      </w:r>
    </w:p>
    <w:p w14:paraId="17EA9092" w14:textId="1D62D3F4" w:rsidR="00F77784" w:rsidRDefault="00402A3C" w:rsidP="00837905">
      <w:r>
        <w:t>E</w:t>
      </w:r>
      <w:r w:rsidR="00837905">
        <w:t xml:space="preserve">xplain and query hints are </w:t>
      </w:r>
      <w:r w:rsidR="00906CB9">
        <w:t xml:space="preserve">a </w:t>
      </w:r>
      <w:r w:rsidR="00837905">
        <w:t xml:space="preserve">great </w:t>
      </w:r>
      <w:r w:rsidR="00906CB9">
        <w:t xml:space="preserve">tool </w:t>
      </w:r>
      <w:r w:rsidR="00837905">
        <w:t xml:space="preserve">to understand </w:t>
      </w:r>
      <w:r w:rsidR="00906CB9">
        <w:t xml:space="preserve">and tune </w:t>
      </w:r>
      <w:r w:rsidR="00837905">
        <w:t xml:space="preserve">Neptune’s runtime behavior. </w:t>
      </w:r>
      <w:r>
        <w:t xml:space="preserve">They </w:t>
      </w:r>
      <w:r w:rsidR="00837905">
        <w:t xml:space="preserve">can be useful to simply understand </w:t>
      </w:r>
      <w:r w:rsidR="00906CB9">
        <w:t xml:space="preserve">the behavior of queries (e.g. </w:t>
      </w:r>
      <w:r w:rsidR="00837905">
        <w:t xml:space="preserve">why queries are actually </w:t>
      </w:r>
      <w:r>
        <w:t xml:space="preserve">challenging </w:t>
      </w:r>
      <w:r w:rsidR="00837905">
        <w:t>to evaluate</w:t>
      </w:r>
      <w:r w:rsidR="00906CB9">
        <w:t>)</w:t>
      </w:r>
      <w:r w:rsidR="00837905">
        <w:t xml:space="preserve">, </w:t>
      </w:r>
      <w:r w:rsidR="00906CB9">
        <w:t xml:space="preserve">when you seek for </w:t>
      </w:r>
      <w:r w:rsidR="00837905">
        <w:t xml:space="preserve">writing improved versions of queries (e.g. by removing redundant operators, such as the DISTINCT in the example above), </w:t>
      </w:r>
      <w:r>
        <w:t>identifying</w:t>
      </w:r>
      <w:r w:rsidR="00684F25">
        <w:t xml:space="preserve"> time-space tradeoffs, </w:t>
      </w:r>
      <w:r w:rsidR="00837905">
        <w:t xml:space="preserve">or watching out for scenarios where a hand-tuned plan </w:t>
      </w:r>
      <w:r w:rsidR="00906CB9">
        <w:t xml:space="preserve">may improve upon </w:t>
      </w:r>
      <w:r w:rsidR="00837905">
        <w:t xml:space="preserve">the optimizer generated plan. </w:t>
      </w:r>
      <w:r w:rsidR="00684F25">
        <w:t xml:space="preserve">In particular </w:t>
      </w:r>
      <w:r w:rsidR="00906CB9">
        <w:t xml:space="preserve">when </w:t>
      </w:r>
      <w:r w:rsidR="00684F25">
        <w:t xml:space="preserve">you are building </w:t>
      </w:r>
      <w:r w:rsidR="00C179EB">
        <w:t xml:space="preserve">higher-level </w:t>
      </w:r>
      <w:r w:rsidR="00684F25">
        <w:t xml:space="preserve">graph applications </w:t>
      </w:r>
      <w:r w:rsidR="00C179EB">
        <w:t xml:space="preserve">on top of Neptune </w:t>
      </w:r>
      <w:r w:rsidR="00684F25">
        <w:t xml:space="preserve">based on a set of </w:t>
      </w:r>
      <w:r w:rsidR="0041556A">
        <w:t xml:space="preserve">SPARQL </w:t>
      </w:r>
      <w:r w:rsidR="00684F25">
        <w:t xml:space="preserve">query templates, understanding and tuning the evaluation behavior of </w:t>
      </w:r>
      <w:r w:rsidR="0041556A">
        <w:t xml:space="preserve">your </w:t>
      </w:r>
      <w:r w:rsidR="00684F25">
        <w:t xml:space="preserve">templates via explain and query hints can </w:t>
      </w:r>
      <w:r w:rsidR="00906CB9">
        <w:t xml:space="preserve">leverage additional </w:t>
      </w:r>
      <w:r w:rsidR="00684F25">
        <w:t xml:space="preserve">performance </w:t>
      </w:r>
      <w:r w:rsidR="00906CB9">
        <w:t xml:space="preserve">potentials </w:t>
      </w:r>
      <w:r w:rsidR="00684F25">
        <w:t xml:space="preserve">and – ultimately – </w:t>
      </w:r>
      <w:r>
        <w:t>improve</w:t>
      </w:r>
      <w:r w:rsidR="00AC5C89">
        <w:t xml:space="preserve"> </w:t>
      </w:r>
      <w:r w:rsidR="0041556A">
        <w:t xml:space="preserve">the </w:t>
      </w:r>
      <w:r>
        <w:t xml:space="preserve">user </w:t>
      </w:r>
      <w:r w:rsidR="0041556A">
        <w:t>experience of you</w:t>
      </w:r>
      <w:r w:rsidR="004046D4">
        <w:t>r</w:t>
      </w:r>
      <w:r w:rsidR="0041556A">
        <w:t xml:space="preserve"> application’s </w:t>
      </w:r>
      <w:r w:rsidR="00793CDA">
        <w:t xml:space="preserve">end </w:t>
      </w:r>
      <w:r w:rsidR="0041556A">
        <w:t>users</w:t>
      </w:r>
      <w:r w:rsidR="00684F25">
        <w:t>.</w:t>
      </w:r>
    </w:p>
    <w:p w14:paraId="44F7A17A" w14:textId="77777777" w:rsidR="00837905" w:rsidRDefault="00837905" w:rsidP="00837905"/>
    <w:p w14:paraId="35DEF3C7" w14:textId="76ACF343" w:rsidR="00123D75" w:rsidRDefault="00684F25" w:rsidP="00837905">
      <w:r>
        <w:t xml:space="preserve">If you dive deeper into Neptune’s explain (and query hints), you will notice that the </w:t>
      </w:r>
      <w:r w:rsidR="00837905">
        <w:t xml:space="preserve">examples </w:t>
      </w:r>
      <w:r>
        <w:t xml:space="preserve">only scratched the surface – our </w:t>
      </w:r>
      <w:hyperlink r:id="rId29" w:history="1">
        <w:r w:rsidRPr="00402A3C">
          <w:rPr>
            <w:rStyle w:val="Hyperlink"/>
          </w:rPr>
          <w:t xml:space="preserve">official </w:t>
        </w:r>
        <w:r w:rsidR="00402A3C" w:rsidRPr="00402A3C">
          <w:rPr>
            <w:rStyle w:val="Hyperlink"/>
          </w:rPr>
          <w:t xml:space="preserve">explain </w:t>
        </w:r>
        <w:r w:rsidRPr="00402A3C">
          <w:rPr>
            <w:rStyle w:val="Hyperlink"/>
          </w:rPr>
          <w:t>documentation</w:t>
        </w:r>
      </w:hyperlink>
      <w:r>
        <w:t xml:space="preserve"> </w:t>
      </w:r>
      <w:r w:rsidR="00402A3C">
        <w:t>contains</w:t>
      </w:r>
      <w:r>
        <w:t xml:space="preserve"> a</w:t>
      </w:r>
      <w:r w:rsidR="00705DA9">
        <w:t>n exhaustive</w:t>
      </w:r>
      <w:r>
        <w:t xml:space="preserve"> </w:t>
      </w:r>
      <w:hyperlink r:id="rId30" w:history="1">
        <w:r w:rsidRPr="00402A3C">
          <w:rPr>
            <w:rStyle w:val="Hyperlink"/>
          </w:rPr>
          <w:t>reference for all the operators and possible arguments</w:t>
        </w:r>
      </w:hyperlink>
      <w:r>
        <w:t xml:space="preserve">. </w:t>
      </w:r>
    </w:p>
    <w:p w14:paraId="00326C24" w14:textId="77777777" w:rsidR="00123D75" w:rsidRDefault="00123D75" w:rsidP="00837905"/>
    <w:p w14:paraId="7DB8BB63" w14:textId="1F35A6B8" w:rsidR="00F77784" w:rsidRDefault="00123D75" w:rsidP="00224320">
      <w:r>
        <w:t>Do you have questions, comments, or did you try out explain and query hints in your use case? W</w:t>
      </w:r>
      <w:r w:rsidR="00684F25">
        <w:t>e would be happy to hear about your experiences with these new features and appreciate any feedback!</w:t>
      </w:r>
    </w:p>
    <w:sectPr w:rsidR="00F77784" w:rsidSect="00E02D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6-01T10:53:00Z" w:initials="MOU">
    <w:p w14:paraId="77A9259B" w14:textId="33A9D1CE" w:rsidR="00BD0499" w:rsidRDefault="00BD0499">
      <w:pPr>
        <w:pStyle w:val="CommentText"/>
      </w:pPr>
      <w:r>
        <w:rPr>
          <w:rStyle w:val="CommentReference"/>
        </w:rPr>
        <w:annotationRef/>
      </w:r>
      <w:r>
        <w:t>This needs to be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A925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A9259B" w16cid:durableId="209CD7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F7CEF" w14:textId="77777777" w:rsidR="003416EC" w:rsidRDefault="003416EC" w:rsidP="00721E47">
      <w:r>
        <w:separator/>
      </w:r>
    </w:p>
  </w:endnote>
  <w:endnote w:type="continuationSeparator" w:id="0">
    <w:p w14:paraId="087C4633" w14:textId="77777777" w:rsidR="003416EC" w:rsidRDefault="003416EC" w:rsidP="00721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30F3C" w14:textId="77777777" w:rsidR="003416EC" w:rsidRDefault="003416EC" w:rsidP="00721E47">
      <w:r>
        <w:separator/>
      </w:r>
    </w:p>
  </w:footnote>
  <w:footnote w:type="continuationSeparator" w:id="0">
    <w:p w14:paraId="019F3690" w14:textId="77777777" w:rsidR="003416EC" w:rsidRDefault="003416EC" w:rsidP="00721E47">
      <w:r>
        <w:continuationSeparator/>
      </w:r>
    </w:p>
  </w:footnote>
  <w:footnote w:id="1">
    <w:p w14:paraId="14F0D6F2" w14:textId="14F002C9" w:rsidR="00610587" w:rsidRDefault="00610587">
      <w:pPr>
        <w:pStyle w:val="FootnoteText"/>
      </w:pPr>
      <w:r>
        <w:rPr>
          <w:rStyle w:val="FootnoteReference"/>
        </w:rPr>
        <w:footnoteRef/>
      </w:r>
      <w:r>
        <w:t xml:space="preserve"> The format of the data is </w:t>
      </w:r>
      <w:proofErr w:type="spellStart"/>
      <w:r w:rsidRPr="00610587">
        <w:rPr>
          <w:rFonts w:ascii="Menlo" w:hAnsi="Menlo" w:cs="Menlo"/>
          <w:color w:val="000000"/>
          <w:sz w:val="16"/>
        </w:rPr>
        <w:t>ntriples</w:t>
      </w:r>
      <w:proofErr w:type="spellEnd"/>
      <w:r>
        <w:t>. Given that the data set is publicly accessible, you can use any valid IAM role for data loading.</w:t>
      </w:r>
    </w:p>
  </w:footnote>
  <w:footnote w:id="2">
    <w:p w14:paraId="0AB955C4" w14:textId="3681EA21" w:rsidR="00721E47" w:rsidRDefault="00721E47">
      <w:pPr>
        <w:pStyle w:val="FootnoteText"/>
      </w:pPr>
      <w:r>
        <w:rPr>
          <w:rStyle w:val="FootnoteReference"/>
        </w:rPr>
        <w:footnoteRef/>
      </w:r>
      <w:r>
        <w:t xml:space="preserve"> This implements SPARQL’s default graph semantics – while it is not relevant in our example, the same matching triple could exist in multiple named graphs, in which case </w:t>
      </w:r>
      <w:r w:rsidR="007A73AE">
        <w:t xml:space="preserve">we would only extract one solution (as implied by the distinct). See the documentation on </w:t>
      </w:r>
      <w:hyperlink r:id="rId1" w:history="1">
        <w:r w:rsidR="007A73AE" w:rsidRPr="007A73AE">
          <w:rPr>
            <w:rStyle w:val="Hyperlink"/>
          </w:rPr>
          <w:t>how Neptune treats named vs. default graphs</w:t>
        </w:r>
      </w:hyperlink>
      <w:r w:rsidR="007A73AE">
        <w:t xml:space="preserve"> for more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55D63"/>
    <w:multiLevelType w:val="hybridMultilevel"/>
    <w:tmpl w:val="66E4BE50"/>
    <w:lvl w:ilvl="0" w:tplc="351E0F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C6C8C"/>
    <w:multiLevelType w:val="hybridMultilevel"/>
    <w:tmpl w:val="0DA4AE2C"/>
    <w:lvl w:ilvl="0" w:tplc="203E452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8A0C60"/>
    <w:multiLevelType w:val="hybridMultilevel"/>
    <w:tmpl w:val="05EEE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E94710"/>
    <w:multiLevelType w:val="hybridMultilevel"/>
    <w:tmpl w:val="921CC070"/>
    <w:lvl w:ilvl="0" w:tplc="C52CD50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822DF"/>
    <w:multiLevelType w:val="hybridMultilevel"/>
    <w:tmpl w:val="381E565E"/>
    <w:lvl w:ilvl="0" w:tplc="937440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720534"/>
    <w:multiLevelType w:val="hybridMultilevel"/>
    <w:tmpl w:val="DFDA4558"/>
    <w:lvl w:ilvl="0" w:tplc="751AFF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856DEA"/>
    <w:multiLevelType w:val="hybridMultilevel"/>
    <w:tmpl w:val="81D64C38"/>
    <w:lvl w:ilvl="0" w:tplc="203E45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B825A9"/>
    <w:multiLevelType w:val="hybridMultilevel"/>
    <w:tmpl w:val="E26E4F16"/>
    <w:lvl w:ilvl="0" w:tplc="83EEB74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6"/>
  </w:num>
  <w:num w:numId="5">
    <w:abstractNumId w:val="1"/>
  </w:num>
  <w:num w:numId="6">
    <w:abstractNumId w:val="5"/>
  </w:num>
  <w:num w:numId="7">
    <w:abstractNumId w:val="3"/>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BDD"/>
    <w:rsid w:val="000162C8"/>
    <w:rsid w:val="00032D7B"/>
    <w:rsid w:val="00051AEF"/>
    <w:rsid w:val="00061ECD"/>
    <w:rsid w:val="00065E52"/>
    <w:rsid w:val="0008029D"/>
    <w:rsid w:val="000B4731"/>
    <w:rsid w:val="000B7867"/>
    <w:rsid w:val="000D0B46"/>
    <w:rsid w:val="000D1CE2"/>
    <w:rsid w:val="000D2B1B"/>
    <w:rsid w:val="000E24A4"/>
    <w:rsid w:val="000F5259"/>
    <w:rsid w:val="001067E0"/>
    <w:rsid w:val="0011018F"/>
    <w:rsid w:val="00115393"/>
    <w:rsid w:val="00123058"/>
    <w:rsid w:val="00123D75"/>
    <w:rsid w:val="00137D3D"/>
    <w:rsid w:val="00185139"/>
    <w:rsid w:val="0019138A"/>
    <w:rsid w:val="001A76E2"/>
    <w:rsid w:val="001B357A"/>
    <w:rsid w:val="001B5628"/>
    <w:rsid w:val="001F7B31"/>
    <w:rsid w:val="00224320"/>
    <w:rsid w:val="00240AE0"/>
    <w:rsid w:val="00256538"/>
    <w:rsid w:val="00270F66"/>
    <w:rsid w:val="00275967"/>
    <w:rsid w:val="002875CB"/>
    <w:rsid w:val="002A084B"/>
    <w:rsid w:val="002A3E3B"/>
    <w:rsid w:val="002B2AAE"/>
    <w:rsid w:val="002B766B"/>
    <w:rsid w:val="002D49AA"/>
    <w:rsid w:val="002E03EA"/>
    <w:rsid w:val="002F2BEF"/>
    <w:rsid w:val="002F7962"/>
    <w:rsid w:val="00313A14"/>
    <w:rsid w:val="0031779D"/>
    <w:rsid w:val="00340A01"/>
    <w:rsid w:val="003416EC"/>
    <w:rsid w:val="00343A7C"/>
    <w:rsid w:val="003B2E3F"/>
    <w:rsid w:val="003C2CE9"/>
    <w:rsid w:val="00402A3C"/>
    <w:rsid w:val="004046D4"/>
    <w:rsid w:val="00404993"/>
    <w:rsid w:val="0041556A"/>
    <w:rsid w:val="0042047E"/>
    <w:rsid w:val="00450062"/>
    <w:rsid w:val="0045671B"/>
    <w:rsid w:val="00475F81"/>
    <w:rsid w:val="00484FF6"/>
    <w:rsid w:val="004A03A6"/>
    <w:rsid w:val="004A2C8E"/>
    <w:rsid w:val="004A4365"/>
    <w:rsid w:val="004E0505"/>
    <w:rsid w:val="004F1407"/>
    <w:rsid w:val="004F2834"/>
    <w:rsid w:val="004F4DEA"/>
    <w:rsid w:val="004F7443"/>
    <w:rsid w:val="005144EC"/>
    <w:rsid w:val="00515F33"/>
    <w:rsid w:val="00540B7C"/>
    <w:rsid w:val="00546928"/>
    <w:rsid w:val="00546F00"/>
    <w:rsid w:val="005640C8"/>
    <w:rsid w:val="00574B57"/>
    <w:rsid w:val="0058706A"/>
    <w:rsid w:val="005917D2"/>
    <w:rsid w:val="005952D8"/>
    <w:rsid w:val="005965E9"/>
    <w:rsid w:val="005968EE"/>
    <w:rsid w:val="005B15CA"/>
    <w:rsid w:val="005F21AB"/>
    <w:rsid w:val="005F5329"/>
    <w:rsid w:val="00610587"/>
    <w:rsid w:val="00625F5A"/>
    <w:rsid w:val="00627BDD"/>
    <w:rsid w:val="006562F9"/>
    <w:rsid w:val="00660A9D"/>
    <w:rsid w:val="00684F25"/>
    <w:rsid w:val="006B751A"/>
    <w:rsid w:val="006C66E9"/>
    <w:rsid w:val="006D137D"/>
    <w:rsid w:val="006D2BFB"/>
    <w:rsid w:val="006E2032"/>
    <w:rsid w:val="006F0B95"/>
    <w:rsid w:val="006F547E"/>
    <w:rsid w:val="00702BB2"/>
    <w:rsid w:val="00705DA9"/>
    <w:rsid w:val="00721E47"/>
    <w:rsid w:val="007266EB"/>
    <w:rsid w:val="007451D2"/>
    <w:rsid w:val="00756954"/>
    <w:rsid w:val="00772BB4"/>
    <w:rsid w:val="00793CDA"/>
    <w:rsid w:val="007A73AE"/>
    <w:rsid w:val="007B1F35"/>
    <w:rsid w:val="007E2645"/>
    <w:rsid w:val="007F1DBF"/>
    <w:rsid w:val="007F3045"/>
    <w:rsid w:val="007F322B"/>
    <w:rsid w:val="00827C46"/>
    <w:rsid w:val="00835105"/>
    <w:rsid w:val="00837905"/>
    <w:rsid w:val="00850B54"/>
    <w:rsid w:val="00850F85"/>
    <w:rsid w:val="008521AF"/>
    <w:rsid w:val="00853B9D"/>
    <w:rsid w:val="008543D8"/>
    <w:rsid w:val="00860066"/>
    <w:rsid w:val="00862F31"/>
    <w:rsid w:val="008655BE"/>
    <w:rsid w:val="0089105F"/>
    <w:rsid w:val="0089451D"/>
    <w:rsid w:val="008A541C"/>
    <w:rsid w:val="008B59ED"/>
    <w:rsid w:val="008D12A0"/>
    <w:rsid w:val="008E199E"/>
    <w:rsid w:val="008E3165"/>
    <w:rsid w:val="008E34B5"/>
    <w:rsid w:val="0090539F"/>
    <w:rsid w:val="00906CB9"/>
    <w:rsid w:val="0092598B"/>
    <w:rsid w:val="00932F01"/>
    <w:rsid w:val="00967C7E"/>
    <w:rsid w:val="009A3B4B"/>
    <w:rsid w:val="009D5A35"/>
    <w:rsid w:val="009D67F3"/>
    <w:rsid w:val="009F02D8"/>
    <w:rsid w:val="009F1E93"/>
    <w:rsid w:val="00A058D5"/>
    <w:rsid w:val="00A12021"/>
    <w:rsid w:val="00A130F6"/>
    <w:rsid w:val="00A1746F"/>
    <w:rsid w:val="00A352A3"/>
    <w:rsid w:val="00A90D68"/>
    <w:rsid w:val="00AC5C89"/>
    <w:rsid w:val="00AE02AD"/>
    <w:rsid w:val="00B1231C"/>
    <w:rsid w:val="00B162A8"/>
    <w:rsid w:val="00B20CD6"/>
    <w:rsid w:val="00B32D5E"/>
    <w:rsid w:val="00B340E9"/>
    <w:rsid w:val="00B37788"/>
    <w:rsid w:val="00B509C7"/>
    <w:rsid w:val="00B62AA8"/>
    <w:rsid w:val="00B65E88"/>
    <w:rsid w:val="00B827C7"/>
    <w:rsid w:val="00B850CF"/>
    <w:rsid w:val="00BB30BA"/>
    <w:rsid w:val="00BD0499"/>
    <w:rsid w:val="00BD7921"/>
    <w:rsid w:val="00C179EB"/>
    <w:rsid w:val="00C376BB"/>
    <w:rsid w:val="00C62055"/>
    <w:rsid w:val="00C64793"/>
    <w:rsid w:val="00C64EC6"/>
    <w:rsid w:val="00C75421"/>
    <w:rsid w:val="00CE5411"/>
    <w:rsid w:val="00D4324A"/>
    <w:rsid w:val="00D43E6A"/>
    <w:rsid w:val="00D44AD7"/>
    <w:rsid w:val="00D47EF4"/>
    <w:rsid w:val="00D51C07"/>
    <w:rsid w:val="00D749F4"/>
    <w:rsid w:val="00DA3634"/>
    <w:rsid w:val="00DD6068"/>
    <w:rsid w:val="00DF18BD"/>
    <w:rsid w:val="00E00A70"/>
    <w:rsid w:val="00E02D3B"/>
    <w:rsid w:val="00E13D7C"/>
    <w:rsid w:val="00E16E36"/>
    <w:rsid w:val="00E21D73"/>
    <w:rsid w:val="00E315A0"/>
    <w:rsid w:val="00E42DC4"/>
    <w:rsid w:val="00E5438D"/>
    <w:rsid w:val="00E66F83"/>
    <w:rsid w:val="00E9671A"/>
    <w:rsid w:val="00E96992"/>
    <w:rsid w:val="00E97745"/>
    <w:rsid w:val="00EB1033"/>
    <w:rsid w:val="00EC2556"/>
    <w:rsid w:val="00EC2992"/>
    <w:rsid w:val="00EC3FCA"/>
    <w:rsid w:val="00EF660C"/>
    <w:rsid w:val="00F063B1"/>
    <w:rsid w:val="00F12962"/>
    <w:rsid w:val="00F136F7"/>
    <w:rsid w:val="00F16B17"/>
    <w:rsid w:val="00F34130"/>
    <w:rsid w:val="00F42D04"/>
    <w:rsid w:val="00F4707A"/>
    <w:rsid w:val="00F5392E"/>
    <w:rsid w:val="00F77784"/>
    <w:rsid w:val="00F922FF"/>
    <w:rsid w:val="00FA1C5E"/>
    <w:rsid w:val="00FD3F23"/>
    <w:rsid w:val="00FF3A22"/>
    <w:rsid w:val="00FF4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C435"/>
  <w14:defaultImageDpi w14:val="32767"/>
  <w15:chartTrackingRefBased/>
  <w15:docId w15:val="{8451E580-24BD-5D43-BA9E-6293B642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3A14"/>
  </w:style>
  <w:style w:type="paragraph" w:styleId="Heading1">
    <w:name w:val="heading 1"/>
    <w:basedOn w:val="Normal"/>
    <w:next w:val="Normal"/>
    <w:link w:val="Heading1Char"/>
    <w:uiPriority w:val="9"/>
    <w:qFormat/>
    <w:rsid w:val="00B32D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30B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30B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E03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D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2D5E"/>
    <w:pPr>
      <w:ind w:left="720"/>
      <w:contextualSpacing/>
    </w:pPr>
  </w:style>
  <w:style w:type="character" w:customStyle="1" w:styleId="Heading2Char">
    <w:name w:val="Heading 2 Char"/>
    <w:basedOn w:val="DefaultParagraphFont"/>
    <w:link w:val="Heading2"/>
    <w:uiPriority w:val="9"/>
    <w:rsid w:val="00BB30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30B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E03EA"/>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8E199E"/>
    <w:rPr>
      <w:sz w:val="16"/>
      <w:szCs w:val="16"/>
    </w:rPr>
  </w:style>
  <w:style w:type="paragraph" w:styleId="CommentText">
    <w:name w:val="annotation text"/>
    <w:basedOn w:val="Normal"/>
    <w:link w:val="CommentTextChar"/>
    <w:uiPriority w:val="99"/>
    <w:semiHidden/>
    <w:unhideWhenUsed/>
    <w:rsid w:val="008E199E"/>
    <w:rPr>
      <w:sz w:val="20"/>
      <w:szCs w:val="20"/>
    </w:rPr>
  </w:style>
  <w:style w:type="character" w:customStyle="1" w:styleId="CommentTextChar">
    <w:name w:val="Comment Text Char"/>
    <w:basedOn w:val="DefaultParagraphFont"/>
    <w:link w:val="CommentText"/>
    <w:uiPriority w:val="99"/>
    <w:semiHidden/>
    <w:rsid w:val="008E199E"/>
    <w:rPr>
      <w:sz w:val="20"/>
      <w:szCs w:val="20"/>
    </w:rPr>
  </w:style>
  <w:style w:type="paragraph" w:styleId="CommentSubject">
    <w:name w:val="annotation subject"/>
    <w:basedOn w:val="CommentText"/>
    <w:next w:val="CommentText"/>
    <w:link w:val="CommentSubjectChar"/>
    <w:uiPriority w:val="99"/>
    <w:semiHidden/>
    <w:unhideWhenUsed/>
    <w:rsid w:val="008E199E"/>
    <w:rPr>
      <w:b/>
      <w:bCs/>
    </w:rPr>
  </w:style>
  <w:style w:type="character" w:customStyle="1" w:styleId="CommentSubjectChar">
    <w:name w:val="Comment Subject Char"/>
    <w:basedOn w:val="CommentTextChar"/>
    <w:link w:val="CommentSubject"/>
    <w:uiPriority w:val="99"/>
    <w:semiHidden/>
    <w:rsid w:val="008E199E"/>
    <w:rPr>
      <w:b/>
      <w:bCs/>
      <w:sz w:val="20"/>
      <w:szCs w:val="20"/>
    </w:rPr>
  </w:style>
  <w:style w:type="paragraph" w:styleId="BalloonText">
    <w:name w:val="Balloon Text"/>
    <w:basedOn w:val="Normal"/>
    <w:link w:val="BalloonTextChar"/>
    <w:uiPriority w:val="99"/>
    <w:semiHidden/>
    <w:unhideWhenUsed/>
    <w:rsid w:val="008E199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199E"/>
    <w:rPr>
      <w:rFonts w:ascii="Times New Roman" w:hAnsi="Times New Roman" w:cs="Times New Roman"/>
      <w:sz w:val="18"/>
      <w:szCs w:val="18"/>
    </w:rPr>
  </w:style>
  <w:style w:type="character" w:customStyle="1" w:styleId="st">
    <w:name w:val="st"/>
    <w:basedOn w:val="DefaultParagraphFont"/>
    <w:rsid w:val="00C75421"/>
  </w:style>
  <w:style w:type="character" w:styleId="Emphasis">
    <w:name w:val="Emphasis"/>
    <w:basedOn w:val="DefaultParagraphFont"/>
    <w:uiPriority w:val="20"/>
    <w:qFormat/>
    <w:rsid w:val="00C75421"/>
    <w:rPr>
      <w:i/>
      <w:iCs/>
    </w:rPr>
  </w:style>
  <w:style w:type="character" w:styleId="Strong">
    <w:name w:val="Strong"/>
    <w:basedOn w:val="DefaultParagraphFont"/>
    <w:uiPriority w:val="22"/>
    <w:qFormat/>
    <w:rsid w:val="001067E0"/>
    <w:rPr>
      <w:b/>
      <w:bCs/>
    </w:rPr>
  </w:style>
  <w:style w:type="character" w:styleId="Hyperlink">
    <w:name w:val="Hyperlink"/>
    <w:basedOn w:val="DefaultParagraphFont"/>
    <w:uiPriority w:val="99"/>
    <w:unhideWhenUsed/>
    <w:rsid w:val="00032D7B"/>
    <w:rPr>
      <w:color w:val="0563C1" w:themeColor="hyperlink"/>
      <w:u w:val="single"/>
    </w:rPr>
  </w:style>
  <w:style w:type="character" w:styleId="UnresolvedMention">
    <w:name w:val="Unresolved Mention"/>
    <w:basedOn w:val="DefaultParagraphFont"/>
    <w:uiPriority w:val="99"/>
    <w:rsid w:val="00032D7B"/>
    <w:rPr>
      <w:color w:val="605E5C"/>
      <w:shd w:val="clear" w:color="auto" w:fill="E1DFDD"/>
    </w:rPr>
  </w:style>
  <w:style w:type="paragraph" w:styleId="HTMLPreformatted">
    <w:name w:val="HTML Preformatted"/>
    <w:basedOn w:val="Normal"/>
    <w:link w:val="HTMLPreformattedChar"/>
    <w:uiPriority w:val="99"/>
    <w:semiHidden/>
    <w:unhideWhenUsed/>
    <w:rsid w:val="00546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6928"/>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721E47"/>
    <w:rPr>
      <w:sz w:val="20"/>
      <w:szCs w:val="20"/>
    </w:rPr>
  </w:style>
  <w:style w:type="character" w:customStyle="1" w:styleId="FootnoteTextChar">
    <w:name w:val="Footnote Text Char"/>
    <w:basedOn w:val="DefaultParagraphFont"/>
    <w:link w:val="FootnoteText"/>
    <w:uiPriority w:val="99"/>
    <w:semiHidden/>
    <w:rsid w:val="00721E47"/>
    <w:rPr>
      <w:sz w:val="20"/>
      <w:szCs w:val="20"/>
    </w:rPr>
  </w:style>
  <w:style w:type="character" w:styleId="FootnoteReference">
    <w:name w:val="footnote reference"/>
    <w:basedOn w:val="DefaultParagraphFont"/>
    <w:uiPriority w:val="99"/>
    <w:semiHidden/>
    <w:unhideWhenUsed/>
    <w:rsid w:val="00721E47"/>
    <w:rPr>
      <w:vertAlign w:val="superscript"/>
    </w:rPr>
  </w:style>
  <w:style w:type="character" w:styleId="FollowedHyperlink">
    <w:name w:val="FollowedHyperlink"/>
    <w:basedOn w:val="DefaultParagraphFont"/>
    <w:uiPriority w:val="99"/>
    <w:semiHidden/>
    <w:unhideWhenUsed/>
    <w:rsid w:val="002A3E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18465">
      <w:bodyDiv w:val="1"/>
      <w:marLeft w:val="0"/>
      <w:marRight w:val="0"/>
      <w:marTop w:val="0"/>
      <w:marBottom w:val="0"/>
      <w:divBdr>
        <w:top w:val="none" w:sz="0" w:space="0" w:color="auto"/>
        <w:left w:val="none" w:sz="0" w:space="0" w:color="auto"/>
        <w:bottom w:val="none" w:sz="0" w:space="0" w:color="auto"/>
        <w:right w:val="none" w:sz="0" w:space="0" w:color="auto"/>
      </w:divBdr>
    </w:div>
    <w:div w:id="623734088">
      <w:bodyDiv w:val="1"/>
      <w:marLeft w:val="0"/>
      <w:marRight w:val="0"/>
      <w:marTop w:val="0"/>
      <w:marBottom w:val="0"/>
      <w:divBdr>
        <w:top w:val="none" w:sz="0" w:space="0" w:color="auto"/>
        <w:left w:val="none" w:sz="0" w:space="0" w:color="auto"/>
        <w:bottom w:val="none" w:sz="0" w:space="0" w:color="auto"/>
        <w:right w:val="none" w:sz="0" w:space="0" w:color="auto"/>
      </w:divBdr>
    </w:div>
    <w:div w:id="624234343">
      <w:bodyDiv w:val="1"/>
      <w:marLeft w:val="0"/>
      <w:marRight w:val="0"/>
      <w:marTop w:val="0"/>
      <w:marBottom w:val="0"/>
      <w:divBdr>
        <w:top w:val="none" w:sz="0" w:space="0" w:color="auto"/>
        <w:left w:val="none" w:sz="0" w:space="0" w:color="auto"/>
        <w:bottom w:val="none" w:sz="0" w:space="0" w:color="auto"/>
        <w:right w:val="none" w:sz="0" w:space="0" w:color="auto"/>
      </w:divBdr>
    </w:div>
    <w:div w:id="1185048898">
      <w:bodyDiv w:val="1"/>
      <w:marLeft w:val="0"/>
      <w:marRight w:val="0"/>
      <w:marTop w:val="0"/>
      <w:marBottom w:val="0"/>
      <w:divBdr>
        <w:top w:val="none" w:sz="0" w:space="0" w:color="auto"/>
        <w:left w:val="none" w:sz="0" w:space="0" w:color="auto"/>
        <w:bottom w:val="none" w:sz="0" w:space="0" w:color="auto"/>
        <w:right w:val="none" w:sz="0" w:space="0" w:color="auto"/>
      </w:divBdr>
    </w:div>
    <w:div w:id="1790003212">
      <w:bodyDiv w:val="1"/>
      <w:marLeft w:val="0"/>
      <w:marRight w:val="0"/>
      <w:marTop w:val="0"/>
      <w:marBottom w:val="0"/>
      <w:divBdr>
        <w:top w:val="none" w:sz="0" w:space="0" w:color="auto"/>
        <w:left w:val="none" w:sz="0" w:space="0" w:color="auto"/>
        <w:bottom w:val="none" w:sz="0" w:space="0" w:color="auto"/>
        <w:right w:val="none" w:sz="0" w:space="0" w:color="auto"/>
      </w:divBdr>
    </w:div>
    <w:div w:id="214141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kelvinlawrence.net/air-routes/data/airport" TargetMode="External"/><Relationship Id="rId26" Type="http://schemas.openxmlformats.org/officeDocument/2006/relationships/hyperlink" Target="https://docs.aws.amazon.com/neptune/latest/userguide/sparql-query-hints.html" TargetMode="External"/><Relationship Id="rId3" Type="http://schemas.openxmlformats.org/officeDocument/2006/relationships/styles" Target="styles.xml"/><Relationship Id="rId21" Type="http://schemas.openxmlformats.org/officeDocument/2006/relationships/hyperlink" Target="https://docs.aws.amazon.com/neptune/latest/userguide/sparql-explain-examples.html"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kelvinlawrence.net/air-routes/data/airport" TargetMode="External"/><Relationship Id="rId25" Type="http://schemas.openxmlformats.org/officeDocument/2006/relationships/hyperlink" Target="https://docs.aws.amazon.com/neptune/latest/userguide/sparql-query-hint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kelvinlawrence.net/air-routes/data/airport#TPE" TargetMode="External"/><Relationship Id="rId20" Type="http://schemas.openxmlformats.org/officeDocument/2006/relationships/hyperlink" Target="http://kelvinlawrence.net/air-routes/data/airport" TargetMode="External"/><Relationship Id="rId29" Type="http://schemas.openxmlformats.org/officeDocument/2006/relationships/hyperlink" Target="https://docs.aws.amazon.com/neptune/latest/userguide/sparql-explai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NEPTUNE_CLUSTER_ENDPOINT:$NEPTUNE_CLUSTER_PORT/sparql\"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NEPTUNE_CLUSTER_ENDPOINT:$NEPTUNE_CLUSTER_PORT/sparql\" TargetMode="External"/><Relationship Id="rId23" Type="http://schemas.openxmlformats.org/officeDocument/2006/relationships/hyperlink" Target="https://docs.aws.amazon.com/neptune/latest/userguide/sparql-explain-operators.html" TargetMode="External"/><Relationship Id="rId28" Type="http://schemas.openxmlformats.org/officeDocument/2006/relationships/hyperlink" Target="http://$NEPTUNE_CLUSTER_ENDPOINT:$NEPTUNE_CLUSTER_PORT/sparql\" TargetMode="External"/><Relationship Id="rId10" Type="http://schemas.openxmlformats.org/officeDocument/2006/relationships/hyperlink" Target="https://docs.aws.amazon.com/neptune/latest/userguide/bulk-load.html" TargetMode="External"/><Relationship Id="rId19" Type="http://schemas.openxmlformats.org/officeDocument/2006/relationships/hyperlink" Target="http://kelvinlawrence.net/air-routes/data/airpor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aws.amazon.com/neptune/latest/userguide/sparql-query-hints.html" TargetMode="External"/><Relationship Id="rId14" Type="http://schemas.openxmlformats.org/officeDocument/2006/relationships/image" Target="media/image1.png"/><Relationship Id="rId22" Type="http://schemas.openxmlformats.org/officeDocument/2006/relationships/hyperlink" Target="http://$NEPTUNE_CLUSTER_ENDPOINT:$NEPTUNE_CLUSTER_PORT/sparql\" TargetMode="External"/><Relationship Id="rId27" Type="http://schemas.openxmlformats.org/officeDocument/2006/relationships/hyperlink" Target="http://$NEPTUNE_CLUSTER_ENDPOINT:$NEPTUNE_CLUSTER_PORT/sparql\" TargetMode="External"/><Relationship Id="rId30" Type="http://schemas.openxmlformats.org/officeDocument/2006/relationships/hyperlink" Target="https://docs.aws.amazon.com/neptune/latest/userguide/sparql-explain-operators.html" TargetMode="External"/><Relationship Id="rId8" Type="http://schemas.openxmlformats.org/officeDocument/2006/relationships/hyperlink" Target="https://docs.aws.amazon.com/neptune/latest/userguide/sparql-explain.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cs.aws.amazon.com/neptune/latest/userguide/sparql-api-ref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CB846F-6D74-7147-860E-149C5AF1010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5EFAB-A3C1-724D-97FE-A71AE7CBC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11</Pages>
  <Words>6745</Words>
  <Characters>38450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87</cp:revision>
  <dcterms:created xsi:type="dcterms:W3CDTF">2019-01-23T03:32:00Z</dcterms:created>
  <dcterms:modified xsi:type="dcterms:W3CDTF">2019-06-01T19:06:00Z</dcterms:modified>
</cp:coreProperties>
</file>