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PRASHANT SINGH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93BCE0"/>
                <w:sz w:val="18"/>
                <w:szCs w:val="18"/>
              </w:rPr>
              <w:t xml:space="preserve">Senior Web Application Developer  |  Frontend &amp; Full-Stack Expert  |  Agile Methodologies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>✉  prashantsinghmangat5@gmail.com     ✆  +91 9457182128 / 8360334018     ⌖  Meerut, India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7EC8F0"/>
                <w:sz w:val="16"/>
                <w:szCs w:val="16"/>
              </w:rPr>
              <w:t>⊕  prashantsinghmangat.netlify.app     in  linkedin.com/in/prashant-singh-mangat     gh  github.com/prashantsinghmangat</w:t>
            </w:r>
          </w:p>
        </w:tc>
      </w:tr>
    </w:tbl>
    <w:p>
      <w:pPr>
        <w:spacing w:before="80" w:after="0"/>
      </w:pPr>
    </w:p>
    <w:p>
      <w:pPr>
        <w:pBdr>
          <w:bottom w:val="single" w:color="C5D8EE" w:sz="4"/>
          <w:left w:val="single" w:color="2E75B6" w:sz="16"/>
        </w:pBdr>
        <w:shd w:fill="EEF4FB" w:val="clear"/>
        <w:spacing w:before="160" w:after="60"/>
        <w:ind w:left="8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◈  </w:t>
      </w: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Experienced Senior Frontend Engineer with 5+ years building scalable, high-performance web applications. Expert in Angular, ReactJS, Next.js, and TypeScript with hands-on AI automation, enterprise migrations, and Agile delivery. Proven impact across e-commerce, government healthcare, and AI domains.</w:t>
      </w:r>
    </w:p>
    <w:p>
      <w:pPr>
        <w:pBdr>
          <w:bottom w:val="single" w:color="C5D8EE" w:sz="4"/>
          <w:left w:val="single" w:color="2E75B6" w:sz="16"/>
        </w:pBdr>
        <w:shd w:fill="EEF4FB" w:val="clear"/>
        <w:spacing w:before="160" w:after="60"/>
        <w:ind w:left="8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⚙  </w:t>
      </w: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TECHNICAL SKILLS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1B2A4A"/>
          <w:sz w:val="16"/>
          <w:szCs w:val="16"/>
        </w:rPr>
        <w:t xml:space="preserve">⚡ Frontend: 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Angular · ReactJS · Next.js · JavaScript · TypeScript · HTML5 · CSS3 · SSR · Webpack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1B2A4A"/>
          <w:sz w:val="16"/>
          <w:szCs w:val="16"/>
        </w:rPr>
        <w:t xml:space="preserve">🎨 UI/UX: 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Figma · Responsive Design · UI/UX Design · Web Accessibility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1B2A4A"/>
          <w:sz w:val="16"/>
          <w:szCs w:val="16"/>
        </w:rPr>
        <w:t xml:space="preserve">🔧 Backend: 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RESTful APIs · JAVA · Node.js · JSON · .NET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1B2A4A"/>
          <w:sz w:val="16"/>
          <w:szCs w:val="16"/>
        </w:rPr>
        <w:t xml:space="preserve">📱 Mobile: 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Android · IONIC · Cordova · React Native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1B2A4A"/>
          <w:sz w:val="16"/>
          <w:szCs w:val="16"/>
        </w:rPr>
        <w:t xml:space="preserve">⚙ DevOps: 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GIT · Jenkins · CI/CD · Postman · Agile · Scrum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1B2A4A"/>
          <w:sz w:val="16"/>
          <w:szCs w:val="16"/>
        </w:rPr>
        <w:t xml:space="preserve">🤖 AI &amp; SEO: 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AI Automation · Claude Code · GPT · SEO Optimization · WordPress</w:t>
      </w:r>
    </w:p>
    <w:p>
      <w:pPr>
        <w:spacing w:before="20" w:after="0"/>
      </w:pPr>
    </w:p>
    <w:p>
      <w:pPr>
        <w:pBdr>
          <w:bottom w:val="single" w:color="C5D8EE" w:sz="4"/>
          <w:left w:val="single" w:color="2E75B6" w:sz="16"/>
        </w:pBdr>
        <w:shd w:fill="EEF4FB" w:val="clear"/>
        <w:spacing w:before="160" w:after="60"/>
        <w:ind w:left="8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◉  </w:t>
      </w: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Module Lead | Frontend – AI &amp; Migration Specialist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5"/>
                <w:szCs w:val="15"/>
              </w:rPr>
              <w:t xml:space="preserve">Aug 2025 – Present</w:t>
            </w:r>
          </w:p>
        </w:tc>
      </w:tr>
    </w:tbl>
    <w:p>
      <w:pPr>
        <w:spacing w:before="0" w:after="20"/>
      </w:pPr>
      <w:r>
        <w:rPr>
          <w:rFonts w:ascii="Calibri" w:cs="Calibri" w:eastAsia="Calibri" w:hAnsi="Calibri"/>
          <w:b/>
          <w:bCs/>
          <w:i/>
          <w:iCs/>
          <w:color w:val="2E75B6"/>
          <w:sz w:val="17"/>
          <w:szCs w:val="17"/>
        </w:rPr>
        <w:t xml:space="preserve">▸ Taazaa Inc. · Noida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A6A85"/>
          <w:sz w:val="15"/>
          <w:szCs w:val="15"/>
        </w:rPr>
        <w:t xml:space="preserve">Full-spectrum tech solutions company — AI, consulting, engineering &amp; systems integration.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Led enterprise AngularJS → React migration with full UI &amp; business logic parity, zero production disruption.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Upgraded legacy Angular apps to modern architecture using TypeScript and modular component design.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Built centralized React UI component library (buttons, tables, forms, cards) for scalable shell architecture.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Automated route migration &amp; testing with AI tools (Claude Code, GPT) — reduced dev effort by 40%.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Implemented AI-powered PR review workflows detecting logic, security &amp; readability issues.</w:t>
      </w:r>
    </w:p>
    <w:p>
      <w:pPr>
        <w:spacing w:before="20" w:after="60"/>
        <w:ind w:left="20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Tech Stack: </w:t>
      </w:r>
      <w:r>
        <w:rPr>
          <w:rFonts w:ascii="Calibri" w:cs="Calibri" w:eastAsia="Calibri" w:hAnsi="Calibri"/>
          <w:color w:val="5A6A85"/>
          <w:sz w:val="15"/>
          <w:szCs w:val="15"/>
        </w:rPr>
        <w:t xml:space="preserve">AngularJS · Angular · ReactJS · TypeScript · AI Automation · SSR · CI/CD · .NET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Senior Frontend Developer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5"/>
                <w:szCs w:val="15"/>
              </w:rPr>
              <w:t xml:space="preserve">Apr 2024 – Aug 2025</w:t>
            </w:r>
          </w:p>
        </w:tc>
      </w:tr>
    </w:tbl>
    <w:p>
      <w:pPr>
        <w:spacing w:before="0" w:after="20"/>
      </w:pPr>
      <w:r>
        <w:rPr>
          <w:rFonts w:ascii="Calibri" w:cs="Calibri" w:eastAsia="Calibri" w:hAnsi="Calibri"/>
          <w:b/>
          <w:bCs/>
          <w:i/>
          <w:iCs/>
          <w:color w:val="2E75B6"/>
          <w:sz w:val="17"/>
          <w:szCs w:val="17"/>
        </w:rPr>
        <w:t xml:space="preserve">▸ Moglix (Moglix.com · Credlix.com) · Noida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A6A85"/>
          <w:sz w:val="15"/>
          <w:szCs w:val="15"/>
        </w:rPr>
        <w:t xml:space="preserve">Indian B2B e-commerce giant (HQ: Singapore, est. 2015) — India, USA, UK &amp; Europe.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Optimized Credlix.com with ReactJS &amp; Next.js — SEO rankings +20%, page load speed +15%.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Led Tendershark.com end-to-end with Angular SSR — enhanced UI, organic traffic +45%.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Revamped Moglix.com L2/L3 pages (Angular + TypeScript + RESTful APIs) — 30% UX improvement.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Built &amp; maintained Shield Finance, Credlix Exim, and domestic B2B platforms.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Contributed to DigiMRO platform using ReactJS and Next.js.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E8960C"/>
          <w:sz w:val="17"/>
          <w:szCs w:val="17"/>
        </w:rPr>
        <w:t>★  Pratibha Award — Top Performance, Q2 (Engineering Team)</w:t>
      </w:r>
    </w:p>
    <w:p>
      <w:pPr>
        <w:spacing w:before="20" w:after="60"/>
        <w:ind w:left="20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Tech Stack: </w:t>
      </w:r>
      <w:r>
        <w:rPr>
          <w:rFonts w:ascii="Calibri" w:cs="Calibri" w:eastAsia="Calibri" w:hAnsi="Calibri"/>
          <w:color w:val="5A6A85"/>
          <w:sz w:val="15"/>
          <w:szCs w:val="15"/>
        </w:rPr>
        <w:t xml:space="preserve">Angular SSR · ReactJS · Next.js · Webpack · REST APIs · Jenkins · Git · Agile/Scrum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Full-Stack Developer (Angular · Android · IONIC · React Native)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5"/>
                <w:szCs w:val="15"/>
              </w:rPr>
              <w:t xml:space="preserve">Oct 2019 – Apr 2024</w:t>
            </w:r>
          </w:p>
        </w:tc>
      </w:tr>
    </w:tbl>
    <w:p>
      <w:pPr>
        <w:spacing w:before="0" w:after="20"/>
      </w:pPr>
      <w:r>
        <w:rPr>
          <w:rFonts w:ascii="Calibri" w:cs="Calibri" w:eastAsia="Calibri" w:hAnsi="Calibri"/>
          <w:b/>
          <w:bCs/>
          <w:i/>
          <w:iCs/>
          <w:color w:val="2E75B6"/>
          <w:sz w:val="17"/>
          <w:szCs w:val="17"/>
        </w:rPr>
        <w:t xml:space="preserve">▸ E-Health Research Center, IIIT Bangalore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A6A85"/>
          <w:sz w:val="15"/>
          <w:szCs w:val="15"/>
        </w:rPr>
        <w:t xml:space="preserve">Interdisciplinary research center advancing healthcare technology across India.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Built Let's Talk Life (NIMHANS) frontend in Angular 17 + Figma — accessibility improved by 40%.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Created Tele-MANAS (national govt. initiative, EY) in Angular 16 — 100,000+ active users.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Integrated ABHA card authentication into e-Manas (Karnataka Govt.) — 10,000+ secured records.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Contributed to MHMS, MOSIP &amp; COVID-19 Mental Health platforms (Angular + Android + APIs).</w:t>
      </w:r>
    </w:p>
    <w:p>
      <w:pPr>
        <w:spacing w:before="20" w:after="60"/>
        <w:ind w:left="200"/>
      </w:pPr>
      <w:r>
        <w:rPr>
          <w:rFonts w:ascii="Calibri" w:cs="Calibri" w:eastAsia="Calibri" w:hAnsi="Calibri"/>
          <w:b/>
          <w:bCs/>
          <w:color w:val="2E75B6"/>
          <w:sz w:val="15"/>
          <w:szCs w:val="15"/>
        </w:rPr>
        <w:t xml:space="preserve">Tech Stack: </w:t>
      </w:r>
      <w:r>
        <w:rPr>
          <w:rFonts w:ascii="Calibri" w:cs="Calibri" w:eastAsia="Calibri" w:hAnsi="Calibri"/>
          <w:color w:val="5A6A85"/>
          <w:sz w:val="15"/>
          <w:szCs w:val="15"/>
        </w:rPr>
        <w:t xml:space="preserve">Angular 16/17 · Figma · Android · IONIC · React Native · RESTful APIs · Backend</w:t>
      </w:r>
    </w:p>
    <w:p>
      <w:pPr>
        <w:pBdr>
          <w:bottom w:val="single" w:color="C5D8EE" w:sz="4"/>
          <w:left w:val="single" w:color="2E75B6" w:sz="16"/>
        </w:pBdr>
        <w:shd w:fill="EEF4FB" w:val="clear"/>
        <w:spacing w:before="160" w:after="60"/>
        <w:ind w:left="8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◆  </w:t>
      </w: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PERSONAL 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◆  AI GitHub PR Reviewer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4"/>
                <w:szCs w:val="14"/>
              </w:rPr>
              <w:t xml:space="preserve">Next.js · Webhooks · OpenAI</w:t>
            </w:r>
          </w:p>
        </w:tc>
      </w:tr>
    </w:tbl>
    <w:p>
      <w:pPr>
        <w:spacing w:before="20" w:after="30"/>
        <w:ind w:left="200"/>
      </w:pPr>
      <w:r>
        <w:rPr>
          <w:rFonts w:ascii="Calibri" w:cs="Calibri" w:eastAsia="Calibri" w:hAnsi="Calibri"/>
          <w:color w:val="1A1A2E"/>
          <w:sz w:val="16"/>
          <w:szCs w:val="16"/>
        </w:rPr>
        <w:t xml:space="preserve">Automated PR reviewer flagging logic bugs, security issues &amp; readability — works like a virtual senior dev.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◆  Portfolio — prashantsinghmangat.netlify.app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4"/>
                <w:szCs w:val="14"/>
              </w:rPr>
              <w:t xml:space="preserve">ReactJS · Netlify</w:t>
            </w:r>
          </w:p>
        </w:tc>
      </w:tr>
    </w:tbl>
    <w:p>
      <w:pPr>
        <w:spacing w:before="20" w:after="30"/>
        <w:ind w:left="200"/>
      </w:pPr>
      <w:r>
        <w:rPr>
          <w:rFonts w:ascii="Calibri" w:cs="Calibri" w:eastAsia="Calibri" w:hAnsi="Calibri"/>
          <w:color w:val="1A1A2E"/>
          <w:sz w:val="16"/>
          <w:szCs w:val="16"/>
        </w:rPr>
        <w:t xml:space="preserve">Personal portfolio showcasing projects, blog articles &amp; technical skills.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◆  MyEduSync.com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4"/>
                <w:szCs w:val="14"/>
              </w:rPr>
              <w:t xml:space="preserve">Angular · Netlify  (Jun–Aug 2024)</w:t>
            </w:r>
          </w:p>
        </w:tc>
      </w:tr>
    </w:tbl>
    <w:p>
      <w:pPr>
        <w:spacing w:before="20" w:after="30"/>
        <w:ind w:left="200"/>
      </w:pPr>
      <w:r>
        <w:rPr>
          <w:rFonts w:ascii="Calibri" w:cs="Calibri" w:eastAsia="Calibri" w:hAnsi="Calibri"/>
          <w:color w:val="1A1A2E"/>
          <w:sz w:val="16"/>
          <w:szCs w:val="16"/>
        </w:rPr>
        <w:t xml:space="preserve">Online tutoring platform connecting students with tutors &amp; job seekers with opportunities.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◆  NexGenTalk.com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4"/>
                <w:szCs w:val="14"/>
              </w:rPr>
              <w:t xml:space="preserve">WordPress</w:t>
            </w:r>
          </w:p>
        </w:tc>
      </w:tr>
    </w:tbl>
    <w:p>
      <w:pPr>
        <w:spacing w:before="20" w:after="30"/>
        <w:ind w:left="200"/>
      </w:pPr>
      <w:r>
        <w:rPr>
          <w:rFonts w:ascii="Calibri" w:cs="Calibri" w:eastAsia="Calibri" w:hAnsi="Calibri"/>
          <w:color w:val="1A1A2E"/>
          <w:sz w:val="16"/>
          <w:szCs w:val="16"/>
        </w:rPr>
        <w:t xml:space="preserve">Tech blog focused on widgets, web innovation &amp; development trends.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◆  Eye Care Management System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4"/>
                <w:szCs w:val="14"/>
              </w:rPr>
              <w:t xml:space="preserve">PHP · MySQL — yathartheyecare.com</w:t>
            </w:r>
          </w:p>
        </w:tc>
      </w:tr>
    </w:tbl>
    <w:p>
      <w:pPr>
        <w:spacing w:before="20" w:after="30"/>
        <w:ind w:left="200"/>
      </w:pPr>
      <w:r>
        <w:rPr>
          <w:rFonts w:ascii="Calibri" w:cs="Calibri" w:eastAsia="Calibri" w:hAnsi="Calibri"/>
          <w:color w:val="1A1A2E"/>
          <w:sz w:val="16"/>
          <w:szCs w:val="16"/>
        </w:rPr>
        <w:t xml:space="preserve">Patient record &amp; appointment management system for Yatharth Eye Care Hospital.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◆  Defence Exam Prep App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4"/>
                <w:szCs w:val="14"/>
              </w:rPr>
              <w:t xml:space="preserve">Android</w:t>
            </w:r>
          </w:p>
        </w:tc>
      </w:tr>
    </w:tbl>
    <w:p>
      <w:pPr>
        <w:spacing w:before="20" w:after="30"/>
        <w:ind w:left="200"/>
      </w:pPr>
      <w:r>
        <w:rPr>
          <w:rFonts w:ascii="Calibri" w:cs="Calibri" w:eastAsia="Calibri" w:hAnsi="Calibri"/>
          <w:color w:val="1A1A2E"/>
          <w:sz w:val="16"/>
          <w:szCs w:val="16"/>
        </w:rPr>
        <w:t xml:space="preserve">Mock tests &amp; real-time performance analysis for Indian Defence exam candidates.</w:t>
      </w:r>
    </w:p>
    <w:p>
      <w:pPr>
        <w:pBdr>
          <w:bottom w:val="single" w:color="C5D8EE" w:sz="4"/>
          <w:left w:val="single" w:color="2E75B6" w:sz="16"/>
        </w:pBdr>
        <w:shd w:fill="EEF4FB" w:val="clear"/>
        <w:spacing w:before="160" w:after="60"/>
        <w:ind w:left="8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◎  </w:t>
      </w: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B.Tech. — Computer Science &amp; Engineering</w:t>
            </w:r>
          </w:p>
          <w:p>
            <w:r>
              <w:rPr>
                <w:rFonts w:ascii="Calibri" w:cs="Calibri" w:eastAsia="Calibri" w:hAnsi="Calibri"/>
                <w:color w:val="5A6A85"/>
                <w:sz w:val="17"/>
                <w:szCs w:val="17"/>
              </w:rPr>
              <w:t xml:space="preserve">Lovely Professional University, Phagwara, Punjab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A85"/>
                <w:sz w:val="15"/>
                <w:szCs w:val="15"/>
              </w:rPr>
              <w:t xml:space="preserve">Aug 2016 – Aug 2020</w:t>
            </w:r>
          </w:p>
        </w:tc>
      </w:tr>
    </w:tbl>
    <w:p>
      <w:pPr>
        <w:spacing w:before="80" w:after="0"/>
      </w:pPr>
    </w:p>
    <w:p>
      <w:pPr>
        <w:pBdr>
          <w:bottom w:val="single" w:color="C5D8EE" w:sz="4"/>
          <w:left w:val="single" w:color="2E75B6" w:sz="16"/>
        </w:pBdr>
        <w:shd w:fill="EEF4FB" w:val="clear"/>
        <w:spacing w:before="160" w:after="60"/>
        <w:ind w:left="8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★  </w:t>
      </w: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CERTIFICATIONS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ReactJS &amp; Angular — Udemy (2024)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Ethical Hacking — TechDefence (2021)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Ethical Hacking — Lucideus (2021)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Digital Marketing — Internshala (2020)</w:t>
      </w:r>
    </w:p>
    <w:p>
      <w:pPr>
        <w:spacing w:before="20" w:after="20"/>
        <w:ind w:left="200" w:hanging="20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C++, HTML, CSS — SoloLearn (2019)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2026-03-20T10:15:22.585Z</dcterms:created>
  <dcterms:modified xsi:type="dcterms:W3CDTF">2026-03-20T10:15:22.586Z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