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rial" w:cs="Arial" w:eastAsia="Arial" w:hAnsi="Arial"/>
          <w:b/>
          <w:bCs/>
          <w:color w:val="C00000"/>
          <w:sz w:val="36"/>
          <w:szCs w:val="36"/>
        </w:rPr>
        <w:t xml:space="preserve">L&amp;T EduTech</w:t>
      </w:r>
    </w:p>
    <w:p>
      <w:pPr>
        <w:spacing w:before="60"/>
        <w:jc w:val="center"/>
      </w:pPr>
      <w:r>
        <w:rPr>
          <w:rFonts w:ascii="Arial" w:cs="Arial" w:eastAsia="Arial" w:hAnsi="Arial"/>
          <w:color w:val="555555"/>
          <w:sz w:val="24"/>
          <w:szCs w:val="24"/>
        </w:rPr>
        <w:t xml:space="preserve">Critical Thinking, Design Thinking, Leadership &amp; Teamwork</w:t>
      </w:r>
    </w:p>
    <w:p>
      <w:pPr>
        <w:spacing w:before="400"/>
        <w:jc w:val="center"/>
      </w:pPr>
    </w:p>
    <w:p>
      <w:pPr>
        <w:pBdr>
          <w:top w:val="single" w:color="2E75B6" w:sz="6"/>
          <w:bottom w:val="single" w:color="2E75B6" w:sz="6"/>
        </w:pBdr>
        <w:spacing w:after="120" w:before="120"/>
        <w:jc w:val="center"/>
      </w:pPr>
      <w:r>
        <w:rPr>
          <w:rFonts w:ascii="Arial" w:cs="Arial" w:eastAsia="Arial" w:hAnsi="Arial"/>
          <w:b/>
          <w:bCs/>
          <w:caps/>
          <w:color w:val="1F3864"/>
          <w:sz w:val="48"/>
          <w:szCs w:val="48"/>
        </w:rPr>
        <w:t xml:space="preserve">EXTEMPORE ACTIVITY</w:t>
      </w:r>
    </w:p>
    <w:p>
      <w:pPr>
        <w:spacing w:before="120"/>
        <w:jc w:val="center"/>
      </w:pPr>
      <w:r>
        <w:rPr>
          <w:rFonts w:ascii="Arial" w:cs="Arial" w:eastAsia="Arial" w:hAnsi="Arial"/>
          <w:color w:val="444444"/>
          <w:sz w:val="26"/>
          <w:szCs w:val="26"/>
        </w:rPr>
        <w:t xml:space="preserve">Task #08 – Design Thinking Practices for Co-curricular Skills</w:t>
      </w:r>
    </w:p>
    <w:p>
      <w:pPr>
        <w:spacing w:before="600"/>
      </w:pPr>
    </w:p>
    <w:p>
      <w:pPr>
        <w:jc w:val="center"/>
      </w:pPr>
      <w:r>
        <w:rPr>
          <w:rFonts w:ascii="Arial" w:cs="Arial" w:eastAsia="Arial" w:hAnsi="Arial"/>
          <w:b/>
          <w:bCs/>
          <w:color w:val="2E75B6"/>
          <w:sz w:val="24"/>
          <w:szCs w:val="24"/>
        </w:rPr>
        <w:t xml:space="preserve">Topics Covered:</w:t>
      </w:r>
    </w:p>
    <w:p>
      <w:pPr>
        <w:spacing w:before="40"/>
        <w:jc w:val="center"/>
      </w:pPr>
      <w:r>
        <w:rPr>
          <w:rFonts w:ascii="Arial" w:cs="Arial" w:eastAsia="Arial" w:hAnsi="Arial"/>
          <w:color w:val="333333"/>
          <w:sz w:val="24"/>
          <w:szCs w:val="24"/>
        </w:rPr>
        <w:t xml:space="preserve">IT in Automobile  |  IT in Metro Rail  |  IT in Avionics</w:t>
      </w:r>
    </w:p>
    <w:p>
      <w:r>
        <w:br w:type="page"/>
      </w:r>
    </w:p>
    <w:p>
      <w:pPr>
        <w:pStyle w:val="Heading1"/>
        <w:pBdr>
          <w:bottom w:val="single" w:color="2E75B6" w:sz="8" w:space="4"/>
        </w:pBdr>
        <w:spacing w:after="120" w:before="320"/>
      </w:pPr>
      <w:r>
        <w:rPr>
          <w:rFonts w:ascii="Arial" w:cs="Arial" w:eastAsia="Arial" w:hAnsi="Arial"/>
          <w:b/>
          <w:bCs/>
          <w:color w:val="1F3864"/>
          <w:sz w:val="32"/>
          <w:szCs w:val="32"/>
        </w:rPr>
        <w:t xml:space="preserve">Topic 1: IT in Automobile</w:t>
      </w:r>
    </w:p>
    <w:p>
      <w:pPr>
        <w:spacing w:after="40" w:before="40"/>
      </w:pPr>
      <w:r>
        <w:rPr>
          <w:rFonts w:ascii="Arial" w:cs="Arial" w:eastAsia="Arial" w:hAnsi="Arial"/>
          <w:b/>
          <w:bCs/>
          <w:color w:val="2E75B6"/>
          <w:sz w:val="20"/>
          <w:szCs w:val="20"/>
        </w:rPr>
        <w:t xml:space="preserve">Speaking Duration: </w:t>
      </w:r>
      <w:r>
        <w:rPr>
          <w:rFonts w:ascii="Arial" w:cs="Arial" w:eastAsia="Arial" w:hAnsi="Arial"/>
          <w:sz w:val="20"/>
          <w:szCs w:val="20"/>
        </w:rPr>
        <w:t xml:space="preserve">3–5 minutes</w:t>
      </w:r>
      <w:r>
        <w:rPr>
          <w:rFonts w:ascii="Arial" w:cs="Arial" w:eastAsia="Arial" w:hAnsi="Arial"/>
          <w:b/>
          <w:bCs/>
          <w:color w:val="2E75B6"/>
          <w:sz w:val="20"/>
          <w:szCs w:val="20"/>
        </w:rPr>
        <w:t xml:space="preserve">   |   Approximate Word Count: </w:t>
      </w:r>
      <w:r>
        <w:rPr>
          <w:rFonts w:ascii="Arial" w:cs="Arial" w:eastAsia="Arial" w:hAnsi="Arial"/>
          <w:sz w:val="20"/>
          <w:szCs w:val="20"/>
        </w:rPr>
        <w:t xml:space="preserve">~450 words</w:t>
      </w:r>
    </w:p>
    <w:p>
      <w:pPr>
        <w:pBdr>
          <w:bottom w:val="single" w:color="AAAAAA" w:sz="4" w:space="1"/>
        </w:pBdr>
        <w:spacing w:after="160" w:before="160"/>
      </w:pPr>
    </w:p>
    <w:p>
      <w:pPr>
        <w:shd w:fill="D9E1F2" w:val="clear"/>
        <w:spacing w:after="60" w:before="200"/>
      </w:pPr>
      <w:r>
        <w:rPr>
          <w:rFonts w:ascii="Arial" w:cs="Arial" w:eastAsia="Arial" w:hAnsi="Arial"/>
          <w:b/>
          <w:bCs/>
          <w:caps/>
          <w:color w:val="1F3864"/>
          <w:sz w:val="20"/>
          <w:szCs w:val="20"/>
        </w:rPr>
        <w:t xml:space="preserve">  OPENING STATEMENT</w:t>
      </w:r>
    </w:p>
    <w:p>
      <w:pPr>
        <w:spacing w:after="60" w:before="60" w:line="360"/>
        <w:jc w:val="both"/>
      </w:pPr>
      <w:r>
        <w:rPr>
          <w:rFonts w:ascii="Arial" w:cs="Arial" w:eastAsia="Arial" w:hAnsi="Arial"/>
          <w:b w:val="false"/>
          <w:bCs w:val="false"/>
          <w:color w:val="000000"/>
          <w:sz w:val="22"/>
          <w:szCs w:val="22"/>
        </w:rPr>
        <w:t xml:space="preserve">The automobile industry has undergone a seismic transformation driven by Information Technology. From embedded software controlling engine performance to AI-powered autonomous driving systems, IT is now inseparable from modern vehicle design, manufacturing, and operation. Today's vehicles are not just machines — they are sophisticated computing platforms on wheels.</w:t>
      </w:r>
    </w:p>
    <w:p>
      <w:pPr>
        <w:shd w:fill="D9E1F2" w:val="clear"/>
        <w:spacing w:after="60" w:before="200"/>
      </w:pPr>
      <w:r>
        <w:rPr>
          <w:rFonts w:ascii="Arial" w:cs="Arial" w:eastAsia="Arial" w:hAnsi="Arial"/>
          <w:b/>
          <w:bCs/>
          <w:caps/>
          <w:color w:val="1F3864"/>
          <w:sz w:val="20"/>
          <w:szCs w:val="20"/>
        </w:rPr>
        <w:t xml:space="preserve">  OVERVIEW</w:t>
      </w:r>
    </w:p>
    <w:p>
      <w:pPr>
        <w:spacing w:after="60" w:before="60" w:line="360"/>
        <w:jc w:val="both"/>
      </w:pPr>
      <w:r>
        <w:rPr>
          <w:rFonts w:ascii="Arial" w:cs="Arial" w:eastAsia="Arial" w:hAnsi="Arial"/>
          <w:b w:val="false"/>
          <w:bCs w:val="false"/>
          <w:color w:val="000000"/>
          <w:sz w:val="22"/>
          <w:szCs w:val="22"/>
        </w:rPr>
        <w:t xml:space="preserve">Modern automobiles integrate thousands of lines of embedded software code that manage everything from fuel injection and anti-lock braking systems (ABS) to infotainment and climate control. The convergence of IT with automotive engineering has given rise to concepts like the "Software Defined Vehicle" (SDV), where vehicle behaviour can be updated remotely — much like a smartphone.</w:t>
      </w:r>
    </w:p>
    <w:p>
      <w:pPr>
        <w:shd w:fill="D9E1F2" w:val="clear"/>
        <w:spacing w:after="60" w:before="200"/>
      </w:pPr>
      <w:r>
        <w:rPr>
          <w:rFonts w:ascii="Arial" w:cs="Arial" w:eastAsia="Arial" w:hAnsi="Arial"/>
          <w:b/>
          <w:bCs/>
          <w:caps/>
          <w:color w:val="1F3864"/>
          <w:sz w:val="20"/>
          <w:szCs w:val="20"/>
        </w:rPr>
        <w:t xml:space="preserve">  KEY APPLICATION AREAS</w:t>
      </w:r>
    </w:p>
    <w:p>
      <w:pPr>
        <w:pStyle w:val="ListParagraph"/>
        <w:numPr>
          <w:ilvl w:val="0"/>
          <w:numId w:val="2"/>
        </w:numPr>
        <w:spacing w:after="40" w:before="40" w:line="340"/>
      </w:pPr>
      <w:r>
        <w:rPr>
          <w:rFonts w:ascii="Arial" w:cs="Arial" w:eastAsia="Arial" w:hAnsi="Arial"/>
          <w:b/>
          <w:bCs/>
          <w:color w:val="1F3864"/>
          <w:sz w:val="22"/>
          <w:szCs w:val="22"/>
        </w:rPr>
        <w:t xml:space="preserve">Embedded Systems &amp; ECUs: </w:t>
      </w:r>
      <w:r>
        <w:rPr>
          <w:rFonts w:ascii="Arial" w:cs="Arial" w:eastAsia="Arial" w:hAnsi="Arial"/>
          <w:sz w:val="22"/>
          <w:szCs w:val="22"/>
        </w:rPr>
        <w:t xml:space="preserve">Electronic Control Units (ECUs) manage engine, transmission, safety, and comfort systems. Modern premium cars have over 100 ECUs communicating via CAN bus, LIN bus, and Ethernet protocols.</w:t>
      </w:r>
    </w:p>
    <w:p>
      <w:pPr>
        <w:pStyle w:val="ListParagraph"/>
        <w:numPr>
          <w:ilvl w:val="0"/>
          <w:numId w:val="2"/>
        </w:numPr>
        <w:spacing w:after="40" w:before="40" w:line="340"/>
      </w:pPr>
      <w:r>
        <w:rPr>
          <w:rFonts w:ascii="Arial" w:cs="Arial" w:eastAsia="Arial" w:hAnsi="Arial"/>
          <w:b/>
          <w:bCs/>
          <w:color w:val="1F3864"/>
          <w:sz w:val="22"/>
          <w:szCs w:val="22"/>
        </w:rPr>
        <w:t xml:space="preserve">ADAS &amp; Autonomous Driving: </w:t>
      </w:r>
      <w:r>
        <w:rPr>
          <w:rFonts w:ascii="Arial" w:cs="Arial" w:eastAsia="Arial" w:hAnsi="Arial"/>
          <w:sz w:val="22"/>
          <w:szCs w:val="22"/>
        </w:rPr>
        <w:t xml:space="preserve">Advanced Driver Assistance Systems use cameras, LiDAR, RADAR, and AI algorithms for lane keeping, adaptive cruise control, emergency braking, and Level 3–5 autonomous navigation.</w:t>
      </w:r>
    </w:p>
    <w:p>
      <w:pPr>
        <w:pStyle w:val="ListParagraph"/>
        <w:numPr>
          <w:ilvl w:val="0"/>
          <w:numId w:val="2"/>
        </w:numPr>
        <w:spacing w:after="40" w:before="40" w:line="340"/>
      </w:pPr>
      <w:r>
        <w:rPr>
          <w:rFonts w:ascii="Arial" w:cs="Arial" w:eastAsia="Arial" w:hAnsi="Arial"/>
          <w:b/>
          <w:bCs/>
          <w:color w:val="1F3864"/>
          <w:sz w:val="22"/>
          <w:szCs w:val="22"/>
        </w:rPr>
        <w:t xml:space="preserve">Connected Vehicles (V2X): </w:t>
      </w:r>
      <w:r>
        <w:rPr>
          <w:rFonts w:ascii="Arial" w:cs="Arial" w:eastAsia="Arial" w:hAnsi="Arial"/>
          <w:sz w:val="22"/>
          <w:szCs w:val="22"/>
        </w:rPr>
        <w:t xml:space="preserve">Vehicle-to-Everything (V2X) communication enables cars to communicate with infrastructure, other vehicles, and cloud platforms — improving traffic flow, safety, and emergency response.</w:t>
      </w:r>
    </w:p>
    <w:p>
      <w:pPr>
        <w:pStyle w:val="ListParagraph"/>
        <w:numPr>
          <w:ilvl w:val="0"/>
          <w:numId w:val="2"/>
        </w:numPr>
        <w:spacing w:after="40" w:before="40" w:line="340"/>
      </w:pPr>
      <w:r>
        <w:rPr>
          <w:rFonts w:ascii="Arial" w:cs="Arial" w:eastAsia="Arial" w:hAnsi="Arial"/>
          <w:b/>
          <w:bCs/>
          <w:color w:val="1F3864"/>
          <w:sz w:val="22"/>
          <w:szCs w:val="22"/>
        </w:rPr>
        <w:t xml:space="preserve">OTA Updates: </w:t>
      </w:r>
      <w:r>
        <w:rPr>
          <w:rFonts w:ascii="Arial" w:cs="Arial" w:eastAsia="Arial" w:hAnsi="Arial"/>
          <w:sz w:val="22"/>
          <w:szCs w:val="22"/>
        </w:rPr>
        <w:t xml:space="preserve">Over-the-Air (OTA) software updates allow manufacturers like Tesla to deploy bug fixes, new features, and performance improvements without requiring a dealership visit.</w:t>
      </w:r>
    </w:p>
    <w:p>
      <w:pPr>
        <w:pStyle w:val="ListParagraph"/>
        <w:numPr>
          <w:ilvl w:val="0"/>
          <w:numId w:val="2"/>
        </w:numPr>
        <w:spacing w:after="40" w:before="40" w:line="340"/>
      </w:pPr>
      <w:r>
        <w:rPr>
          <w:rFonts w:ascii="Arial" w:cs="Arial" w:eastAsia="Arial" w:hAnsi="Arial"/>
          <w:b/>
          <w:bCs/>
          <w:color w:val="1F3864"/>
          <w:sz w:val="22"/>
          <w:szCs w:val="22"/>
        </w:rPr>
        <w:t xml:space="preserve">EV Battery Management: </w:t>
      </w:r>
      <w:r>
        <w:rPr>
          <w:rFonts w:ascii="Arial" w:cs="Arial" w:eastAsia="Arial" w:hAnsi="Arial"/>
          <w:sz w:val="22"/>
          <w:szCs w:val="22"/>
        </w:rPr>
        <w:t xml:space="preserve">IT-driven Battery Management Systems (BMS) monitor cell temperature, charge cycles, and health in real-time to maximise range and battery lifespan.</w:t>
      </w:r>
    </w:p>
    <w:p>
      <w:pPr>
        <w:pStyle w:val="ListParagraph"/>
        <w:numPr>
          <w:ilvl w:val="0"/>
          <w:numId w:val="2"/>
        </w:numPr>
        <w:spacing w:after="40" w:before="40" w:line="340"/>
      </w:pPr>
      <w:r>
        <w:rPr>
          <w:rFonts w:ascii="Arial" w:cs="Arial" w:eastAsia="Arial" w:hAnsi="Arial"/>
          <w:b/>
          <w:bCs/>
          <w:color w:val="1F3864"/>
          <w:sz w:val="22"/>
          <w:szCs w:val="22"/>
        </w:rPr>
        <w:t xml:space="preserve">Manufacturing &amp; Industry 4.0: </w:t>
      </w:r>
      <w:r>
        <w:rPr>
          <w:rFonts w:ascii="Arial" w:cs="Arial" w:eastAsia="Arial" w:hAnsi="Arial"/>
          <w:sz w:val="22"/>
          <w:szCs w:val="22"/>
        </w:rPr>
        <w:t xml:space="preserve">AI-powered robots, digital twins, and IoT sensors on assembly lines enable predictive maintenance, zero-defect production, and real-time supply chain management.</w:t>
      </w:r>
    </w:p>
    <w:p>
      <w:pPr>
        <w:shd w:fill="D9E1F2" w:val="clear"/>
        <w:spacing w:after="60" w:before="200"/>
      </w:pPr>
      <w:r>
        <w:rPr>
          <w:rFonts w:ascii="Arial" w:cs="Arial" w:eastAsia="Arial" w:hAnsi="Arial"/>
          <w:b/>
          <w:bCs/>
          <w:caps/>
          <w:color w:val="1F3864"/>
          <w:sz w:val="20"/>
          <w:szCs w:val="20"/>
        </w:rPr>
        <w:t xml:space="preserve">  IMPACT &amp; SIGNIFICANCE</w:t>
      </w:r>
    </w:p>
    <w:p>
      <w:pPr>
        <w:spacing w:after="60" w:before="60" w:line="360"/>
        <w:jc w:val="both"/>
      </w:pPr>
      <w:r>
        <w:rPr>
          <w:rFonts w:ascii="Arial" w:cs="Arial" w:eastAsia="Arial" w:hAnsi="Arial"/>
          <w:b w:val="false"/>
          <w:bCs w:val="false"/>
          <w:color w:val="000000"/>
          <w:sz w:val="22"/>
          <w:szCs w:val="22"/>
        </w:rPr>
        <w:t xml:space="preserve">IT has reduced vehicle development cycles by 30–40%, improved fuel efficiency through precision engine tuning, and enabled a new era of mobility-as-a-service (MaaS). Companies like Tesla, Waymo, and traditional OEMs like Toyota and Bosch now invest more in software teams than in traditional mechanical engineering.</w:t>
      </w:r>
    </w:p>
    <w:p>
      <w:pPr>
        <w:shd w:fill="D9E1F2" w:val="clear"/>
        <w:spacing w:after="60" w:before="200"/>
      </w:pPr>
      <w:r>
        <w:rPr>
          <w:rFonts w:ascii="Arial" w:cs="Arial" w:eastAsia="Arial" w:hAnsi="Arial"/>
          <w:b/>
          <w:bCs/>
          <w:caps/>
          <w:color w:val="1F3864"/>
          <w:sz w:val="20"/>
          <w:szCs w:val="20"/>
        </w:rPr>
        <w:t xml:space="preserve">  CHALLENGES</w:t>
      </w:r>
    </w:p>
    <w:p>
      <w:pPr>
        <w:pStyle w:val="ListParagraph"/>
        <w:numPr>
          <w:ilvl w:val="0"/>
          <w:numId w:val="2"/>
        </w:numPr>
        <w:spacing w:after="40" w:before="40" w:line="340"/>
      </w:pPr>
      <w:r>
        <w:rPr>
          <w:rFonts w:ascii="Arial" w:cs="Arial" w:eastAsia="Arial" w:hAnsi="Arial"/>
          <w:sz w:val="22"/>
          <w:szCs w:val="22"/>
        </w:rPr>
        <w:t xml:space="preserve">Cybersecurity vulnerabilities in connected vehicles (e.g., remote hacking of control systems)</w:t>
      </w:r>
    </w:p>
    <w:p>
      <w:pPr>
        <w:pStyle w:val="ListParagraph"/>
        <w:numPr>
          <w:ilvl w:val="0"/>
          <w:numId w:val="2"/>
        </w:numPr>
        <w:spacing w:after="40" w:before="40" w:line="340"/>
      </w:pPr>
      <w:r>
        <w:rPr>
          <w:rFonts w:ascii="Arial" w:cs="Arial" w:eastAsia="Arial" w:hAnsi="Arial"/>
          <w:sz w:val="22"/>
          <w:szCs w:val="22"/>
        </w:rPr>
        <w:t xml:space="preserve">High complexity of software validation and safety certification (ISO 26262 functional safety standard)</w:t>
      </w:r>
    </w:p>
    <w:p>
      <w:pPr>
        <w:pStyle w:val="ListParagraph"/>
        <w:numPr>
          <w:ilvl w:val="0"/>
          <w:numId w:val="2"/>
        </w:numPr>
        <w:spacing w:after="40" w:before="40" w:line="340"/>
      </w:pPr>
      <w:r>
        <w:rPr>
          <w:rFonts w:ascii="Arial" w:cs="Arial" w:eastAsia="Arial" w:hAnsi="Arial"/>
          <w:sz w:val="22"/>
          <w:szCs w:val="22"/>
        </w:rPr>
        <w:t xml:space="preserve">Data privacy concerns from in-car data collection and fleet telematics</w:t>
      </w:r>
    </w:p>
    <w:p>
      <w:pPr>
        <w:pStyle w:val="ListParagraph"/>
        <w:numPr>
          <w:ilvl w:val="0"/>
          <w:numId w:val="2"/>
        </w:numPr>
        <w:spacing w:after="40" w:before="40" w:line="340"/>
      </w:pPr>
      <w:r>
        <w:rPr>
          <w:rFonts w:ascii="Arial" w:cs="Arial" w:eastAsia="Arial" w:hAnsi="Arial"/>
          <w:sz w:val="22"/>
          <w:szCs w:val="22"/>
        </w:rPr>
        <w:t xml:space="preserve">Skilled talent gap — need for engineers proficient in both automotive and IT domains</w:t>
      </w:r>
    </w:p>
    <w:p>
      <w:pPr>
        <w:shd w:fill="D9E1F2" w:val="clear"/>
        <w:spacing w:after="60" w:before="200"/>
      </w:pPr>
      <w:r>
        <w:rPr>
          <w:rFonts w:ascii="Arial" w:cs="Arial" w:eastAsia="Arial" w:hAnsi="Arial"/>
          <w:b/>
          <w:bCs/>
          <w:caps/>
          <w:color w:val="1F3864"/>
          <w:sz w:val="20"/>
          <w:szCs w:val="20"/>
        </w:rPr>
        <w:t xml:space="preserve">  CONCLUSION (CLOSING STATEMENT)</w:t>
      </w:r>
    </w:p>
    <w:p>
      <w:pPr>
        <w:spacing w:after="60" w:before="60" w:line="360"/>
        <w:jc w:val="both"/>
      </w:pPr>
      <w:r>
        <w:rPr>
          <w:rFonts w:ascii="Arial" w:cs="Arial" w:eastAsia="Arial" w:hAnsi="Arial"/>
          <w:b w:val="false"/>
          <w:bCs w:val="false"/>
          <w:color w:val="000000"/>
          <w:sz w:val="22"/>
          <w:szCs w:val="22"/>
        </w:rPr>
        <w:t xml:space="preserve">IT is the engine driving the next revolution in the automobile industry. As vehicles evolve into intelligent, connected, and autonomous machines, the boundaries between automotive engineering and software development will continue to blur. The future of mobility is not mechanical — it is digital.</w:t>
      </w:r>
    </w:p>
    <w:p>
      <w:r>
        <w:br w:type="page"/>
      </w:r>
    </w:p>
    <w:p>
      <w:pPr>
        <w:pStyle w:val="Heading1"/>
        <w:pBdr>
          <w:bottom w:val="single" w:color="2E75B6" w:sz="8" w:space="4"/>
        </w:pBdr>
        <w:spacing w:after="120" w:before="320"/>
      </w:pPr>
      <w:r>
        <w:rPr>
          <w:rFonts w:ascii="Arial" w:cs="Arial" w:eastAsia="Arial" w:hAnsi="Arial"/>
          <w:b/>
          <w:bCs/>
          <w:color w:val="1F3864"/>
          <w:sz w:val="32"/>
          <w:szCs w:val="32"/>
        </w:rPr>
        <w:t xml:space="preserve">Topic 2: IT in Metro Rail</w:t>
      </w:r>
    </w:p>
    <w:p>
      <w:pPr>
        <w:spacing w:after="40" w:before="40"/>
      </w:pPr>
      <w:r>
        <w:rPr>
          <w:rFonts w:ascii="Arial" w:cs="Arial" w:eastAsia="Arial" w:hAnsi="Arial"/>
          <w:b/>
          <w:bCs/>
          <w:color w:val="2E75B6"/>
          <w:sz w:val="20"/>
          <w:szCs w:val="20"/>
        </w:rPr>
        <w:t xml:space="preserve">Speaking Duration: </w:t>
      </w:r>
      <w:r>
        <w:rPr>
          <w:rFonts w:ascii="Arial" w:cs="Arial" w:eastAsia="Arial" w:hAnsi="Arial"/>
          <w:sz w:val="20"/>
          <w:szCs w:val="20"/>
        </w:rPr>
        <w:t xml:space="preserve">3–5 minutes</w:t>
      </w:r>
      <w:r>
        <w:rPr>
          <w:rFonts w:ascii="Arial" w:cs="Arial" w:eastAsia="Arial" w:hAnsi="Arial"/>
          <w:b/>
          <w:bCs/>
          <w:color w:val="2E75B6"/>
          <w:sz w:val="20"/>
          <w:szCs w:val="20"/>
        </w:rPr>
        <w:t xml:space="preserve">   |   Approximate Word Count: </w:t>
      </w:r>
      <w:r>
        <w:rPr>
          <w:rFonts w:ascii="Arial" w:cs="Arial" w:eastAsia="Arial" w:hAnsi="Arial"/>
          <w:sz w:val="20"/>
          <w:szCs w:val="20"/>
        </w:rPr>
        <w:t xml:space="preserve">~460 words</w:t>
      </w:r>
    </w:p>
    <w:p>
      <w:pPr>
        <w:pBdr>
          <w:bottom w:val="single" w:color="AAAAAA" w:sz="4" w:space="1"/>
        </w:pBdr>
        <w:spacing w:after="160" w:before="160"/>
      </w:pPr>
    </w:p>
    <w:p>
      <w:pPr>
        <w:shd w:fill="D9E1F2" w:val="clear"/>
        <w:spacing w:after="60" w:before="200"/>
      </w:pPr>
      <w:r>
        <w:rPr>
          <w:rFonts w:ascii="Arial" w:cs="Arial" w:eastAsia="Arial" w:hAnsi="Arial"/>
          <w:b/>
          <w:bCs/>
          <w:caps/>
          <w:color w:val="1F3864"/>
          <w:sz w:val="20"/>
          <w:szCs w:val="20"/>
        </w:rPr>
        <w:t xml:space="preserve">  OPENING STATEMENT</w:t>
      </w:r>
    </w:p>
    <w:p>
      <w:pPr>
        <w:spacing w:after="60" w:before="60" w:line="360"/>
        <w:jc w:val="both"/>
      </w:pPr>
      <w:r>
        <w:rPr>
          <w:rFonts w:ascii="Arial" w:cs="Arial" w:eastAsia="Arial" w:hAnsi="Arial"/>
          <w:b w:val="false"/>
          <w:bCs w:val="false"/>
          <w:color w:val="000000"/>
          <w:sz w:val="22"/>
          <w:szCs w:val="22"/>
        </w:rPr>
        <w:t xml:space="preserve">Metro Rail systems are among the most complex urban infrastructure networks in the world. Managing thousands of passengers, multiple trains, track switches, signalling systems, ticketing, and safety — all simultaneously — would be impossible without robust Information Technology. IT is the invisible backbone that keeps metro systems running safely, efficiently, and on schedule.</w:t>
      </w:r>
    </w:p>
    <w:p>
      <w:pPr>
        <w:shd w:fill="D9E1F2" w:val="clear"/>
        <w:spacing w:after="60" w:before="200"/>
      </w:pPr>
      <w:r>
        <w:rPr>
          <w:rFonts w:ascii="Arial" w:cs="Arial" w:eastAsia="Arial" w:hAnsi="Arial"/>
          <w:b/>
          <w:bCs/>
          <w:caps/>
          <w:color w:val="1F3864"/>
          <w:sz w:val="20"/>
          <w:szCs w:val="20"/>
        </w:rPr>
        <w:t xml:space="preserve">  OVERVIEW</w:t>
      </w:r>
    </w:p>
    <w:p>
      <w:pPr>
        <w:spacing w:after="60" w:before="60" w:line="360"/>
        <w:jc w:val="both"/>
      </w:pPr>
      <w:r>
        <w:rPr>
          <w:rFonts w:ascii="Arial" w:cs="Arial" w:eastAsia="Arial" w:hAnsi="Arial"/>
          <w:b w:val="false"/>
          <w:bCs w:val="false"/>
          <w:color w:val="000000"/>
          <w:sz w:val="22"/>
          <w:szCs w:val="22"/>
        </w:rPr>
        <w:t xml:space="preserve">Modern metro systems like the Delhi Metro, Mumbai Metro, and Singapore MRT are technology-first organisations. Every aspect of operations — from train control and passenger flow to revenue management and maintenance scheduling — is orchestrated by sophisticated IT systems. The result is punctuality, safety, and passenger experience that rivals aviation.</w:t>
      </w:r>
    </w:p>
    <w:p>
      <w:pPr>
        <w:shd w:fill="D9E1F2" w:val="clear"/>
        <w:spacing w:after="60" w:before="200"/>
      </w:pPr>
      <w:r>
        <w:rPr>
          <w:rFonts w:ascii="Arial" w:cs="Arial" w:eastAsia="Arial" w:hAnsi="Arial"/>
          <w:b/>
          <w:bCs/>
          <w:caps/>
          <w:color w:val="1F3864"/>
          <w:sz w:val="20"/>
          <w:szCs w:val="20"/>
        </w:rPr>
        <w:t xml:space="preserve">  KEY APPLICATION AREAS</w:t>
      </w:r>
    </w:p>
    <w:p>
      <w:pPr>
        <w:pStyle w:val="ListParagraph"/>
        <w:numPr>
          <w:ilvl w:val="0"/>
          <w:numId w:val="2"/>
        </w:numPr>
        <w:spacing w:after="40" w:before="40" w:line="340"/>
      </w:pPr>
      <w:r>
        <w:rPr>
          <w:rFonts w:ascii="Arial" w:cs="Arial" w:eastAsia="Arial" w:hAnsi="Arial"/>
          <w:b/>
          <w:bCs/>
          <w:color w:val="1F3864"/>
          <w:sz w:val="22"/>
          <w:szCs w:val="22"/>
        </w:rPr>
        <w:t xml:space="preserve">Communication-Based Train Control (CBTC): </w:t>
      </w:r>
      <w:r>
        <w:rPr>
          <w:rFonts w:ascii="Arial" w:cs="Arial" w:eastAsia="Arial" w:hAnsi="Arial"/>
          <w:sz w:val="22"/>
          <w:szCs w:val="22"/>
        </w:rPr>
        <w:t xml:space="preserve">CBTC replaces traditional fixed-block signalling with continuous radio communication between trains and trackside equipment, enabling trains to run at shorter headways (90 seconds) while maintaining full safety margins.</w:t>
      </w:r>
    </w:p>
    <w:p>
      <w:pPr>
        <w:pStyle w:val="ListParagraph"/>
        <w:numPr>
          <w:ilvl w:val="0"/>
          <w:numId w:val="2"/>
        </w:numPr>
        <w:spacing w:after="40" w:before="40" w:line="340"/>
      </w:pPr>
      <w:r>
        <w:rPr>
          <w:rFonts w:ascii="Arial" w:cs="Arial" w:eastAsia="Arial" w:hAnsi="Arial"/>
          <w:b/>
          <w:bCs/>
          <w:color w:val="1F3864"/>
          <w:sz w:val="22"/>
          <w:szCs w:val="22"/>
        </w:rPr>
        <w:t xml:space="preserve">Automatic Train Operation (ATO): </w:t>
      </w:r>
      <w:r>
        <w:rPr>
          <w:rFonts w:ascii="Arial" w:cs="Arial" w:eastAsia="Arial" w:hAnsi="Arial"/>
          <w:sz w:val="22"/>
          <w:szCs w:val="22"/>
        </w:rPr>
        <w:t xml:space="preserve">ATO systems control train acceleration, braking, and door operations with precision far beyond human capability, optimising energy consumption and ensuring schedule adherence.</w:t>
      </w:r>
    </w:p>
    <w:p>
      <w:pPr>
        <w:pStyle w:val="ListParagraph"/>
        <w:numPr>
          <w:ilvl w:val="0"/>
          <w:numId w:val="2"/>
        </w:numPr>
        <w:spacing w:after="40" w:before="40" w:line="340"/>
      </w:pPr>
      <w:r>
        <w:rPr>
          <w:rFonts w:ascii="Arial" w:cs="Arial" w:eastAsia="Arial" w:hAnsi="Arial"/>
          <w:b/>
          <w:bCs/>
          <w:color w:val="1F3864"/>
          <w:sz w:val="22"/>
          <w:szCs w:val="22"/>
        </w:rPr>
        <w:t xml:space="preserve">Integrated Supervisory Control &amp; Data Acquisition (SCADA): </w:t>
      </w:r>
      <w:r>
        <w:rPr>
          <w:rFonts w:ascii="Arial" w:cs="Arial" w:eastAsia="Arial" w:hAnsi="Arial"/>
          <w:sz w:val="22"/>
          <w:szCs w:val="22"/>
        </w:rPr>
        <w:t xml:space="preserve">SCADA systems give operators a real-time unified view of the entire metro network — train positions, power grid, ventilation, escalators, CCTV, and station access — from a central control room.</w:t>
      </w:r>
    </w:p>
    <w:p>
      <w:pPr>
        <w:pStyle w:val="ListParagraph"/>
        <w:numPr>
          <w:ilvl w:val="0"/>
          <w:numId w:val="2"/>
        </w:numPr>
        <w:spacing w:after="40" w:before="40" w:line="340"/>
      </w:pPr>
      <w:r>
        <w:rPr>
          <w:rFonts w:ascii="Arial" w:cs="Arial" w:eastAsia="Arial" w:hAnsi="Arial"/>
          <w:b/>
          <w:bCs/>
          <w:color w:val="1F3864"/>
          <w:sz w:val="22"/>
          <w:szCs w:val="22"/>
        </w:rPr>
        <w:t xml:space="preserve">Automatic Fare Collection (AFC): </w:t>
      </w:r>
      <w:r>
        <w:rPr>
          <w:rFonts w:ascii="Arial" w:cs="Arial" w:eastAsia="Arial" w:hAnsi="Arial"/>
          <w:sz w:val="22"/>
          <w:szCs w:val="22"/>
        </w:rPr>
        <w:t xml:space="preserve">Smart card-based ticketing systems (like Delhi Metro's token and card system) process millions of transactions daily. Backend IT handles fare calculation, revenue reconciliation, and fraud detection.</w:t>
      </w:r>
    </w:p>
    <w:p>
      <w:pPr>
        <w:pStyle w:val="ListParagraph"/>
        <w:numPr>
          <w:ilvl w:val="0"/>
          <w:numId w:val="2"/>
        </w:numPr>
        <w:spacing w:after="40" w:before="40" w:line="340"/>
      </w:pPr>
      <w:r>
        <w:rPr>
          <w:rFonts w:ascii="Arial" w:cs="Arial" w:eastAsia="Arial" w:hAnsi="Arial"/>
          <w:b/>
          <w:bCs/>
          <w:color w:val="1F3864"/>
          <w:sz w:val="22"/>
          <w:szCs w:val="22"/>
        </w:rPr>
        <w:t xml:space="preserve">Passenger Information Systems (PIS): </w:t>
      </w:r>
      <w:r>
        <w:rPr>
          <w:rFonts w:ascii="Arial" w:cs="Arial" w:eastAsia="Arial" w:hAnsi="Arial"/>
          <w:sz w:val="22"/>
          <w:szCs w:val="22"/>
        </w:rPr>
        <w:t xml:space="preserve">Dynamic display boards, mobile apps, and announcements powered by real-time data ensure passengers receive accurate train timings, delays, and safety alerts instantly.</w:t>
      </w:r>
    </w:p>
    <w:p>
      <w:pPr>
        <w:pStyle w:val="ListParagraph"/>
        <w:numPr>
          <w:ilvl w:val="0"/>
          <w:numId w:val="2"/>
        </w:numPr>
        <w:spacing w:after="40" w:before="40" w:line="340"/>
      </w:pPr>
      <w:r>
        <w:rPr>
          <w:rFonts w:ascii="Arial" w:cs="Arial" w:eastAsia="Arial" w:hAnsi="Arial"/>
          <w:b/>
          <w:bCs/>
          <w:color w:val="1F3864"/>
          <w:sz w:val="22"/>
          <w:szCs w:val="22"/>
        </w:rPr>
        <w:t xml:space="preserve">Predictive Maintenance (IoT): </w:t>
      </w:r>
      <w:r>
        <w:rPr>
          <w:rFonts w:ascii="Arial" w:cs="Arial" w:eastAsia="Arial" w:hAnsi="Arial"/>
          <w:sz w:val="22"/>
          <w:szCs w:val="22"/>
        </w:rPr>
        <w:t xml:space="preserve">Sensors mounted on trains, tracks, and station equipment continuously stream data to AI analytics platforms. Maintenance teams are alerted before failures occur — preventing disruptions and reducing downtime by up to 40%.</w:t>
      </w:r>
    </w:p>
    <w:p>
      <w:pPr>
        <w:shd w:fill="D9E1F2" w:val="clear"/>
        <w:spacing w:after="60" w:before="200"/>
      </w:pPr>
      <w:r>
        <w:rPr>
          <w:rFonts w:ascii="Arial" w:cs="Arial" w:eastAsia="Arial" w:hAnsi="Arial"/>
          <w:b/>
          <w:bCs/>
          <w:caps/>
          <w:color w:val="1F3864"/>
          <w:sz w:val="20"/>
          <w:szCs w:val="20"/>
        </w:rPr>
        <w:t xml:space="preserve">  IMPACT &amp; SIGNIFICANCE</w:t>
      </w:r>
    </w:p>
    <w:p>
      <w:pPr>
        <w:spacing w:after="60" w:before="60" w:line="360"/>
        <w:jc w:val="both"/>
      </w:pPr>
      <w:r>
        <w:rPr>
          <w:rFonts w:ascii="Arial" w:cs="Arial" w:eastAsia="Arial" w:hAnsi="Arial"/>
          <w:b w:val="false"/>
          <w:bCs w:val="false"/>
          <w:color w:val="000000"/>
          <w:sz w:val="22"/>
          <w:szCs w:val="22"/>
        </w:rPr>
        <w:t xml:space="preserve">The Delhi Metro Rail Corporation (DMRC) handles over 6 million passenger trips daily. IT systems ensure 99.7%+ punctuality. Energy-efficient train control algorithms have reduced power consumption by approximately 30%. Digital ticketing has eliminated long queues and reduced revenue leakage significantly.</w:t>
      </w:r>
    </w:p>
    <w:p>
      <w:pPr>
        <w:shd w:fill="D9E1F2" w:val="clear"/>
        <w:spacing w:after="60" w:before="200"/>
      </w:pPr>
      <w:r>
        <w:rPr>
          <w:rFonts w:ascii="Arial" w:cs="Arial" w:eastAsia="Arial" w:hAnsi="Arial"/>
          <w:b/>
          <w:bCs/>
          <w:caps/>
          <w:color w:val="1F3864"/>
          <w:sz w:val="20"/>
          <w:szCs w:val="20"/>
        </w:rPr>
        <w:t xml:space="preserve">  CHALLENGES</w:t>
      </w:r>
    </w:p>
    <w:p>
      <w:pPr>
        <w:pStyle w:val="ListParagraph"/>
        <w:numPr>
          <w:ilvl w:val="0"/>
          <w:numId w:val="2"/>
        </w:numPr>
        <w:spacing w:after="40" w:before="40" w:line="340"/>
      </w:pPr>
      <w:r>
        <w:rPr>
          <w:rFonts w:ascii="Arial" w:cs="Arial" w:eastAsia="Arial" w:hAnsi="Arial"/>
          <w:sz w:val="22"/>
          <w:szCs w:val="22"/>
        </w:rPr>
        <w:t xml:space="preserve">High initial cost of deploying and integrating complex IT systems across large networks</w:t>
      </w:r>
    </w:p>
    <w:p>
      <w:pPr>
        <w:pStyle w:val="ListParagraph"/>
        <w:numPr>
          <w:ilvl w:val="0"/>
          <w:numId w:val="2"/>
        </w:numPr>
        <w:spacing w:after="40" w:before="40" w:line="340"/>
      </w:pPr>
      <w:r>
        <w:rPr>
          <w:rFonts w:ascii="Arial" w:cs="Arial" w:eastAsia="Arial" w:hAnsi="Arial"/>
          <w:sz w:val="22"/>
          <w:szCs w:val="22"/>
        </w:rPr>
        <w:t xml:space="preserve">Cybersecurity risks — a cyberattack on train control systems could have catastrophic consequences</w:t>
      </w:r>
    </w:p>
    <w:p>
      <w:pPr>
        <w:pStyle w:val="ListParagraph"/>
        <w:numPr>
          <w:ilvl w:val="0"/>
          <w:numId w:val="2"/>
        </w:numPr>
        <w:spacing w:after="40" w:before="40" w:line="340"/>
      </w:pPr>
      <w:r>
        <w:rPr>
          <w:rFonts w:ascii="Arial" w:cs="Arial" w:eastAsia="Arial" w:hAnsi="Arial"/>
          <w:sz w:val="22"/>
          <w:szCs w:val="22"/>
        </w:rPr>
        <w:t xml:space="preserve">Legacy system integration challenges when modernising older metro lines</w:t>
      </w:r>
    </w:p>
    <w:p>
      <w:pPr>
        <w:pStyle w:val="ListParagraph"/>
        <w:numPr>
          <w:ilvl w:val="0"/>
          <w:numId w:val="2"/>
        </w:numPr>
        <w:spacing w:after="40" w:before="40" w:line="340"/>
      </w:pPr>
      <w:r>
        <w:rPr>
          <w:rFonts w:ascii="Arial" w:cs="Arial" w:eastAsia="Arial" w:hAnsi="Arial"/>
          <w:sz w:val="22"/>
          <w:szCs w:val="22"/>
        </w:rPr>
        <w:t xml:space="preserve">Requirement for 24x7 uptime with zero tolerance for IT system failure during peak hours</w:t>
      </w:r>
    </w:p>
    <w:p>
      <w:pPr>
        <w:shd w:fill="D9E1F2" w:val="clear"/>
        <w:spacing w:after="60" w:before="200"/>
      </w:pPr>
      <w:r>
        <w:rPr>
          <w:rFonts w:ascii="Arial" w:cs="Arial" w:eastAsia="Arial" w:hAnsi="Arial"/>
          <w:b/>
          <w:bCs/>
          <w:caps/>
          <w:color w:val="1F3864"/>
          <w:sz w:val="20"/>
          <w:szCs w:val="20"/>
        </w:rPr>
        <w:t xml:space="preserve">  CONCLUSION (CLOSING STATEMENT)</w:t>
      </w:r>
    </w:p>
    <w:p>
      <w:pPr>
        <w:spacing w:after="60" w:before="60" w:line="360"/>
        <w:jc w:val="both"/>
      </w:pPr>
      <w:r>
        <w:rPr>
          <w:rFonts w:ascii="Arial" w:cs="Arial" w:eastAsia="Arial" w:hAnsi="Arial"/>
          <w:b w:val="false"/>
          <w:bCs w:val="false"/>
          <w:color w:val="000000"/>
          <w:sz w:val="22"/>
          <w:szCs w:val="22"/>
        </w:rPr>
        <w:t xml:space="preserve">IT transforms metro rail from a simple train service into an intelligent urban mobility ecosystem. As cities grow denser and the demand for sustainable public transport rises, IT will be the critical enabler of smarter, greener, and more reliable metro systems. The metro of the future will not just move people — it will learn, adapt, and optimise itself in real time.</w:t>
      </w:r>
    </w:p>
    <w:p>
      <w:r>
        <w:br w:type="page"/>
      </w:r>
    </w:p>
    <w:p>
      <w:pPr>
        <w:pStyle w:val="Heading1"/>
        <w:pBdr>
          <w:bottom w:val="single" w:color="2E75B6" w:sz="8" w:space="4"/>
        </w:pBdr>
        <w:spacing w:after="120" w:before="320"/>
      </w:pPr>
      <w:r>
        <w:rPr>
          <w:rFonts w:ascii="Arial" w:cs="Arial" w:eastAsia="Arial" w:hAnsi="Arial"/>
          <w:b/>
          <w:bCs/>
          <w:color w:val="1F3864"/>
          <w:sz w:val="32"/>
          <w:szCs w:val="32"/>
        </w:rPr>
        <w:t xml:space="preserve">Topic 3: IT in Avionics</w:t>
      </w:r>
    </w:p>
    <w:p>
      <w:pPr>
        <w:spacing w:after="40" w:before="40"/>
      </w:pPr>
      <w:r>
        <w:rPr>
          <w:rFonts w:ascii="Arial" w:cs="Arial" w:eastAsia="Arial" w:hAnsi="Arial"/>
          <w:b/>
          <w:bCs/>
          <w:color w:val="2E75B6"/>
          <w:sz w:val="20"/>
          <w:szCs w:val="20"/>
        </w:rPr>
        <w:t xml:space="preserve">Speaking Duration: </w:t>
      </w:r>
      <w:r>
        <w:rPr>
          <w:rFonts w:ascii="Arial" w:cs="Arial" w:eastAsia="Arial" w:hAnsi="Arial"/>
          <w:sz w:val="20"/>
          <w:szCs w:val="20"/>
        </w:rPr>
        <w:t xml:space="preserve">3–5 minutes</w:t>
      </w:r>
      <w:r>
        <w:rPr>
          <w:rFonts w:ascii="Arial" w:cs="Arial" w:eastAsia="Arial" w:hAnsi="Arial"/>
          <w:b/>
          <w:bCs/>
          <w:color w:val="2E75B6"/>
          <w:sz w:val="20"/>
          <w:szCs w:val="20"/>
        </w:rPr>
        <w:t xml:space="preserve">   |   Approximate Word Count: </w:t>
      </w:r>
      <w:r>
        <w:rPr>
          <w:rFonts w:ascii="Arial" w:cs="Arial" w:eastAsia="Arial" w:hAnsi="Arial"/>
          <w:sz w:val="20"/>
          <w:szCs w:val="20"/>
        </w:rPr>
        <w:t xml:space="preserve">~460 words</w:t>
      </w:r>
    </w:p>
    <w:p>
      <w:pPr>
        <w:pBdr>
          <w:bottom w:val="single" w:color="AAAAAA" w:sz="4" w:space="1"/>
        </w:pBdr>
        <w:spacing w:after="160" w:before="160"/>
      </w:pPr>
    </w:p>
    <w:p>
      <w:pPr>
        <w:shd w:fill="D9E1F2" w:val="clear"/>
        <w:spacing w:after="60" w:before="200"/>
      </w:pPr>
      <w:r>
        <w:rPr>
          <w:rFonts w:ascii="Arial" w:cs="Arial" w:eastAsia="Arial" w:hAnsi="Arial"/>
          <w:b/>
          <w:bCs/>
          <w:caps/>
          <w:color w:val="1F3864"/>
          <w:sz w:val="20"/>
          <w:szCs w:val="20"/>
        </w:rPr>
        <w:t xml:space="preserve">  OPENING STATEMENT</w:t>
      </w:r>
    </w:p>
    <w:p>
      <w:pPr>
        <w:spacing w:after="60" w:before="60" w:line="360"/>
        <w:jc w:val="both"/>
      </w:pPr>
      <w:r>
        <w:rPr>
          <w:rFonts w:ascii="Arial" w:cs="Arial" w:eastAsia="Arial" w:hAnsi="Arial"/>
          <w:b w:val="false"/>
          <w:bCs w:val="false"/>
          <w:color w:val="000000"/>
          <w:sz w:val="22"/>
          <w:szCs w:val="22"/>
        </w:rPr>
        <w:t xml:space="preserve">Avionics — the electronic systems used in aircraft, spacecraft, and satellites — represents one of the most demanding and sophisticated applications of Information Technology on the planet. Every modern aircraft is a flying data centre, where IT systems manage navigation, communication, flight control, safety, and passenger experience simultaneously. In aviation, IT is not a convenience — it is a matter of life and safety.</w:t>
      </w:r>
    </w:p>
    <w:p>
      <w:pPr>
        <w:shd w:fill="D9E1F2" w:val="clear"/>
        <w:spacing w:after="60" w:before="200"/>
      </w:pPr>
      <w:r>
        <w:rPr>
          <w:rFonts w:ascii="Arial" w:cs="Arial" w:eastAsia="Arial" w:hAnsi="Arial"/>
          <w:b/>
          <w:bCs/>
          <w:caps/>
          <w:color w:val="1F3864"/>
          <w:sz w:val="20"/>
          <w:szCs w:val="20"/>
        </w:rPr>
        <w:t xml:space="preserve">  OVERVIEW</w:t>
      </w:r>
    </w:p>
    <w:p>
      <w:pPr>
        <w:spacing w:after="60" w:before="60" w:line="360"/>
        <w:jc w:val="both"/>
      </w:pPr>
      <w:r>
        <w:rPr>
          <w:rFonts w:ascii="Arial" w:cs="Arial" w:eastAsia="Arial" w:hAnsi="Arial"/>
          <w:b w:val="false"/>
          <w:bCs w:val="false"/>
          <w:color w:val="000000"/>
          <w:sz w:val="22"/>
          <w:szCs w:val="22"/>
        </w:rPr>
        <w:t xml:space="preserve">The word "avionics" combines "aviation" and "electronics." Modern commercial aircraft like the Boeing 787 Dreamliner and Airbus A350 run on millions of lines of software code that control everything from fly-by-wire flight controls to in-flight entertainment. The evolution from analog gauges to fully digital glass cockpits represents one of the most dramatic IT transformations in engineering history.</w:t>
      </w:r>
    </w:p>
    <w:p>
      <w:pPr>
        <w:shd w:fill="D9E1F2" w:val="clear"/>
        <w:spacing w:after="60" w:before="200"/>
      </w:pPr>
      <w:r>
        <w:rPr>
          <w:rFonts w:ascii="Arial" w:cs="Arial" w:eastAsia="Arial" w:hAnsi="Arial"/>
          <w:b/>
          <w:bCs/>
          <w:caps/>
          <w:color w:val="1F3864"/>
          <w:sz w:val="20"/>
          <w:szCs w:val="20"/>
        </w:rPr>
        <w:t xml:space="preserve">  KEY APPLICATION AREAS</w:t>
      </w:r>
    </w:p>
    <w:p>
      <w:pPr>
        <w:pStyle w:val="ListParagraph"/>
        <w:numPr>
          <w:ilvl w:val="0"/>
          <w:numId w:val="2"/>
        </w:numPr>
        <w:spacing w:after="40" w:before="40" w:line="340"/>
      </w:pPr>
      <w:r>
        <w:rPr>
          <w:rFonts w:ascii="Arial" w:cs="Arial" w:eastAsia="Arial" w:hAnsi="Arial"/>
          <w:b/>
          <w:bCs/>
          <w:color w:val="1F3864"/>
          <w:sz w:val="22"/>
          <w:szCs w:val="22"/>
        </w:rPr>
        <w:t xml:space="preserve">Flight Management Systems (FMS): </w:t>
      </w:r>
      <w:r>
        <w:rPr>
          <w:rFonts w:ascii="Arial" w:cs="Arial" w:eastAsia="Arial" w:hAnsi="Arial"/>
          <w:sz w:val="22"/>
          <w:szCs w:val="22"/>
        </w:rPr>
        <w:t xml:space="preserve">FMS is the computer brain of the aircraft. It manages 4D flight planning (latitude, longitude, altitude, and time), fuel optimisation, autopilot instructions, and navigation using GPS and inertial reference systems (IRS).</w:t>
      </w:r>
    </w:p>
    <w:p>
      <w:pPr>
        <w:pStyle w:val="ListParagraph"/>
        <w:numPr>
          <w:ilvl w:val="0"/>
          <w:numId w:val="2"/>
        </w:numPr>
        <w:spacing w:after="40" w:before="40" w:line="340"/>
      </w:pPr>
      <w:r>
        <w:rPr>
          <w:rFonts w:ascii="Arial" w:cs="Arial" w:eastAsia="Arial" w:hAnsi="Arial"/>
          <w:b/>
          <w:bCs/>
          <w:color w:val="1F3864"/>
          <w:sz w:val="22"/>
          <w:szCs w:val="22"/>
        </w:rPr>
        <w:t xml:space="preserve">Fly-By-Wire (FBW) Systems: </w:t>
      </w:r>
      <w:r>
        <w:rPr>
          <w:rFonts w:ascii="Arial" w:cs="Arial" w:eastAsia="Arial" w:hAnsi="Arial"/>
          <w:sz w:val="22"/>
          <w:szCs w:val="22"/>
        </w:rPr>
        <w:t xml:space="preserve">Traditional mechanical control cables are replaced by electronic signals. Pilot inputs are processed by flight control computers that apply aerodynamic laws, preventing manoeuvres that could exceed structural limits — significantly improving safety.</w:t>
      </w:r>
    </w:p>
    <w:p>
      <w:pPr>
        <w:pStyle w:val="ListParagraph"/>
        <w:numPr>
          <w:ilvl w:val="0"/>
          <w:numId w:val="2"/>
        </w:numPr>
        <w:spacing w:after="40" w:before="40" w:line="340"/>
      </w:pPr>
      <w:r>
        <w:rPr>
          <w:rFonts w:ascii="Arial" w:cs="Arial" w:eastAsia="Arial" w:hAnsi="Arial"/>
          <w:b/>
          <w:bCs/>
          <w:color w:val="1F3864"/>
          <w:sz w:val="22"/>
          <w:szCs w:val="22"/>
        </w:rPr>
        <w:t xml:space="preserve">Avionics Communication Systems: </w:t>
      </w:r>
      <w:r>
        <w:rPr>
          <w:rFonts w:ascii="Arial" w:cs="Arial" w:eastAsia="Arial" w:hAnsi="Arial"/>
          <w:sz w:val="22"/>
          <w:szCs w:val="22"/>
        </w:rPr>
        <w:t xml:space="preserve">Aircraft use multiple IT-driven communication layers: VHF/HF radio, ACARS (Aircraft Communications Addressing and Reporting System), satellite SATCOM, and ADS-B (Automatic Dependent Surveillance-Broadcast) for real-time position reporting to ATC.</w:t>
      </w:r>
    </w:p>
    <w:p>
      <w:pPr>
        <w:pStyle w:val="ListParagraph"/>
        <w:numPr>
          <w:ilvl w:val="0"/>
          <w:numId w:val="2"/>
        </w:numPr>
        <w:spacing w:after="40" w:before="40" w:line="340"/>
      </w:pPr>
      <w:r>
        <w:rPr>
          <w:rFonts w:ascii="Arial" w:cs="Arial" w:eastAsia="Arial" w:hAnsi="Arial"/>
          <w:b/>
          <w:bCs/>
          <w:color w:val="1F3864"/>
          <w:sz w:val="22"/>
          <w:szCs w:val="22"/>
        </w:rPr>
        <w:t xml:space="preserve">Health and Usage Monitoring Systems (HUMS): </w:t>
      </w:r>
      <w:r>
        <w:rPr>
          <w:rFonts w:ascii="Arial" w:cs="Arial" w:eastAsia="Arial" w:hAnsi="Arial"/>
          <w:sz w:val="22"/>
          <w:szCs w:val="22"/>
        </w:rPr>
        <w:t xml:space="preserve">HUMS sensors across the aircraft continuously monitor engine parameters, vibrations, temperature, and component wear. Data is transmitted to ground teams for predictive maintenance before any fault causes an in-flight issue.</w:t>
      </w:r>
    </w:p>
    <w:p>
      <w:pPr>
        <w:pStyle w:val="ListParagraph"/>
        <w:numPr>
          <w:ilvl w:val="0"/>
          <w:numId w:val="2"/>
        </w:numPr>
        <w:spacing w:after="40" w:before="40" w:line="340"/>
      </w:pPr>
      <w:r>
        <w:rPr>
          <w:rFonts w:ascii="Arial" w:cs="Arial" w:eastAsia="Arial" w:hAnsi="Arial"/>
          <w:b/>
          <w:bCs/>
          <w:color w:val="1F3864"/>
          <w:sz w:val="22"/>
          <w:szCs w:val="22"/>
        </w:rPr>
        <w:t xml:space="preserve">Air Traffic Management (ATM) &amp; CNS/ATM: </w:t>
      </w:r>
      <w:r>
        <w:rPr>
          <w:rFonts w:ascii="Arial" w:cs="Arial" w:eastAsia="Arial" w:hAnsi="Arial"/>
          <w:sz w:val="22"/>
          <w:szCs w:val="22"/>
        </w:rPr>
        <w:t xml:space="preserve">Communication, Navigation, and Surveillance (CNS/ATM) systems use satellite technology and digital data links to manage increasingly congested airspace safely, reducing separation minimums and improving route efficiency.</w:t>
      </w:r>
    </w:p>
    <w:p>
      <w:pPr>
        <w:pStyle w:val="ListParagraph"/>
        <w:numPr>
          <w:ilvl w:val="0"/>
          <w:numId w:val="2"/>
        </w:numPr>
        <w:spacing w:after="40" w:before="40" w:line="340"/>
      </w:pPr>
      <w:r>
        <w:rPr>
          <w:rFonts w:ascii="Arial" w:cs="Arial" w:eastAsia="Arial" w:hAnsi="Arial"/>
          <w:b/>
          <w:bCs/>
          <w:color w:val="1F3864"/>
          <w:sz w:val="22"/>
          <w:szCs w:val="22"/>
        </w:rPr>
        <w:t xml:space="preserve">Cabin IT &amp; In-Flight Connectivity: </w:t>
      </w:r>
      <w:r>
        <w:rPr>
          <w:rFonts w:ascii="Arial" w:cs="Arial" w:eastAsia="Arial" w:hAnsi="Arial"/>
          <w:sz w:val="22"/>
          <w:szCs w:val="22"/>
        </w:rPr>
        <w:t xml:space="preserve">In-flight entertainment systems, passenger WiFi, e-boarding passes, and real-time flight tracking are powered by embedded IT infrastructure aboard modern aircraft, enhancing the passenger experience.</w:t>
      </w:r>
    </w:p>
    <w:p>
      <w:pPr>
        <w:shd w:fill="D9E1F2" w:val="clear"/>
        <w:spacing w:after="60" w:before="200"/>
      </w:pPr>
      <w:r>
        <w:rPr>
          <w:rFonts w:ascii="Arial" w:cs="Arial" w:eastAsia="Arial" w:hAnsi="Arial"/>
          <w:b/>
          <w:bCs/>
          <w:caps/>
          <w:color w:val="1F3864"/>
          <w:sz w:val="20"/>
          <w:szCs w:val="20"/>
        </w:rPr>
        <w:t xml:space="preserve">  IMPACT &amp; SIGNIFICANCE</w:t>
      </w:r>
    </w:p>
    <w:p>
      <w:pPr>
        <w:spacing w:after="60" w:before="60" w:line="360"/>
        <w:jc w:val="both"/>
      </w:pPr>
      <w:r>
        <w:rPr>
          <w:rFonts w:ascii="Arial" w:cs="Arial" w:eastAsia="Arial" w:hAnsi="Arial"/>
          <w:b w:val="false"/>
          <w:bCs w:val="false"/>
          <w:color w:val="000000"/>
          <w:sz w:val="22"/>
          <w:szCs w:val="22"/>
        </w:rPr>
        <w:t xml:space="preserve">IT has reduced aviation accidents by over 95% since the jet age. FMS optimisation saves billions of litres of fuel annually across global fleets. Predictive maintenance powered by IoT and AI is reducing unscheduled maintenance events by up to 35%, saving airlines significant costs. The IATA estimates that digital transformation could deliver $30 billion in annual savings for the global aviation industry.</w:t>
      </w:r>
    </w:p>
    <w:p>
      <w:pPr>
        <w:shd w:fill="D9E1F2" w:val="clear"/>
        <w:spacing w:after="60" w:before="200"/>
      </w:pPr>
      <w:r>
        <w:rPr>
          <w:rFonts w:ascii="Arial" w:cs="Arial" w:eastAsia="Arial" w:hAnsi="Arial"/>
          <w:b/>
          <w:bCs/>
          <w:caps/>
          <w:color w:val="1F3864"/>
          <w:sz w:val="20"/>
          <w:szCs w:val="20"/>
        </w:rPr>
        <w:t xml:space="preserve">  CHALLENGES</w:t>
      </w:r>
    </w:p>
    <w:p>
      <w:pPr>
        <w:pStyle w:val="ListParagraph"/>
        <w:numPr>
          <w:ilvl w:val="0"/>
          <w:numId w:val="2"/>
        </w:numPr>
        <w:spacing w:after="40" w:before="40" w:line="340"/>
      </w:pPr>
      <w:r>
        <w:rPr>
          <w:rFonts w:ascii="Arial" w:cs="Arial" w:eastAsia="Arial" w:hAnsi="Arial"/>
          <w:sz w:val="22"/>
          <w:szCs w:val="22"/>
        </w:rPr>
        <w:t xml:space="preserve">Extremely rigorous software certification requirements (DO-178C for safety-critical airborne software)</w:t>
      </w:r>
    </w:p>
    <w:p>
      <w:pPr>
        <w:pStyle w:val="ListParagraph"/>
        <w:numPr>
          <w:ilvl w:val="0"/>
          <w:numId w:val="2"/>
        </w:numPr>
        <w:spacing w:after="40" w:before="40" w:line="340"/>
      </w:pPr>
      <w:r>
        <w:rPr>
          <w:rFonts w:ascii="Arial" w:cs="Arial" w:eastAsia="Arial" w:hAnsi="Arial"/>
          <w:sz w:val="22"/>
          <w:szCs w:val="22"/>
        </w:rPr>
        <w:t xml:space="preserve">Cybersecurity threats targeting aircraft communication systems and ground infrastructure</w:t>
      </w:r>
    </w:p>
    <w:p>
      <w:pPr>
        <w:pStyle w:val="ListParagraph"/>
        <w:numPr>
          <w:ilvl w:val="0"/>
          <w:numId w:val="2"/>
        </w:numPr>
        <w:spacing w:after="40" w:before="40" w:line="340"/>
      </w:pPr>
      <w:r>
        <w:rPr>
          <w:rFonts w:ascii="Arial" w:cs="Arial" w:eastAsia="Arial" w:hAnsi="Arial"/>
          <w:sz w:val="22"/>
          <w:szCs w:val="22"/>
        </w:rPr>
        <w:t xml:space="preserve">High development and testing costs — a single software change in an FMS can take months to certify</w:t>
      </w:r>
    </w:p>
    <w:p>
      <w:pPr>
        <w:pStyle w:val="ListParagraph"/>
        <w:numPr>
          <w:ilvl w:val="0"/>
          <w:numId w:val="2"/>
        </w:numPr>
        <w:spacing w:after="40" w:before="40" w:line="340"/>
      </w:pPr>
      <w:r>
        <w:rPr>
          <w:rFonts w:ascii="Arial" w:cs="Arial" w:eastAsia="Arial" w:hAnsi="Arial"/>
          <w:sz w:val="22"/>
          <w:szCs w:val="22"/>
        </w:rPr>
        <w:t xml:space="preserve">Electromagnetic interference (EMI) must be carefully managed to prevent IT system disruption in flight</w:t>
      </w:r>
    </w:p>
    <w:p>
      <w:pPr>
        <w:shd w:fill="D9E1F2" w:val="clear"/>
        <w:spacing w:after="60" w:before="200"/>
      </w:pPr>
      <w:r>
        <w:rPr>
          <w:rFonts w:ascii="Arial" w:cs="Arial" w:eastAsia="Arial" w:hAnsi="Arial"/>
          <w:b/>
          <w:bCs/>
          <w:caps/>
          <w:color w:val="1F3864"/>
          <w:sz w:val="20"/>
          <w:szCs w:val="20"/>
        </w:rPr>
        <w:t xml:space="preserve">  CONCLUSION (CLOSING STATEMENT)</w:t>
      </w:r>
    </w:p>
    <w:p>
      <w:pPr>
        <w:spacing w:after="60" w:before="60" w:line="360"/>
        <w:jc w:val="both"/>
      </w:pPr>
      <w:r>
        <w:rPr>
          <w:rFonts w:ascii="Arial" w:cs="Arial" w:eastAsia="Arial" w:hAnsi="Arial"/>
          <w:b w:val="false"/>
          <w:bCs w:val="false"/>
          <w:color w:val="000000"/>
          <w:sz w:val="22"/>
          <w:szCs w:val="22"/>
        </w:rPr>
        <w:t xml:space="preserve">IT in avionics is perhaps the most life-critical application of technology in human history. It has made air travel the safest mode of long-distance transportation. As the industry moves toward more electric aircraft, urban air mobility (eVTOLs), and AI-assisted cockpits, IT will remain the indispensable core of aviation's future. When you fly safely at 35,000 feet — IT is what keeps you there.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80"/>
      <w:jc w:val="center"/>
    </w:pPr>
    <w:r>
      <w:rPr>
        <w:rFonts w:ascii="Arial" w:cs="Arial" w:eastAsia="Arial" w:hAnsi="Arial"/>
        <w:color w:val="888888"/>
        <w:sz w:val="18"/>
        <w:szCs w:val="18"/>
      </w:rPr>
      <w:t xml:space="preserve">CT&amp;DT – Extempore Activity  |  Task #08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120" w:before="0"/>
    </w:pPr>
    <w:r>
      <w:rPr>
        <w:rFonts w:ascii="Arial" w:cs="Arial" w:eastAsia="Arial" w:hAnsi="Arial"/>
        <w:color w:val="888888"/>
        <w:sz w:val="18"/>
        <w:szCs w:val="18"/>
      </w:rPr>
      <w:t xml:space="preserve">L&amp;T EduTech  |  Task #08 – Extempore Activity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2026-04-28T18:23:22.029Z</dcterms:created>
  <dcterms:modified xsi:type="dcterms:W3CDTF">2026-04-28T18:23:22.030Z</dcterms:modified>
</cp:coreProperties>
</file>

<file path=docProps/custom.xml><?xml version="1.0" encoding="utf-8"?>
<Properties xmlns="http://schemas.openxmlformats.org/officeDocument/2006/custom-properties" xmlns:vt="http://schemas.openxmlformats.org/officeDocument/2006/docPropsVTypes"/>
</file>