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CE502" w14:textId="77777777" w:rsidR="00FD5231" w:rsidRDefault="00FD5231" w:rsidP="00FD5231">
      <w:pPr>
        <w:spacing w:line="480" w:lineRule="auto"/>
        <w:jc w:val="center"/>
        <w:rPr>
          <w:rFonts w:ascii="Times New Roman" w:hAnsi="Times New Roman" w:cs="Times New Roman"/>
        </w:rPr>
      </w:pPr>
    </w:p>
    <w:p w14:paraId="2F1732C9" w14:textId="77777777" w:rsidR="00FD5231" w:rsidRDefault="00FD5231" w:rsidP="00FD5231">
      <w:pPr>
        <w:spacing w:line="480" w:lineRule="auto"/>
        <w:jc w:val="center"/>
        <w:rPr>
          <w:rFonts w:ascii="Times New Roman" w:hAnsi="Times New Roman" w:cs="Times New Roman"/>
        </w:rPr>
      </w:pPr>
    </w:p>
    <w:p w14:paraId="413309AC" w14:textId="77777777" w:rsidR="00FD5231" w:rsidRDefault="00FD5231" w:rsidP="00FD5231">
      <w:pPr>
        <w:spacing w:line="480" w:lineRule="auto"/>
        <w:jc w:val="center"/>
        <w:rPr>
          <w:rFonts w:ascii="Times New Roman" w:hAnsi="Times New Roman" w:cs="Times New Roman"/>
        </w:rPr>
      </w:pPr>
    </w:p>
    <w:p w14:paraId="49CF105E" w14:textId="77777777" w:rsidR="00FD5231" w:rsidRDefault="00FD5231" w:rsidP="00FD5231">
      <w:pPr>
        <w:spacing w:line="480" w:lineRule="auto"/>
        <w:jc w:val="center"/>
        <w:rPr>
          <w:rFonts w:ascii="Times New Roman" w:hAnsi="Times New Roman" w:cs="Times New Roman"/>
        </w:rPr>
      </w:pPr>
    </w:p>
    <w:p w14:paraId="358B8213" w14:textId="77777777" w:rsidR="00FD5231" w:rsidRDefault="00FD5231" w:rsidP="00FD5231">
      <w:pPr>
        <w:spacing w:line="480" w:lineRule="auto"/>
        <w:jc w:val="center"/>
        <w:rPr>
          <w:rFonts w:ascii="Times New Roman" w:hAnsi="Times New Roman" w:cs="Times New Roman"/>
        </w:rPr>
      </w:pPr>
    </w:p>
    <w:p w14:paraId="4B282E11" w14:textId="77777777" w:rsidR="00FD5231" w:rsidRDefault="00FD5231" w:rsidP="00FD5231">
      <w:pPr>
        <w:spacing w:line="480" w:lineRule="auto"/>
        <w:jc w:val="center"/>
        <w:rPr>
          <w:rFonts w:ascii="Times New Roman" w:hAnsi="Times New Roman" w:cs="Times New Roman"/>
        </w:rPr>
      </w:pPr>
    </w:p>
    <w:p w14:paraId="076E07EE" w14:textId="4409E878" w:rsidR="00A5408D" w:rsidRPr="00A5408D" w:rsidRDefault="00A5408D" w:rsidP="00FD5231">
      <w:pPr>
        <w:spacing w:line="480" w:lineRule="auto"/>
        <w:jc w:val="center"/>
        <w:rPr>
          <w:rFonts w:ascii="Times New Roman" w:hAnsi="Times New Roman" w:cs="Times New Roman"/>
        </w:rPr>
      </w:pPr>
      <w:r w:rsidRPr="00A5408D">
        <w:rPr>
          <w:rFonts w:ascii="Times New Roman" w:hAnsi="Times New Roman" w:cs="Times New Roman"/>
        </w:rPr>
        <w:t>Title: DA-Mesh: A Peer-to-Peer Consensus Framework for Autonomous Digital Apoptosis and Re-Genesis in IoT Ecosystems</w:t>
      </w:r>
    </w:p>
    <w:p w14:paraId="49BBBBC1" w14:textId="77777777" w:rsidR="00266649" w:rsidRDefault="00266649" w:rsidP="00A5408D">
      <w:pPr>
        <w:spacing w:line="480" w:lineRule="auto"/>
        <w:rPr>
          <w:rFonts w:ascii="Times New Roman" w:hAnsi="Times New Roman" w:cs="Times New Roman"/>
        </w:rPr>
      </w:pPr>
      <w:r>
        <w:rPr>
          <w:rFonts w:ascii="Times New Roman" w:hAnsi="Times New Roman" w:cs="Times New Roman"/>
        </w:rPr>
        <w:br/>
      </w:r>
    </w:p>
    <w:p w14:paraId="2E0E11F4" w14:textId="77777777" w:rsidR="00266649" w:rsidRDefault="00266649">
      <w:pPr>
        <w:rPr>
          <w:rFonts w:ascii="Times New Roman" w:hAnsi="Times New Roman" w:cs="Times New Roman"/>
        </w:rPr>
      </w:pPr>
      <w:r>
        <w:rPr>
          <w:rFonts w:ascii="Times New Roman" w:hAnsi="Times New Roman" w:cs="Times New Roman"/>
        </w:rPr>
        <w:br w:type="page"/>
      </w:r>
    </w:p>
    <w:p w14:paraId="5ADAFF9A" w14:textId="421EAE35" w:rsidR="00A5408D" w:rsidRPr="00266649" w:rsidRDefault="00A5408D" w:rsidP="00A5408D">
      <w:pPr>
        <w:spacing w:line="480" w:lineRule="auto"/>
        <w:rPr>
          <w:rFonts w:ascii="Times New Roman" w:hAnsi="Times New Roman" w:cs="Times New Roman"/>
          <w:b/>
          <w:bCs/>
        </w:rPr>
      </w:pPr>
      <w:r w:rsidRPr="00266649">
        <w:rPr>
          <w:rFonts w:ascii="Times New Roman" w:hAnsi="Times New Roman" w:cs="Times New Roman"/>
          <w:b/>
          <w:bCs/>
        </w:rPr>
        <w:lastRenderedPageBreak/>
        <w:t>Abstract</w:t>
      </w:r>
    </w:p>
    <w:p w14:paraId="243B52AC" w14:textId="0D83359E" w:rsidR="00FC7DD6" w:rsidRPr="00FC7DD6" w:rsidRDefault="00A5408D" w:rsidP="00FC7DD6">
      <w:pPr>
        <w:spacing w:line="480" w:lineRule="auto"/>
        <w:rPr>
          <w:rFonts w:ascii="Times New Roman" w:hAnsi="Times New Roman" w:cs="Times New Roman"/>
        </w:rPr>
      </w:pPr>
      <w:r w:rsidRPr="00A5408D">
        <w:rPr>
          <w:rFonts w:ascii="Times New Roman" w:hAnsi="Times New Roman" w:cs="Times New Roman"/>
        </w:rPr>
        <w:t>This research addresses the escalating security vulnerabilities inherent in decentralized Internet of Things (IoT) ecosystems. Current security models rely on centralized detection, which suffers from high latency and single points of failure when mitigating lateral malware movement. This project proposes DA-Mesh, a framework that utilizes Byzantine Fault Tolerant (BFT) consensus to enable autonomous "Digital Apoptosis" (self-termination) and peer-led "Re-Genesis" (state recovery). By implementing a three-layer architecture</w:t>
      </w:r>
      <w:r w:rsidRPr="00FC7DD6">
        <w:rPr>
          <w:rFonts w:ascii="Times New Roman" w:hAnsi="Times New Roman" w:cs="Times New Roman"/>
        </w:rPr>
        <w:t xml:space="preserve">: </w:t>
      </w:r>
      <w:r w:rsidRPr="00A5408D">
        <w:rPr>
          <w:rFonts w:ascii="Times New Roman" w:hAnsi="Times New Roman" w:cs="Times New Roman"/>
        </w:rPr>
        <w:t>Sensor, Social, and Executioner</w:t>
      </w:r>
      <w:r w:rsidRPr="00FC7DD6">
        <w:rPr>
          <w:rFonts w:ascii="Times New Roman" w:hAnsi="Times New Roman" w:cs="Times New Roman"/>
        </w:rPr>
        <w:t xml:space="preserve">, </w:t>
      </w:r>
      <w:r w:rsidRPr="00A5408D">
        <w:rPr>
          <w:rFonts w:ascii="Times New Roman" w:hAnsi="Times New Roman" w:cs="Times New Roman"/>
        </w:rPr>
        <w:t xml:space="preserve">the system allows nodes to isolate themselves based on neighbor majority voting without human intervention. </w:t>
      </w:r>
      <w:r w:rsidR="001D3356">
        <w:rPr>
          <w:rFonts w:ascii="Times New Roman" w:hAnsi="Times New Roman" w:cs="Times New Roman"/>
        </w:rPr>
        <w:t>This research</w:t>
      </w:r>
      <w:r w:rsidRPr="00A5408D">
        <w:rPr>
          <w:rFonts w:ascii="Times New Roman" w:hAnsi="Times New Roman" w:cs="Times New Roman"/>
        </w:rPr>
        <w:t xml:space="preserve"> expect</w:t>
      </w:r>
      <w:r w:rsidR="001D3356">
        <w:rPr>
          <w:rFonts w:ascii="Times New Roman" w:hAnsi="Times New Roman" w:cs="Times New Roman"/>
        </w:rPr>
        <w:t xml:space="preserve">s </w:t>
      </w:r>
      <w:r w:rsidRPr="00A5408D">
        <w:rPr>
          <w:rFonts w:ascii="Times New Roman" w:hAnsi="Times New Roman" w:cs="Times New Roman"/>
        </w:rPr>
        <w:t>to demonstrate a significant reduction in Time-to-Isolation (TTI) compared to traditional manual-response systems. Ultimately, this work signifies a shift toward bio-inspired, self-healing network architectures that can survive in increasingly hostile digital environments.</w:t>
      </w:r>
    </w:p>
    <w:p w14:paraId="3555AFB2" w14:textId="77777777" w:rsidR="00AE7ACC" w:rsidRDefault="00AE7ACC">
      <w:pPr>
        <w:rPr>
          <w:rFonts w:ascii="Times New Roman" w:hAnsi="Times New Roman" w:cs="Times New Roman"/>
        </w:rPr>
      </w:pPr>
      <w:r>
        <w:rPr>
          <w:rFonts w:ascii="Times New Roman" w:hAnsi="Times New Roman" w:cs="Times New Roman"/>
        </w:rPr>
        <w:br w:type="page"/>
      </w:r>
    </w:p>
    <w:p w14:paraId="12DF5546" w14:textId="3E148C43" w:rsidR="00FC7DD6" w:rsidRPr="00266649" w:rsidRDefault="00FC7DD6" w:rsidP="00FC7DD6">
      <w:pPr>
        <w:spacing w:line="480" w:lineRule="auto"/>
        <w:rPr>
          <w:rFonts w:ascii="Times New Roman" w:hAnsi="Times New Roman" w:cs="Times New Roman"/>
          <w:b/>
          <w:bCs/>
        </w:rPr>
      </w:pPr>
      <w:r w:rsidRPr="00266649">
        <w:rPr>
          <w:rFonts w:ascii="Times New Roman" w:hAnsi="Times New Roman" w:cs="Times New Roman"/>
          <w:b/>
          <w:bCs/>
        </w:rPr>
        <w:lastRenderedPageBreak/>
        <w:t>Introduction</w:t>
      </w:r>
    </w:p>
    <w:p w14:paraId="1CD7082B" w14:textId="77777777" w:rsidR="00FC7DD6" w:rsidRPr="00FC7DD6" w:rsidRDefault="00FC7DD6" w:rsidP="00FC7DD6">
      <w:pPr>
        <w:spacing w:line="480" w:lineRule="auto"/>
        <w:rPr>
          <w:rFonts w:ascii="Times New Roman" w:hAnsi="Times New Roman" w:cs="Times New Roman"/>
        </w:rPr>
      </w:pPr>
      <w:r w:rsidRPr="00FC7DD6">
        <w:rPr>
          <w:rFonts w:ascii="Times New Roman" w:hAnsi="Times New Roman" w:cs="Times New Roman"/>
        </w:rPr>
        <w:t>The rapid proliferation of Internet of Things (IoT) devices has created a vast, heterogeneous attack surface that traditional perimeter-based security is ill-equipped to defend. As these devices are often resource-constrained and lack robust internal security, they become ideal vectors for lateral malware propagation. The current industry standard relies on centralized Security Operations Centers (SOC) to identify anomalies and manually isolate compromised nodes. However, in the time required for a human analyst to verify a threat, malware can often traverse an entire subnet, rendering the intervention obsolete (Smith et al., 2024).</w:t>
      </w:r>
    </w:p>
    <w:p w14:paraId="006113C5" w14:textId="43A9050C" w:rsidR="00FC7DD6" w:rsidRPr="00FC7DD6" w:rsidRDefault="00FC7DD6" w:rsidP="00FC7DD6">
      <w:pPr>
        <w:spacing w:line="480" w:lineRule="auto"/>
        <w:rPr>
          <w:rFonts w:ascii="Times New Roman" w:hAnsi="Times New Roman" w:cs="Times New Roman"/>
        </w:rPr>
      </w:pPr>
      <w:r w:rsidRPr="00FC7DD6">
        <w:rPr>
          <w:rFonts w:ascii="Times New Roman" w:hAnsi="Times New Roman" w:cs="Times New Roman"/>
        </w:rPr>
        <w:t>This research identifies a critical problem: the "Latency Gap" between threat detection and threat isolation in decentralized networks. The investigation explores whether a network of autonomous agents can utilize localized peer-to-peer signals to trigger immediate process termination</w:t>
      </w:r>
      <w:r w:rsidR="005360EF">
        <w:rPr>
          <w:rFonts w:ascii="Times New Roman" w:hAnsi="Times New Roman" w:cs="Times New Roman"/>
        </w:rPr>
        <w:t xml:space="preserve">, </w:t>
      </w:r>
      <w:r w:rsidRPr="00FC7DD6">
        <w:rPr>
          <w:rFonts w:ascii="Times New Roman" w:hAnsi="Times New Roman" w:cs="Times New Roman"/>
        </w:rPr>
        <w:t>a concept termed Digital Apoptosis. Much like biological cells sacrifice themselves to preserve the health of the organism, digital nodes must be empowered to "die" autonomously to prevent the collapse of the entire mesh. This necessitates a move away from human-in-the-loop systems toward a fully autonomous, consensus-driven security model.</w:t>
      </w:r>
    </w:p>
    <w:p w14:paraId="27401E3F" w14:textId="77777777" w:rsidR="00FC7DD6" w:rsidRPr="00FC7DD6" w:rsidRDefault="00FC7DD6" w:rsidP="00FC7DD6">
      <w:pPr>
        <w:spacing w:line="480" w:lineRule="auto"/>
        <w:rPr>
          <w:rFonts w:ascii="Times New Roman" w:hAnsi="Times New Roman" w:cs="Times New Roman"/>
        </w:rPr>
      </w:pPr>
      <w:r w:rsidRPr="00FC7DD6">
        <w:rPr>
          <w:rFonts w:ascii="Times New Roman" w:hAnsi="Times New Roman" w:cs="Times New Roman"/>
        </w:rPr>
        <w:t xml:space="preserve">Existing literature suggests that bio-inspired models offer the most promising path forward for resilient systems. Johnson and Lee (2025) argue that self-healing networks must mimic the innate immune system to handle the scale of modern IoT threats. Previous studies on Byzantine Fault Tolerance (BFT) have laid the mathematical groundwork for how distributed nodes can reach an agreement even when some nodes are compromised. Castro and </w:t>
      </w:r>
      <w:proofErr w:type="spellStart"/>
      <w:r w:rsidRPr="00FC7DD6">
        <w:rPr>
          <w:rFonts w:ascii="Times New Roman" w:hAnsi="Times New Roman" w:cs="Times New Roman"/>
        </w:rPr>
        <w:t>Liskov</w:t>
      </w:r>
      <w:proofErr w:type="spellEnd"/>
      <w:r w:rsidRPr="00FC7DD6">
        <w:rPr>
          <w:rFonts w:ascii="Times New Roman" w:hAnsi="Times New Roman" w:cs="Times New Roman"/>
        </w:rPr>
        <w:t xml:space="preserve"> (1999) demonstrated that practical consensus can be reached in milliseconds, yet this logic has rarely been applied to the specific execution of process-level apoptosis in edge computing.</w:t>
      </w:r>
    </w:p>
    <w:p w14:paraId="61D51AC5" w14:textId="77777777" w:rsidR="00FC7DD6" w:rsidRPr="00FC7DD6" w:rsidRDefault="00FC7DD6" w:rsidP="00FC7DD6">
      <w:pPr>
        <w:spacing w:line="480" w:lineRule="auto"/>
        <w:rPr>
          <w:rFonts w:ascii="Times New Roman" w:hAnsi="Times New Roman" w:cs="Times New Roman"/>
        </w:rPr>
      </w:pPr>
      <w:r w:rsidRPr="00FC7DD6">
        <w:rPr>
          <w:rFonts w:ascii="Times New Roman" w:hAnsi="Times New Roman" w:cs="Times New Roman"/>
        </w:rPr>
        <w:lastRenderedPageBreak/>
        <w:t>The DA-Mesh approach bridges the gap between distributed consensus and kernel-level process management. The primary goal is the development and testing of the DA-Mesh protocol, which uses a weighted neighbor majority to authorize a node's shutdown. The objective is to demonstrate that decentralized isolation is not only faster than manual intervention but also reliable enough to prevent accidental shutdowns from false positives. It is hypothesized that if a mesh network of Python-based agents is programmed to execute autonomous resets based on a weighted neighbor majority, then the Time-to-Isolation (TTI) for lateral malware will be reduced by &gt;80% compared to traditional human-alert systems, while maintaining a False Positive Rate (FPR) below 2%.</w:t>
      </w:r>
    </w:p>
    <w:p w14:paraId="08D9670C" w14:textId="77777777" w:rsidR="00AE7ACC" w:rsidRDefault="00AE7ACC">
      <w:pPr>
        <w:rPr>
          <w:rFonts w:ascii="Times New Roman" w:hAnsi="Times New Roman" w:cs="Times New Roman"/>
        </w:rPr>
      </w:pPr>
      <w:r>
        <w:rPr>
          <w:rFonts w:ascii="Times New Roman" w:hAnsi="Times New Roman" w:cs="Times New Roman"/>
        </w:rPr>
        <w:br w:type="page"/>
      </w:r>
    </w:p>
    <w:p w14:paraId="387BB9C4" w14:textId="334212D6" w:rsidR="00A5408D" w:rsidRPr="00266649" w:rsidRDefault="00A5408D" w:rsidP="00A5408D">
      <w:pPr>
        <w:spacing w:line="480" w:lineRule="auto"/>
        <w:rPr>
          <w:rFonts w:ascii="Times New Roman" w:hAnsi="Times New Roman" w:cs="Times New Roman"/>
          <w:b/>
          <w:bCs/>
        </w:rPr>
      </w:pPr>
      <w:r w:rsidRPr="00266649">
        <w:rPr>
          <w:rFonts w:ascii="Times New Roman" w:hAnsi="Times New Roman" w:cs="Times New Roman"/>
          <w:b/>
          <w:bCs/>
        </w:rPr>
        <w:lastRenderedPageBreak/>
        <w:t>Materials and Methods</w:t>
      </w:r>
    </w:p>
    <w:p w14:paraId="7D9269C5" w14:textId="307B16B3" w:rsidR="00A5408D" w:rsidRPr="00266649" w:rsidRDefault="00A5408D" w:rsidP="00A5408D">
      <w:pPr>
        <w:spacing w:line="480" w:lineRule="auto"/>
        <w:rPr>
          <w:rFonts w:ascii="Times New Roman" w:hAnsi="Times New Roman" w:cs="Times New Roman"/>
          <w:b/>
          <w:bCs/>
        </w:rPr>
      </w:pPr>
      <w:r w:rsidRPr="00266649">
        <w:rPr>
          <w:rFonts w:ascii="Times New Roman" w:hAnsi="Times New Roman" w:cs="Times New Roman"/>
          <w:b/>
          <w:bCs/>
        </w:rPr>
        <w:t>Layer 1 - System Vitality Monitoring (The Sensor)</w:t>
      </w:r>
    </w:p>
    <w:p w14:paraId="74F09509" w14:textId="77777777" w:rsidR="00A5408D" w:rsidRPr="00A5408D" w:rsidRDefault="00A5408D" w:rsidP="00A5408D">
      <w:pPr>
        <w:spacing w:line="480" w:lineRule="auto"/>
        <w:rPr>
          <w:rFonts w:ascii="Times New Roman" w:hAnsi="Times New Roman" w:cs="Times New Roman"/>
        </w:rPr>
      </w:pPr>
      <w:r w:rsidRPr="00A5408D">
        <w:rPr>
          <w:rFonts w:ascii="Times New Roman" w:hAnsi="Times New Roman" w:cs="Times New Roman"/>
        </w:rPr>
        <w:t xml:space="preserve">The first phase of the methodology involves the development of a "Vitality Sensor" using the </w:t>
      </w:r>
      <w:proofErr w:type="spellStart"/>
      <w:r w:rsidRPr="00A5408D">
        <w:rPr>
          <w:rFonts w:ascii="Times New Roman" w:hAnsi="Times New Roman" w:cs="Times New Roman"/>
        </w:rPr>
        <w:t>psutil</w:t>
      </w:r>
      <w:proofErr w:type="spellEnd"/>
      <w:r w:rsidRPr="00A5408D">
        <w:rPr>
          <w:rFonts w:ascii="Times New Roman" w:hAnsi="Times New Roman" w:cs="Times New Roman"/>
        </w:rPr>
        <w:t xml:space="preserve"> library and </w:t>
      </w:r>
      <w:proofErr w:type="spellStart"/>
      <w:r w:rsidRPr="00A5408D">
        <w:rPr>
          <w:rFonts w:ascii="Times New Roman" w:hAnsi="Times New Roman" w:cs="Times New Roman"/>
        </w:rPr>
        <w:t>eBPF</w:t>
      </w:r>
      <w:proofErr w:type="spellEnd"/>
      <w:r w:rsidRPr="00A5408D">
        <w:rPr>
          <w:rFonts w:ascii="Times New Roman" w:hAnsi="Times New Roman" w:cs="Times New Roman"/>
        </w:rPr>
        <w:t xml:space="preserve"> (Extended Berkeley Packet Filter) hooks. This layer is responsible for continuous resource auditing, specifically monitoring CPU spikes, memory exhaustion, and unauthorized socket connections. By establishing a behavioral baseline (Davis, 2023), the sensor can identify deviations that suggest a compromise, flagging the node as "unstable" to its neighbors.</w:t>
      </w:r>
    </w:p>
    <w:p w14:paraId="4C927ED1" w14:textId="41240DB5" w:rsidR="00A5408D" w:rsidRPr="00266649" w:rsidRDefault="00A5408D" w:rsidP="00A5408D">
      <w:pPr>
        <w:spacing w:line="480" w:lineRule="auto"/>
        <w:rPr>
          <w:rFonts w:ascii="Times New Roman" w:hAnsi="Times New Roman" w:cs="Times New Roman"/>
          <w:b/>
          <w:bCs/>
        </w:rPr>
      </w:pPr>
      <w:r w:rsidRPr="00266649">
        <w:rPr>
          <w:rFonts w:ascii="Times New Roman" w:hAnsi="Times New Roman" w:cs="Times New Roman"/>
          <w:b/>
          <w:bCs/>
        </w:rPr>
        <w:t>Layer 2 - P2P Reputation Ledger (The Social Layer)</w:t>
      </w:r>
    </w:p>
    <w:p w14:paraId="2B17FE34" w14:textId="77777777" w:rsidR="00A5408D" w:rsidRPr="00A5408D" w:rsidRDefault="00A5408D" w:rsidP="00A5408D">
      <w:pPr>
        <w:spacing w:line="480" w:lineRule="auto"/>
        <w:rPr>
          <w:rFonts w:ascii="Times New Roman" w:hAnsi="Times New Roman" w:cs="Times New Roman"/>
        </w:rPr>
      </w:pPr>
      <w:r w:rsidRPr="00A5408D">
        <w:rPr>
          <w:rFonts w:ascii="Times New Roman" w:hAnsi="Times New Roman" w:cs="Times New Roman"/>
        </w:rPr>
        <w:t xml:space="preserve">The Social Layer utilizes the </w:t>
      </w:r>
      <w:proofErr w:type="spellStart"/>
      <w:r w:rsidRPr="00A5408D">
        <w:rPr>
          <w:rFonts w:ascii="Times New Roman" w:hAnsi="Times New Roman" w:cs="Times New Roman"/>
        </w:rPr>
        <w:t>ZeroMQ</w:t>
      </w:r>
      <w:proofErr w:type="spellEnd"/>
      <w:r w:rsidRPr="00A5408D">
        <w:rPr>
          <w:rFonts w:ascii="Times New Roman" w:hAnsi="Times New Roman" w:cs="Times New Roman"/>
        </w:rPr>
        <w:t xml:space="preserve"> library to facilitate high-speed, asynchronous communication between nodes. Each node maintains a localized "Reputation Ledger" where it records the health signals of its immediate peers. This prevents a single malicious node from triggering a false apoptosis event. By implementing a simplified version of the Byzantine Generals Problem logic, the mesh ensures that a node only initiates the "Executioner" phase once a majority of its trusted neighbors have broadcasted a consensus signal.</w:t>
      </w:r>
    </w:p>
    <w:p w14:paraId="527FE868" w14:textId="61503989" w:rsidR="00A5408D" w:rsidRPr="00266649" w:rsidRDefault="00A5408D" w:rsidP="00A5408D">
      <w:pPr>
        <w:spacing w:line="480" w:lineRule="auto"/>
        <w:rPr>
          <w:rFonts w:ascii="Times New Roman" w:hAnsi="Times New Roman" w:cs="Times New Roman"/>
          <w:b/>
          <w:bCs/>
        </w:rPr>
      </w:pPr>
      <w:r w:rsidRPr="00266649">
        <w:rPr>
          <w:rFonts w:ascii="Times New Roman" w:hAnsi="Times New Roman" w:cs="Times New Roman"/>
          <w:b/>
          <w:bCs/>
        </w:rPr>
        <w:t>Layer 3 - Consensus-Gated Trigger (The Executioner)</w:t>
      </w:r>
    </w:p>
    <w:p w14:paraId="1003BD9E" w14:textId="77777777" w:rsidR="00A5408D" w:rsidRPr="00A5408D" w:rsidRDefault="00A5408D" w:rsidP="00A5408D">
      <w:pPr>
        <w:spacing w:line="480" w:lineRule="auto"/>
        <w:rPr>
          <w:rFonts w:ascii="Times New Roman" w:hAnsi="Times New Roman" w:cs="Times New Roman"/>
        </w:rPr>
      </w:pPr>
      <w:r w:rsidRPr="00A5408D">
        <w:rPr>
          <w:rFonts w:ascii="Times New Roman" w:hAnsi="Times New Roman" w:cs="Times New Roman"/>
        </w:rPr>
        <w:t>The execution phase is governed by a consensus-gated trigger that manages the apoptosis protocol. Upon receiving the required threshold of "Termination Signals" from the mesh, the system initiates an escalation path. The node first issues a SIGTERM to attempt a graceful flush of volatile buffers and logs, followed immediately by a non-maskable SIGKILL to ensure total process isolation. This method ensures that the malware is neutralized at the kernel level without waiting for administrative confirmation.</w:t>
      </w:r>
    </w:p>
    <w:p w14:paraId="7A8E1616" w14:textId="6E0A345A" w:rsidR="00A5408D" w:rsidRPr="00266649" w:rsidRDefault="00A5408D" w:rsidP="00A5408D">
      <w:pPr>
        <w:spacing w:line="480" w:lineRule="auto"/>
        <w:rPr>
          <w:rFonts w:ascii="Times New Roman" w:hAnsi="Times New Roman" w:cs="Times New Roman"/>
          <w:b/>
          <w:bCs/>
        </w:rPr>
      </w:pPr>
      <w:r w:rsidRPr="00266649">
        <w:rPr>
          <w:rFonts w:ascii="Times New Roman" w:hAnsi="Times New Roman" w:cs="Times New Roman"/>
          <w:b/>
          <w:bCs/>
        </w:rPr>
        <w:lastRenderedPageBreak/>
        <w:t>Layer 4 - Peer-Led Recovery (Re-Genesis)</w:t>
      </w:r>
    </w:p>
    <w:p w14:paraId="37F232F8" w14:textId="77777777" w:rsidR="00A5408D" w:rsidRPr="00A5408D" w:rsidRDefault="00A5408D" w:rsidP="00A5408D">
      <w:pPr>
        <w:spacing w:line="480" w:lineRule="auto"/>
        <w:rPr>
          <w:rFonts w:ascii="Times New Roman" w:hAnsi="Times New Roman" w:cs="Times New Roman"/>
        </w:rPr>
      </w:pPr>
      <w:r w:rsidRPr="00A5408D">
        <w:rPr>
          <w:rFonts w:ascii="Times New Roman" w:hAnsi="Times New Roman" w:cs="Times New Roman"/>
        </w:rPr>
        <w:t xml:space="preserve">The final section of the methodology focuses on "Re-Genesis," or state recovery. Once a node has successfully executed apoptosis, its neighbors coordinate to provide a verified "clean-state" image. Using </w:t>
      </w:r>
      <w:proofErr w:type="spellStart"/>
      <w:r w:rsidRPr="00A5408D">
        <w:rPr>
          <w:rFonts w:ascii="Times New Roman" w:hAnsi="Times New Roman" w:cs="Times New Roman"/>
        </w:rPr>
        <w:t>ZeroMQ</w:t>
      </w:r>
      <w:proofErr w:type="spellEnd"/>
      <w:r w:rsidRPr="00A5408D">
        <w:rPr>
          <w:rFonts w:ascii="Times New Roman" w:hAnsi="Times New Roman" w:cs="Times New Roman"/>
        </w:rPr>
        <w:t xml:space="preserve"> file-streaming, the mesh broadcasts a cryptographically signed firmware update to the isolated node. This allows the node to reboot into a known-good state, effectively "re-birthing" the digital cell and restoring full functionality to the network without human interference.</w:t>
      </w:r>
    </w:p>
    <w:p w14:paraId="619A1A00" w14:textId="225023D2" w:rsidR="00A5408D" w:rsidRPr="00A5408D" w:rsidRDefault="00A5408D" w:rsidP="00A5408D">
      <w:pPr>
        <w:spacing w:line="480" w:lineRule="auto"/>
        <w:rPr>
          <w:rFonts w:ascii="Times New Roman" w:hAnsi="Times New Roman" w:cs="Times New Roman"/>
        </w:rPr>
      </w:pPr>
    </w:p>
    <w:p w14:paraId="662FA112" w14:textId="77777777" w:rsidR="00AE7ACC" w:rsidRDefault="00AE7ACC">
      <w:pPr>
        <w:rPr>
          <w:rFonts w:ascii="Times New Roman" w:hAnsi="Times New Roman" w:cs="Times New Roman"/>
        </w:rPr>
      </w:pPr>
      <w:r>
        <w:rPr>
          <w:rFonts w:ascii="Times New Roman" w:hAnsi="Times New Roman" w:cs="Times New Roman"/>
        </w:rPr>
        <w:br w:type="page"/>
      </w:r>
    </w:p>
    <w:p w14:paraId="6FE45DE5" w14:textId="1752FFE5" w:rsidR="00A5408D" w:rsidRPr="00266649" w:rsidRDefault="00A5408D" w:rsidP="00A5408D">
      <w:pPr>
        <w:spacing w:line="480" w:lineRule="auto"/>
        <w:rPr>
          <w:rFonts w:ascii="Times New Roman" w:hAnsi="Times New Roman" w:cs="Times New Roman"/>
          <w:b/>
          <w:bCs/>
        </w:rPr>
      </w:pPr>
      <w:r w:rsidRPr="00266649">
        <w:rPr>
          <w:rFonts w:ascii="Times New Roman" w:hAnsi="Times New Roman" w:cs="Times New Roman"/>
          <w:b/>
          <w:bCs/>
        </w:rPr>
        <w:lastRenderedPageBreak/>
        <w:t>Summary</w:t>
      </w:r>
    </w:p>
    <w:p w14:paraId="26F3099D" w14:textId="77777777" w:rsidR="00A5408D" w:rsidRPr="00A5408D" w:rsidRDefault="00A5408D" w:rsidP="00A5408D">
      <w:pPr>
        <w:spacing w:line="480" w:lineRule="auto"/>
        <w:rPr>
          <w:rFonts w:ascii="Times New Roman" w:hAnsi="Times New Roman" w:cs="Times New Roman"/>
        </w:rPr>
      </w:pPr>
      <w:r w:rsidRPr="00A5408D">
        <w:rPr>
          <w:rFonts w:ascii="Times New Roman" w:hAnsi="Times New Roman" w:cs="Times New Roman"/>
        </w:rPr>
        <w:t>The DA-Mesh framework represents a fundamental shift in IoT security, moving from reactive, human-led defense to proactive, autonomous resilience. By combining low-level kernel monitoring with high-level distributed consensus, the project provides a mechanism for networks to survive even when individual components are compromised. The integration of Digital Apoptosis and Re-Genesis ensures that the network is not just a collection of fragile devices, but a self-healing ecosystem capable of maintaining integrity under constant threat.</w:t>
      </w:r>
    </w:p>
    <w:p w14:paraId="54C48368" w14:textId="7655A2DF" w:rsidR="00A5408D" w:rsidRPr="00A5408D" w:rsidRDefault="00A5408D" w:rsidP="00A5408D">
      <w:pPr>
        <w:spacing w:line="480" w:lineRule="auto"/>
        <w:rPr>
          <w:rFonts w:ascii="Times New Roman" w:hAnsi="Times New Roman" w:cs="Times New Roman"/>
        </w:rPr>
      </w:pPr>
    </w:p>
    <w:p w14:paraId="4900980B" w14:textId="77777777" w:rsidR="00E24D18" w:rsidRDefault="00E24D18">
      <w:pPr>
        <w:rPr>
          <w:rFonts w:ascii="Times New Roman" w:hAnsi="Times New Roman" w:cs="Times New Roman"/>
        </w:rPr>
      </w:pPr>
      <w:r>
        <w:rPr>
          <w:rFonts w:ascii="Times New Roman" w:hAnsi="Times New Roman" w:cs="Times New Roman"/>
        </w:rPr>
        <w:br w:type="page"/>
      </w:r>
    </w:p>
    <w:p w14:paraId="11F20F8A" w14:textId="403EEC6B" w:rsidR="00A5408D" w:rsidRPr="00266649" w:rsidRDefault="00A5408D" w:rsidP="00A5408D">
      <w:pPr>
        <w:spacing w:line="480" w:lineRule="auto"/>
        <w:rPr>
          <w:rFonts w:ascii="Times New Roman" w:hAnsi="Times New Roman" w:cs="Times New Roman"/>
          <w:b/>
          <w:bCs/>
        </w:rPr>
      </w:pPr>
      <w:r w:rsidRPr="00266649">
        <w:rPr>
          <w:rFonts w:ascii="Times New Roman" w:hAnsi="Times New Roman" w:cs="Times New Roman"/>
          <w:b/>
          <w:bCs/>
        </w:rPr>
        <w:lastRenderedPageBreak/>
        <w:t>References</w:t>
      </w:r>
    </w:p>
    <w:p w14:paraId="0E4AE40C" w14:textId="0618523F" w:rsidR="00A5408D" w:rsidRPr="00A5408D" w:rsidRDefault="00A5408D" w:rsidP="00FD5231">
      <w:pPr>
        <w:spacing w:line="480" w:lineRule="auto"/>
        <w:ind w:left="360"/>
        <w:jc w:val="both"/>
        <w:rPr>
          <w:rFonts w:ascii="Times New Roman" w:hAnsi="Times New Roman" w:cs="Times New Roman"/>
        </w:rPr>
      </w:pPr>
      <w:r w:rsidRPr="00A5408D">
        <w:rPr>
          <w:rFonts w:ascii="Times New Roman" w:hAnsi="Times New Roman" w:cs="Times New Roman"/>
        </w:rPr>
        <w:t xml:space="preserve">Castro, M., &amp; Liskov, B. (1999). </w:t>
      </w:r>
      <w:r w:rsidRPr="00A5408D">
        <w:rPr>
          <w:rFonts w:ascii="Times New Roman" w:hAnsi="Times New Roman" w:cs="Times New Roman"/>
          <w:i/>
          <w:iCs/>
        </w:rPr>
        <w:t>Practical Byzantine Fault Tolerance.</w:t>
      </w:r>
      <w:r w:rsidRPr="00A5408D">
        <w:rPr>
          <w:rFonts w:ascii="Times New Roman" w:hAnsi="Times New Roman" w:cs="Times New Roman"/>
        </w:rPr>
        <w:t xml:space="preserve"> Proceedings of the 3</w:t>
      </w:r>
      <w:proofErr w:type="gramStart"/>
      <w:r w:rsidRPr="00A5408D">
        <w:rPr>
          <w:rFonts w:ascii="Times New Roman" w:hAnsi="Times New Roman" w:cs="Times New Roman"/>
        </w:rPr>
        <w:t xml:space="preserve">rd </w:t>
      </w:r>
      <w:r w:rsidR="00A86AD2">
        <w:rPr>
          <w:rFonts w:ascii="Times New Roman" w:hAnsi="Times New Roman" w:cs="Times New Roman"/>
        </w:rPr>
        <w:t xml:space="preserve"> </w:t>
      </w:r>
      <w:r w:rsidRPr="00A5408D">
        <w:rPr>
          <w:rFonts w:ascii="Times New Roman" w:hAnsi="Times New Roman" w:cs="Times New Roman"/>
        </w:rPr>
        <w:t>Symposium</w:t>
      </w:r>
      <w:proofErr w:type="gramEnd"/>
      <w:r w:rsidRPr="00A5408D">
        <w:rPr>
          <w:rFonts w:ascii="Times New Roman" w:hAnsi="Times New Roman" w:cs="Times New Roman"/>
        </w:rPr>
        <w:t xml:space="preserve"> on Operating Systems Design and Implementation (OSDI).</w:t>
      </w:r>
    </w:p>
    <w:p w14:paraId="6A1B5BB3" w14:textId="77777777" w:rsidR="00A5408D" w:rsidRPr="00A5408D" w:rsidRDefault="00A5408D" w:rsidP="00266649">
      <w:pPr>
        <w:spacing w:line="480" w:lineRule="auto"/>
        <w:ind w:left="360"/>
        <w:jc w:val="both"/>
        <w:rPr>
          <w:rFonts w:ascii="Times New Roman" w:hAnsi="Times New Roman" w:cs="Times New Roman"/>
        </w:rPr>
      </w:pPr>
      <w:r w:rsidRPr="00A5408D">
        <w:rPr>
          <w:rFonts w:ascii="Times New Roman" w:hAnsi="Times New Roman" w:cs="Times New Roman"/>
        </w:rPr>
        <w:t xml:space="preserve">Davis, R. (2023). </w:t>
      </w:r>
      <w:r w:rsidRPr="00A5408D">
        <w:rPr>
          <w:rFonts w:ascii="Times New Roman" w:hAnsi="Times New Roman" w:cs="Times New Roman"/>
          <w:i/>
          <w:iCs/>
        </w:rPr>
        <w:t>Real-time System Monitoring in Python Environments.</w:t>
      </w:r>
      <w:r w:rsidRPr="00A5408D">
        <w:rPr>
          <w:rFonts w:ascii="Times New Roman" w:hAnsi="Times New Roman" w:cs="Times New Roman"/>
        </w:rPr>
        <w:t xml:space="preserve"> Tech Press.</w:t>
      </w:r>
    </w:p>
    <w:p w14:paraId="3699DCD6" w14:textId="77777777" w:rsidR="00A5408D" w:rsidRPr="00A5408D" w:rsidRDefault="00A5408D" w:rsidP="00FD5231">
      <w:pPr>
        <w:spacing w:line="480" w:lineRule="auto"/>
        <w:ind w:left="360"/>
        <w:jc w:val="both"/>
        <w:rPr>
          <w:rFonts w:ascii="Times New Roman" w:hAnsi="Times New Roman" w:cs="Times New Roman"/>
        </w:rPr>
      </w:pPr>
      <w:r w:rsidRPr="00A5408D">
        <w:rPr>
          <w:rFonts w:ascii="Times New Roman" w:hAnsi="Times New Roman" w:cs="Times New Roman"/>
        </w:rPr>
        <w:t xml:space="preserve">Johnson, M., &amp; Lee, S. (2025). </w:t>
      </w:r>
      <w:r w:rsidRPr="00A5408D">
        <w:rPr>
          <w:rFonts w:ascii="Times New Roman" w:hAnsi="Times New Roman" w:cs="Times New Roman"/>
          <w:i/>
          <w:iCs/>
        </w:rPr>
        <w:t>Bio-Inspired Cybersecurity: The Future of Self-Healing Networks.</w:t>
      </w:r>
      <w:r w:rsidRPr="00A5408D">
        <w:rPr>
          <w:rFonts w:ascii="Times New Roman" w:hAnsi="Times New Roman" w:cs="Times New Roman"/>
        </w:rPr>
        <w:t xml:space="preserve"> Journal of Network Defense.</w:t>
      </w:r>
    </w:p>
    <w:p w14:paraId="47B9CC6B" w14:textId="77777777" w:rsidR="00A5408D" w:rsidRPr="00A5408D" w:rsidRDefault="00A5408D" w:rsidP="00266649">
      <w:pPr>
        <w:spacing w:line="480" w:lineRule="auto"/>
        <w:ind w:left="360"/>
        <w:jc w:val="both"/>
        <w:rPr>
          <w:rFonts w:ascii="Times New Roman" w:hAnsi="Times New Roman" w:cs="Times New Roman"/>
        </w:rPr>
      </w:pPr>
      <w:r w:rsidRPr="00A5408D">
        <w:rPr>
          <w:rFonts w:ascii="Times New Roman" w:hAnsi="Times New Roman" w:cs="Times New Roman"/>
        </w:rPr>
        <w:t xml:space="preserve">Smith, A. et al. (2024). </w:t>
      </w:r>
      <w:r w:rsidRPr="00A5408D">
        <w:rPr>
          <w:rFonts w:ascii="Times New Roman" w:hAnsi="Times New Roman" w:cs="Times New Roman"/>
          <w:i/>
          <w:iCs/>
        </w:rPr>
        <w:t>The Latency Gap: Why Centralized IoT Security Fails.</w:t>
      </w:r>
      <w:r w:rsidRPr="00A5408D">
        <w:rPr>
          <w:rFonts w:ascii="Times New Roman" w:hAnsi="Times New Roman" w:cs="Times New Roman"/>
        </w:rPr>
        <w:t xml:space="preserve"> International Cybersecurity Review.</w:t>
      </w:r>
    </w:p>
    <w:p w14:paraId="4507D7C1" w14:textId="77777777" w:rsidR="00905A92" w:rsidRPr="00FC7DD6" w:rsidRDefault="00905A92" w:rsidP="00AE7ACC">
      <w:pPr>
        <w:spacing w:line="480" w:lineRule="auto"/>
        <w:rPr>
          <w:rFonts w:ascii="Times New Roman" w:hAnsi="Times New Roman" w:cs="Times New Roman"/>
        </w:rPr>
      </w:pPr>
    </w:p>
    <w:sectPr w:rsidR="00905A92" w:rsidRPr="00FC7DD6" w:rsidSect="00FD52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9E4862"/>
    <w:multiLevelType w:val="multilevel"/>
    <w:tmpl w:val="3950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392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08D"/>
    <w:rsid w:val="00015230"/>
    <w:rsid w:val="00084FA4"/>
    <w:rsid w:val="001D3356"/>
    <w:rsid w:val="001E5729"/>
    <w:rsid w:val="00266649"/>
    <w:rsid w:val="00292C56"/>
    <w:rsid w:val="002B6FB9"/>
    <w:rsid w:val="004138EE"/>
    <w:rsid w:val="00436431"/>
    <w:rsid w:val="004B473B"/>
    <w:rsid w:val="005360EF"/>
    <w:rsid w:val="00705B6C"/>
    <w:rsid w:val="00905A92"/>
    <w:rsid w:val="00920E31"/>
    <w:rsid w:val="00A5408D"/>
    <w:rsid w:val="00A86AD2"/>
    <w:rsid w:val="00AE7ACC"/>
    <w:rsid w:val="00C05C22"/>
    <w:rsid w:val="00CA26FA"/>
    <w:rsid w:val="00CF5004"/>
    <w:rsid w:val="00E24D18"/>
    <w:rsid w:val="00E42E96"/>
    <w:rsid w:val="00E76377"/>
    <w:rsid w:val="00E80369"/>
    <w:rsid w:val="00FC7DD6"/>
    <w:rsid w:val="00FD5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AAB5A"/>
  <w15:chartTrackingRefBased/>
  <w15:docId w15:val="{C013E652-276C-4505-8CCF-D5C934B6B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0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40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40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40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40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4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0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40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40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40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40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4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08D"/>
    <w:rPr>
      <w:rFonts w:eastAsiaTheme="majorEastAsia" w:cstheme="majorBidi"/>
      <w:color w:val="272727" w:themeColor="text1" w:themeTint="D8"/>
    </w:rPr>
  </w:style>
  <w:style w:type="paragraph" w:styleId="Title">
    <w:name w:val="Title"/>
    <w:basedOn w:val="Normal"/>
    <w:next w:val="Normal"/>
    <w:link w:val="TitleChar"/>
    <w:uiPriority w:val="10"/>
    <w:qFormat/>
    <w:rsid w:val="00A54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08D"/>
    <w:pPr>
      <w:spacing w:before="160"/>
      <w:jc w:val="center"/>
    </w:pPr>
    <w:rPr>
      <w:i/>
      <w:iCs/>
      <w:color w:val="404040" w:themeColor="text1" w:themeTint="BF"/>
    </w:rPr>
  </w:style>
  <w:style w:type="character" w:customStyle="1" w:styleId="QuoteChar">
    <w:name w:val="Quote Char"/>
    <w:basedOn w:val="DefaultParagraphFont"/>
    <w:link w:val="Quote"/>
    <w:uiPriority w:val="29"/>
    <w:rsid w:val="00A5408D"/>
    <w:rPr>
      <w:i/>
      <w:iCs/>
      <w:color w:val="404040" w:themeColor="text1" w:themeTint="BF"/>
    </w:rPr>
  </w:style>
  <w:style w:type="paragraph" w:styleId="ListParagraph">
    <w:name w:val="List Paragraph"/>
    <w:basedOn w:val="Normal"/>
    <w:uiPriority w:val="34"/>
    <w:qFormat/>
    <w:rsid w:val="00A5408D"/>
    <w:pPr>
      <w:ind w:left="720"/>
      <w:contextualSpacing/>
    </w:pPr>
  </w:style>
  <w:style w:type="character" w:styleId="IntenseEmphasis">
    <w:name w:val="Intense Emphasis"/>
    <w:basedOn w:val="DefaultParagraphFont"/>
    <w:uiPriority w:val="21"/>
    <w:qFormat/>
    <w:rsid w:val="00A5408D"/>
    <w:rPr>
      <w:i/>
      <w:iCs/>
      <w:color w:val="2F5496" w:themeColor="accent1" w:themeShade="BF"/>
    </w:rPr>
  </w:style>
  <w:style w:type="paragraph" w:styleId="IntenseQuote">
    <w:name w:val="Intense Quote"/>
    <w:basedOn w:val="Normal"/>
    <w:next w:val="Normal"/>
    <w:link w:val="IntenseQuoteChar"/>
    <w:uiPriority w:val="30"/>
    <w:qFormat/>
    <w:rsid w:val="00A540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408D"/>
    <w:rPr>
      <w:i/>
      <w:iCs/>
      <w:color w:val="2F5496" w:themeColor="accent1" w:themeShade="BF"/>
    </w:rPr>
  </w:style>
  <w:style w:type="character" w:styleId="IntenseReference">
    <w:name w:val="Intense Reference"/>
    <w:basedOn w:val="DefaultParagraphFont"/>
    <w:uiPriority w:val="32"/>
    <w:qFormat/>
    <w:rsid w:val="00A540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8</Pages>
  <Words>1051</Words>
  <Characters>5993</Characters>
  <Application>Microsoft Office Word</Application>
  <DocSecurity>0</DocSecurity>
  <Lines>49</Lines>
  <Paragraphs>14</Paragraphs>
  <ScaleCrop>false</ScaleCrop>
  <Company/>
  <LinksUpToDate>false</LinksUpToDate>
  <CharactersWithSpaces>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Pronita Ghimire</dc:creator>
  <cp:keywords/>
  <dc:description/>
  <cp:lastModifiedBy>Pronita Ghimire</cp:lastModifiedBy>
  <cp:revision>14</cp:revision>
  <dcterms:created xsi:type="dcterms:W3CDTF">2026-04-13T15:01:00Z</dcterms:created>
  <dcterms:modified xsi:type="dcterms:W3CDTF">2026-04-17T18:22:00Z</dcterms:modified>
</cp:coreProperties>
</file>