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3055" w14:textId="542B028C" w:rsidR="00FE6482" w:rsidRPr="009C4BE0" w:rsidRDefault="00115858">
      <w:pPr>
        <w:rPr>
          <w:b/>
        </w:rPr>
      </w:pPr>
      <w:r w:rsidRPr="009C4BE0">
        <w:rPr>
          <w:b/>
          <w:u w:val="single"/>
        </w:rPr>
        <w:t>Data Dictionary</w:t>
      </w:r>
      <w:r w:rsidR="007E3CE1" w:rsidRPr="009C4BE0">
        <w:rPr>
          <w:b/>
        </w:rPr>
        <w:t xml:space="preserve">: </w:t>
      </w:r>
      <w:r w:rsidR="007E3CE1" w:rsidRPr="009C4BE0">
        <w:rPr>
          <w:b/>
        </w:rPr>
        <w:tab/>
      </w:r>
      <w:r w:rsidR="009C4BE0" w:rsidRPr="009C4BE0">
        <w:rPr>
          <w:b/>
        </w:rPr>
        <w:tab/>
      </w:r>
      <w:r w:rsidR="00116CBF">
        <w:rPr>
          <w:b/>
        </w:rPr>
        <w:t>signals</w:t>
      </w:r>
    </w:p>
    <w:p w14:paraId="0A0A3520" w14:textId="2DD7CCCC" w:rsidR="00F25262" w:rsidRPr="00F25262" w:rsidRDefault="00116CBF">
      <w:r w:rsidRPr="00116CBF">
        <w:t>Data about each signal in Utah, obtained from UDOT signals staff.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115858" w:rsidRPr="009A7A12" w14:paraId="039C5AB4" w14:textId="77777777" w:rsidTr="009A7A12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F0E1BB4" w14:textId="1E62BDA4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Column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</w:tcPr>
          <w:p w14:paraId="6B49A719" w14:textId="41BCA29D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Description</w:t>
            </w:r>
          </w:p>
        </w:tc>
      </w:tr>
      <w:tr w:rsidR="001227A3" w14:paraId="69105E2E" w14:textId="77777777" w:rsidTr="00D36E5B">
        <w:tc>
          <w:tcPr>
            <w:tcW w:w="1440" w:type="dxa"/>
          </w:tcPr>
          <w:p w14:paraId="5B797E5B" w14:textId="036395E8" w:rsidR="001227A3" w:rsidRDefault="00841166" w:rsidP="00D36E5B">
            <w:pPr>
              <w:ind w:left="195"/>
            </w:pPr>
            <w:r>
              <w:t>SIGNAL</w:t>
            </w:r>
          </w:p>
        </w:tc>
        <w:tc>
          <w:tcPr>
            <w:tcW w:w="7920" w:type="dxa"/>
          </w:tcPr>
          <w:p w14:paraId="5EF145D1" w14:textId="253F80F5" w:rsidR="001227A3" w:rsidRDefault="00841166" w:rsidP="00D36E5B">
            <w:r>
              <w:t>S</w:t>
            </w:r>
            <w:r>
              <w:t xml:space="preserve">ignal ID for </w:t>
            </w:r>
            <w:r>
              <w:t>the</w:t>
            </w:r>
            <w:r>
              <w:t xml:space="preserve"> intersection (see </w:t>
            </w:r>
            <w:hyperlink r:id="rId5" w:history="1">
              <w:r w:rsidRPr="00E92A1A">
                <w:rPr>
                  <w:rStyle w:val="Hyperlink"/>
                </w:rPr>
                <w:t>https://udottraffic.utah.gov/atspm/</w:t>
              </w:r>
            </w:hyperlink>
            <w:r>
              <w:t>)</w:t>
            </w:r>
          </w:p>
        </w:tc>
      </w:tr>
      <w:tr w:rsidR="001227A3" w14:paraId="177745DD" w14:textId="77777777" w:rsidTr="00D36E5B">
        <w:tc>
          <w:tcPr>
            <w:tcW w:w="1440" w:type="dxa"/>
          </w:tcPr>
          <w:p w14:paraId="33FA0332" w14:textId="26CCF054" w:rsidR="001227A3" w:rsidRDefault="00841166" w:rsidP="00D36E5B">
            <w:pPr>
              <w:ind w:left="195"/>
            </w:pPr>
            <w:r>
              <w:t>TYPE</w:t>
            </w:r>
          </w:p>
        </w:tc>
        <w:tc>
          <w:tcPr>
            <w:tcW w:w="7920" w:type="dxa"/>
          </w:tcPr>
          <w:p w14:paraId="19597201" w14:textId="4F4814C5" w:rsidR="001227A3" w:rsidRDefault="00841166" w:rsidP="00D36E5B">
            <w:r>
              <w:t>Signal type (Signal, Flasher, HAWK, Future, Reserved, Other, Not Assigned)</w:t>
            </w:r>
          </w:p>
        </w:tc>
      </w:tr>
      <w:tr w:rsidR="00841166" w14:paraId="26DD6957" w14:textId="77777777" w:rsidTr="00D36E5B">
        <w:tc>
          <w:tcPr>
            <w:tcW w:w="1440" w:type="dxa"/>
          </w:tcPr>
          <w:p w14:paraId="56760B5C" w14:textId="49A579B2" w:rsidR="00841166" w:rsidRDefault="00841166" w:rsidP="00D36E5B">
            <w:pPr>
              <w:ind w:left="195"/>
            </w:pPr>
            <w:r>
              <w:t>ST_EW</w:t>
            </w:r>
          </w:p>
        </w:tc>
        <w:tc>
          <w:tcPr>
            <w:tcW w:w="7920" w:type="dxa"/>
          </w:tcPr>
          <w:p w14:paraId="099EA99C" w14:textId="7BADE8E4" w:rsidR="00841166" w:rsidRDefault="00714438" w:rsidP="00D36E5B">
            <w:r>
              <w:t>Street running east/west</w:t>
            </w:r>
          </w:p>
        </w:tc>
      </w:tr>
      <w:tr w:rsidR="00841166" w14:paraId="21A9A349" w14:textId="77777777" w:rsidTr="00D36E5B">
        <w:tc>
          <w:tcPr>
            <w:tcW w:w="1440" w:type="dxa"/>
          </w:tcPr>
          <w:p w14:paraId="3EB5A969" w14:textId="212983EC" w:rsidR="00841166" w:rsidRDefault="00841166" w:rsidP="00D36E5B">
            <w:pPr>
              <w:ind w:left="195"/>
            </w:pPr>
            <w:r>
              <w:t>ST_NS</w:t>
            </w:r>
          </w:p>
        </w:tc>
        <w:tc>
          <w:tcPr>
            <w:tcW w:w="7920" w:type="dxa"/>
          </w:tcPr>
          <w:p w14:paraId="5A30EAB9" w14:textId="564ED954" w:rsidR="00841166" w:rsidRDefault="00714438" w:rsidP="00D36E5B">
            <w:r>
              <w:t>Street running north/south</w:t>
            </w:r>
          </w:p>
        </w:tc>
      </w:tr>
      <w:tr w:rsidR="00841166" w14:paraId="6F5A32B7" w14:textId="77777777" w:rsidTr="00D36E5B">
        <w:tc>
          <w:tcPr>
            <w:tcW w:w="1440" w:type="dxa"/>
          </w:tcPr>
          <w:p w14:paraId="30B70186" w14:textId="4810FDDD" w:rsidR="00841166" w:rsidRDefault="00841166" w:rsidP="00D36E5B">
            <w:pPr>
              <w:ind w:left="195"/>
            </w:pPr>
            <w:r>
              <w:t>CITY</w:t>
            </w:r>
          </w:p>
        </w:tc>
        <w:tc>
          <w:tcPr>
            <w:tcW w:w="7920" w:type="dxa"/>
          </w:tcPr>
          <w:p w14:paraId="77C22D8B" w14:textId="434E7C21" w:rsidR="00841166" w:rsidRDefault="00714438" w:rsidP="00D36E5B">
            <w:r>
              <w:t>City</w:t>
            </w:r>
            <w:bookmarkStart w:id="0" w:name="_GoBack"/>
            <w:bookmarkEnd w:id="0"/>
          </w:p>
        </w:tc>
      </w:tr>
      <w:tr w:rsidR="00841166" w14:paraId="76A30772" w14:textId="77777777" w:rsidTr="00D36E5B">
        <w:tc>
          <w:tcPr>
            <w:tcW w:w="1440" w:type="dxa"/>
          </w:tcPr>
          <w:p w14:paraId="033F7ED2" w14:textId="752C5AEA" w:rsidR="00841166" w:rsidRDefault="00841166" w:rsidP="00D36E5B">
            <w:pPr>
              <w:ind w:left="195"/>
            </w:pPr>
            <w:r>
              <w:t>UDOTRG</w:t>
            </w:r>
          </w:p>
        </w:tc>
        <w:tc>
          <w:tcPr>
            <w:tcW w:w="7920" w:type="dxa"/>
          </w:tcPr>
          <w:p w14:paraId="35F0EC39" w14:textId="66D10CE5" w:rsidR="00841166" w:rsidRDefault="00841166" w:rsidP="00D36E5B">
            <w:r>
              <w:t>UDOT region (1-4)</w:t>
            </w:r>
          </w:p>
        </w:tc>
      </w:tr>
      <w:tr w:rsidR="00841166" w14:paraId="7C1793DC" w14:textId="77777777" w:rsidTr="00D36E5B">
        <w:tc>
          <w:tcPr>
            <w:tcW w:w="1440" w:type="dxa"/>
          </w:tcPr>
          <w:p w14:paraId="4BEE62C5" w14:textId="2281A981" w:rsidR="00841166" w:rsidRDefault="00841166" w:rsidP="00D36E5B">
            <w:pPr>
              <w:ind w:left="195"/>
            </w:pPr>
            <w:r>
              <w:t>OWNER1</w:t>
            </w:r>
          </w:p>
        </w:tc>
        <w:tc>
          <w:tcPr>
            <w:tcW w:w="7920" w:type="dxa"/>
          </w:tcPr>
          <w:p w14:paraId="134FEBD9" w14:textId="2124E0D2" w:rsidR="00841166" w:rsidRDefault="00841166" w:rsidP="00D36E5B">
            <w:r>
              <w:t>Owner</w:t>
            </w:r>
          </w:p>
        </w:tc>
      </w:tr>
      <w:tr w:rsidR="00841166" w14:paraId="05172FA1" w14:textId="77777777" w:rsidTr="00D36E5B">
        <w:tc>
          <w:tcPr>
            <w:tcW w:w="1440" w:type="dxa"/>
          </w:tcPr>
          <w:p w14:paraId="4EA48859" w14:textId="0D6CD3CE" w:rsidR="00841166" w:rsidRDefault="00841166" w:rsidP="00D36E5B">
            <w:pPr>
              <w:ind w:left="195"/>
            </w:pPr>
            <w:r>
              <w:t>OWNER2</w:t>
            </w:r>
          </w:p>
        </w:tc>
        <w:tc>
          <w:tcPr>
            <w:tcW w:w="7920" w:type="dxa"/>
          </w:tcPr>
          <w:p w14:paraId="190F9015" w14:textId="0539DF68" w:rsidR="00841166" w:rsidRDefault="00841166" w:rsidP="00D36E5B">
            <w:r>
              <w:t>Owner type (UDOT, Local)</w:t>
            </w:r>
          </w:p>
        </w:tc>
      </w:tr>
      <w:tr w:rsidR="00841166" w14:paraId="4933F7B3" w14:textId="77777777" w:rsidTr="00D36E5B">
        <w:tc>
          <w:tcPr>
            <w:tcW w:w="1440" w:type="dxa"/>
          </w:tcPr>
          <w:p w14:paraId="451E445D" w14:textId="1F62C3D1" w:rsidR="00841166" w:rsidRDefault="00841166" w:rsidP="00D36E5B">
            <w:pPr>
              <w:ind w:left="195"/>
            </w:pPr>
            <w:r>
              <w:t>CNTRLR</w:t>
            </w:r>
          </w:p>
        </w:tc>
        <w:tc>
          <w:tcPr>
            <w:tcW w:w="7920" w:type="dxa"/>
          </w:tcPr>
          <w:p w14:paraId="35318E7C" w14:textId="717FBBEF" w:rsidR="00841166" w:rsidRDefault="00841166" w:rsidP="00D36E5B">
            <w:r>
              <w:t>Controller type</w:t>
            </w:r>
          </w:p>
        </w:tc>
      </w:tr>
      <w:tr w:rsidR="00841166" w14:paraId="58675D66" w14:textId="77777777" w:rsidTr="00D36E5B">
        <w:tc>
          <w:tcPr>
            <w:tcW w:w="1440" w:type="dxa"/>
          </w:tcPr>
          <w:p w14:paraId="6910BD06" w14:textId="39B1626A" w:rsidR="00841166" w:rsidRDefault="00841166" w:rsidP="00D36E5B">
            <w:pPr>
              <w:ind w:left="195"/>
            </w:pPr>
            <w:r>
              <w:t>COMM</w:t>
            </w:r>
          </w:p>
        </w:tc>
        <w:tc>
          <w:tcPr>
            <w:tcW w:w="7920" w:type="dxa"/>
          </w:tcPr>
          <w:p w14:paraId="4230778E" w14:textId="3C225823" w:rsidR="00841166" w:rsidRDefault="00841166" w:rsidP="00D36E5B">
            <w:r>
              <w:t>Comment</w:t>
            </w:r>
          </w:p>
        </w:tc>
      </w:tr>
      <w:tr w:rsidR="001227A3" w14:paraId="4FC2FC46" w14:textId="77777777" w:rsidTr="00D36E5B">
        <w:tc>
          <w:tcPr>
            <w:tcW w:w="1440" w:type="dxa"/>
          </w:tcPr>
          <w:p w14:paraId="55BFFD49" w14:textId="37CFA1F7" w:rsidR="001227A3" w:rsidRDefault="00841166" w:rsidP="00D36E5B">
            <w:pPr>
              <w:ind w:left="195"/>
            </w:pPr>
            <w:r>
              <w:t>LAT</w:t>
            </w:r>
          </w:p>
        </w:tc>
        <w:tc>
          <w:tcPr>
            <w:tcW w:w="7920" w:type="dxa"/>
          </w:tcPr>
          <w:p w14:paraId="4164B6BB" w14:textId="4F92D1DA" w:rsidR="001227A3" w:rsidRDefault="00841166" w:rsidP="00D36E5B">
            <w:r>
              <w:t>Latitude</w:t>
            </w:r>
          </w:p>
        </w:tc>
      </w:tr>
      <w:tr w:rsidR="009B1ADA" w14:paraId="37E337AD" w14:textId="77777777" w:rsidTr="00432DB6">
        <w:tc>
          <w:tcPr>
            <w:tcW w:w="1440" w:type="dxa"/>
            <w:tcBorders>
              <w:bottom w:val="single" w:sz="4" w:space="0" w:color="auto"/>
            </w:tcBorders>
          </w:tcPr>
          <w:p w14:paraId="677CD8A9" w14:textId="35FC061B" w:rsidR="009B1ADA" w:rsidRDefault="00841166" w:rsidP="009B1ADA">
            <w:pPr>
              <w:ind w:left="195"/>
            </w:pPr>
            <w:r>
              <w:t>LNG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3B90AA54" w14:textId="65066550" w:rsidR="009B1ADA" w:rsidRDefault="00841166" w:rsidP="009B1ADA">
            <w:r>
              <w:t>Longitude</w:t>
            </w:r>
          </w:p>
        </w:tc>
      </w:tr>
    </w:tbl>
    <w:p w14:paraId="12344F1C" w14:textId="77777777" w:rsidR="00115858" w:rsidRDefault="00115858"/>
    <w:sectPr w:rsidR="0011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FA"/>
    <w:rsid w:val="00040DCD"/>
    <w:rsid w:val="00081D86"/>
    <w:rsid w:val="000871F2"/>
    <w:rsid w:val="00111232"/>
    <w:rsid w:val="00115858"/>
    <w:rsid w:val="00116CBF"/>
    <w:rsid w:val="001227A3"/>
    <w:rsid w:val="00193E73"/>
    <w:rsid w:val="001E2A36"/>
    <w:rsid w:val="002278B4"/>
    <w:rsid w:val="00233A96"/>
    <w:rsid w:val="00235AD7"/>
    <w:rsid w:val="002C773B"/>
    <w:rsid w:val="002D4868"/>
    <w:rsid w:val="002F3CF2"/>
    <w:rsid w:val="00315A91"/>
    <w:rsid w:val="0033770D"/>
    <w:rsid w:val="003422FD"/>
    <w:rsid w:val="0039534E"/>
    <w:rsid w:val="00396360"/>
    <w:rsid w:val="003A75CA"/>
    <w:rsid w:val="003B16BD"/>
    <w:rsid w:val="003C0B15"/>
    <w:rsid w:val="003D5880"/>
    <w:rsid w:val="00432DB6"/>
    <w:rsid w:val="00537B3D"/>
    <w:rsid w:val="0055170F"/>
    <w:rsid w:val="00563DB2"/>
    <w:rsid w:val="00625073"/>
    <w:rsid w:val="006277E9"/>
    <w:rsid w:val="00656711"/>
    <w:rsid w:val="0066076E"/>
    <w:rsid w:val="006C42B4"/>
    <w:rsid w:val="006E57A7"/>
    <w:rsid w:val="006E6F3E"/>
    <w:rsid w:val="00714438"/>
    <w:rsid w:val="007E3CE1"/>
    <w:rsid w:val="007E5DFD"/>
    <w:rsid w:val="00810688"/>
    <w:rsid w:val="0083775C"/>
    <w:rsid w:val="00841166"/>
    <w:rsid w:val="00884EA9"/>
    <w:rsid w:val="008979E5"/>
    <w:rsid w:val="008C190E"/>
    <w:rsid w:val="009078FA"/>
    <w:rsid w:val="009314EC"/>
    <w:rsid w:val="009A1500"/>
    <w:rsid w:val="009A7A12"/>
    <w:rsid w:val="009B1ADA"/>
    <w:rsid w:val="009C4BE0"/>
    <w:rsid w:val="00A22D39"/>
    <w:rsid w:val="00A2499E"/>
    <w:rsid w:val="00A35F21"/>
    <w:rsid w:val="00A876C8"/>
    <w:rsid w:val="00AA0FBB"/>
    <w:rsid w:val="00AA7C3B"/>
    <w:rsid w:val="00AB47B5"/>
    <w:rsid w:val="00AE4A19"/>
    <w:rsid w:val="00B933E4"/>
    <w:rsid w:val="00BB29AE"/>
    <w:rsid w:val="00BD0AE9"/>
    <w:rsid w:val="00C63F8F"/>
    <w:rsid w:val="00C67D14"/>
    <w:rsid w:val="00C736EB"/>
    <w:rsid w:val="00C75899"/>
    <w:rsid w:val="00CD3F3D"/>
    <w:rsid w:val="00D24D7E"/>
    <w:rsid w:val="00D46CE1"/>
    <w:rsid w:val="00D810FD"/>
    <w:rsid w:val="00DB63B0"/>
    <w:rsid w:val="00DB7146"/>
    <w:rsid w:val="00DC043E"/>
    <w:rsid w:val="00E05A35"/>
    <w:rsid w:val="00E87935"/>
    <w:rsid w:val="00EE04DA"/>
    <w:rsid w:val="00EE5A5C"/>
    <w:rsid w:val="00EF1639"/>
    <w:rsid w:val="00F24BFE"/>
    <w:rsid w:val="00F25262"/>
    <w:rsid w:val="00FC12A9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B58A"/>
  <w15:chartTrackingRefBased/>
  <w15:docId w15:val="{0A6C1106-646F-4E7A-9458-7D1126ED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4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8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8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8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udottraffic.utah.gov/atsp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73CD2-AF89-47D4-8369-1802B7C82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Singleton</dc:creator>
  <cp:keywords/>
  <dc:description/>
  <cp:lastModifiedBy>Patrick Singleton</cp:lastModifiedBy>
  <cp:revision>85</cp:revision>
  <dcterms:created xsi:type="dcterms:W3CDTF">2020-06-23T18:43:00Z</dcterms:created>
  <dcterms:modified xsi:type="dcterms:W3CDTF">2020-08-23T20:22:00Z</dcterms:modified>
</cp:coreProperties>
</file>