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PRODUCT BRIEF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ValidAIte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Enterprise-Grade Assurance Framework for Generative AI — Turn GenAI's uncertainty into competitive advantage.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Product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ValidAIte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QE for GenAI Applications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https://qualizeal.com/services/qe-for-genai-applications/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Source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qualizeal.com/services/qe-for-genai-applications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Calibri" w:cs="Calibri" w:eastAsia="Calibri" w:hAnsi="Calibri"/>
        </w:rPr>
        <w:t xml:space="preserve">ValidAIte is QualiZeal's enterprise-grade assurance framework for Generative AI applications. It is purpose-built to validate and govern AI systems where reliability, fairness, and safety are non-negotiable.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ValidAIte was formally introduced at QE Conclave 2025 (Hyderabad International Convention Centre, 28 November 2025), under the theme “Beyond Assurance: Engineering Trust in the Age of AI.”</w:t>
      </w:r>
    </w:p>
    <w:p>
      <w:pPr>
        <w:pStyle w:val="Heading2"/>
      </w:pPr>
      <w:r>
        <w:t xml:space="preserve">Why Traditional QE Falls Short for GenAI</w:t>
      </w:r>
    </w:p>
    <w:p>
      <w:pPr>
        <w:spacing w:after="120"/>
      </w:pPr>
      <w:r>
        <w:rPr>
          <w:rFonts w:ascii="Calibri" w:cs="Calibri" w:eastAsia="Calibri" w:hAnsi="Calibri"/>
        </w:rPr>
        <w:t xml:space="preserve">Traditional QE assumes deterministic systems. GenAI applications are probabilistic, adversarially exploitable, and continuously shifting. ValidAIte is engineered for that reality.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Outputs are probabilistic, not predictable.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Hallucinations look real until it's too 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Attackers exploit natural language prompts, not just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RAG pipelines shift silently as underlying data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Global regulations like the EU AI Act demand continuous vigilance.</w:t>
      </w:r>
    </w:p>
    <w:p>
      <w:pPr>
        <w:pStyle w:val="Heading2"/>
      </w:pPr>
      <w:r>
        <w:t xml:space="preserve">Traditional QE vs. QE for GenAI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Traditional QE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QE for GenAI (ValidAIte)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Outcomes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Pass / fail — binary and predictable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Probabilistic — same prompt may yield different answers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Scope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Code-centric — unit, API, UI layers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Prompt &amp; response validation, multimodal, dynamic context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Test Data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Static datasets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Living data — RAG pipelines, fine-tuning, continuous learning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Quality Focus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Correctness only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Trust &amp; responsibility — bias, fairness, explainability, safety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Test Maintenance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Regression suites for known scenarios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Self-healing validation that adapts to evolving models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Governance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Software QA norms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AI governance by design — EU AI Act, NIST AI RMF, ISO 42001</w:t>
            </w:r>
          </w:p>
        </w:tc>
      </w:tr>
    </w:tbl>
    <w:p>
      <w:pPr>
        <w:pStyle w:val="Heading2"/>
      </w:pPr>
      <w:r>
        <w:t xml:space="preserve">The Five Pillars of ValidAIte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Pillar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Engineered testing platform for LLM-based and agentic AI systems.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Process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Continuous validation pipelines integrated with the GenAI lifecycle.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People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Trained AI quality engineers practicing red-teaming and adversarial testing.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Compliance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EU AI Act, NIST AI RMF, ISO/IEC 42001, EU TEVV alignment with audit-ready evidence.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Governance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Model and data provenance, decision logs, regulator-ready dashboards.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Capability Map</w:t>
      </w:r>
    </w:p>
    <w:p>
      <w:pPr>
        <w:pStyle w:val="Heading3"/>
      </w:pPr>
      <w:r>
        <w:t xml:space="preserve">Functional &amp; Behavioral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Multi-run regression harnesses for stochastic outputs.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Intent coverage models that ensure semantic test breadth.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Fact-grounded output verification against trusted sources.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Context resilience testing across long, multi-turn dialogues.</w:t>
      </w:r>
    </w:p>
    <w:p>
      <w:pPr>
        <w:pStyle w:val="Heading3"/>
      </w:pPr>
      <w:r>
        <w:t xml:space="preserve">Safety &amp; Security Hardening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OWASP LLM Top 10 harnesses.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Adversarial red-teaming for LLM-specific threats.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Guardrail breach monitoring across production traffic.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Safety classifier integration with policy enforcement.</w:t>
      </w:r>
    </w:p>
    <w:p>
      <w:pPr>
        <w:pStyle w:val="Heading3"/>
      </w:pPr>
      <w:r>
        <w:t xml:space="preserve">Continuous Quality Telemetry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Golden task canaries that detect silent regressions.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Bias and fairness monitoring loops.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Latency, throughput, and cost tracking per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Change-detection alerts when models, prompts, or data shift.</w:t>
      </w:r>
    </w:p>
    <w:p>
      <w:pPr>
        <w:pStyle w:val="Heading3"/>
      </w:pPr>
      <w:r>
        <w:t xml:space="preserve">Governance &amp; Compliance by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NIST AI RMF, ISO/IEC 42001, and EU AI Act alignment baked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Audit-ready evidence packs and regulator-facing dashboards.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Model and data provenance logs across the lifecycle.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Quantifiable Trust Index and score computation aligned with NIST AI RMF and EU TEVV standards.</w:t>
      </w:r>
    </w:p>
    <w:p>
      <w:pPr>
        <w:pStyle w:val="Heading2"/>
      </w:pPr>
      <w:r>
        <w:t xml:space="preserve">Advanced Metrics for LLMs</w:t>
      </w:r>
    </w:p>
    <w:p>
      <w:pPr>
        <w:spacing w:after="120"/>
      </w:pPr>
      <w:r>
        <w:rPr>
          <w:rFonts w:ascii="Calibri" w:cs="Calibri" w:eastAsia="Calibri" w:hAnsi="Calibri"/>
        </w:rPr>
        <w:t xml:space="preserve">ValidAIte uses an expanded metrics surface beyond traditional pass/fail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BLEU and ROUGE for text generation quality.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Perplexity for language-model fluency assessment.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Toxicity scoring for safety classification.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Bias and fairness scoring across protected attributes.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Hallucination rate and grounding scores against trusted sources.</w:t>
      </w:r>
    </w:p>
    <w:p>
      <w:pPr>
        <w:pStyle w:val="Heading2"/>
      </w:pPr>
      <w:r>
        <w:t xml:space="preserve">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Outcome ValidAIte Enables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CXOs &amp; Business Leaders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Build trust with customers, regulators, and boards.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Directors &amp; VPs of Quality / Eng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Scale AI confidently across enterprise systems.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QE Managers &amp; Architects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Operationalize GenAI quality with proven playbooks.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Test Engineers &amp; SREs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Detect issues early and monitor continuously in production.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ValidAIte / QE for GenAI Applications: </w:t>
      </w:r>
      <w:hyperlink w:history="1" r:id="rIdws1je6yol5wxygxgj7qyj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https://qualizeal.com/services/qe-for-genai-applications/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Services: </w:t>
      </w:r>
      <w:hyperlink w:history="1" r:id="rIdpr1ep9wtabiorqc_em2wb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bkliilntktijf3yohpser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Dr. Aiman Abdel-Malek on QualiZeal &amp; QMentisAI: </w:t>
      </w:r>
      <w:hyperlink w:history="1" r:id="rIdvynpwyh_jfcw4ejh_wupm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https://www.youtube.com/watch?v=M2PV26x6mXI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Pradeep Govindasamy on Agentic AI — Analytics Insight Podcast: </w:t>
      </w:r>
      <w:hyperlink w:history="1" r:id="rIdzuruie-b91ex3fqv0fpwc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https://www.youtube.com/watch?v=DHfBWlbSUhE</w:t>
        </w:r>
      </w:hyperlink>
    </w:p>
    <w:p>
      <w:pPr>
        <w:pStyle w:val="Heading2"/>
      </w:pPr>
      <w:r>
        <w:t xml:space="preserve">Insights &amp; Blogs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Real-World AI Launch Disasters and the QE Imperative: </w:t>
      </w:r>
      <w:hyperlink w:history="1" r:id="rIdrg7xkz1dfam9fedmuy8z6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https://qualizeal.com/real-world-ai-launch-disasters-and-the-quality-engineering-imperative/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Hidden Challenges of Testing AI-Generated Code: </w:t>
      </w:r>
      <w:hyperlink w:history="1" r:id="rIdm-jbdu91ez9qcd4i9zeqt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https://qualizeal.com/hidden-challenges-of-testing-ai-generated-code/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From QE to AI-Powered QE — Reimagining Testing for GenAI: </w:t>
      </w:r>
      <w:hyperlink w:history="1" r:id="rIdxyun9kbh42akiiqyrdws1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https://qualizeal.com/from-qe-to-ai%E2%80%91powered-qe-how-to-reimagine-your-testing-strategy-for-the-genai-era/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How to Test Generative AI Applications — Strategies &amp; Practices: </w:t>
      </w:r>
      <w:hyperlink w:history="1" r:id="rIdvci4r-zz5k0wp0k7up7np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https://qualizeal.com/how-to-test-generative-ai-applications-strategies-and-best-practices/</w:t>
        </w:r>
      </w:hyperlink>
    </w:p>
    <w:p>
      <w:pPr>
        <w:pStyle w:val="Heading2"/>
      </w:pPr>
      <w:r>
        <w:t xml:space="preserve">Whitepapers &amp; Reports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The CIO's Guide to GenAI in Quality Assurance: </w:t>
      </w:r>
      <w:hyperlink w:history="1" r:id="rIdirayjk9ytcq7p2vpv3-bx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https://www.qualizeal.com/wp-content/uploads/2025/whitepapers/The-CIOs-Guide-To-GenAI-In-Quality-Assurance.pdf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— Reimagining Enterprise Quality (Nov 2025): </w:t>
      </w:r>
      <w:hyperlink w:history="1" r:id="rId8whfsoyxvdtz2akz52t0f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https://www.qualizeal.com/wp-content/uploads/2025/whitepapers/Everest_Group_Reimagining_Enterprise_Quality_Leveraging_AI-infused_Quality_Engineering_Platforms_for_Competitive_Advantage_LIVE_November-2025.pdf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9fgcpytdelefq6crsj-ww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xbntuyp1f0gg5h7gwtyu4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9oadsuyattt0c6fu6tin0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iahl8bo53hjyoyu00upka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mzb0p2f-hi7qyybdy1upo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hgzkaxgvsnhit8xlnauqp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yxzqmqxjra1o2fbvgxyoj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ValidAIte — Enterprise Assurance for GenAI Applications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s1je6yol5wxygxgj7qyj" Type="http://schemas.openxmlformats.org/officeDocument/2006/relationships/hyperlink" Target="https://qualizeal.com/services/qe-for-genai-applications/" TargetMode="External"/><Relationship Id="rIdpr1ep9wtabiorqc_em2wb" Type="http://schemas.openxmlformats.org/officeDocument/2006/relationships/hyperlink" Target="https://qualizeal.com/services/" TargetMode="External"/><Relationship Id="rIdbkliilntktijf3yohpser" Type="http://schemas.openxmlformats.org/officeDocument/2006/relationships/hyperlink" Target="https://www.youtube.com/watch?v=Hj1AkmKeKi8" TargetMode="External"/><Relationship Id="rIdvynpwyh_jfcw4ejh_wupm" Type="http://schemas.openxmlformats.org/officeDocument/2006/relationships/hyperlink" Target="https://www.youtube.com/watch?v=M2PV26x6mXI" TargetMode="External"/><Relationship Id="rIdzuruie-b91ex3fqv0fpwc" Type="http://schemas.openxmlformats.org/officeDocument/2006/relationships/hyperlink" Target="https://www.youtube.com/watch?v=DHfBWlbSUhE" TargetMode="External"/><Relationship Id="rIdrg7xkz1dfam9fedmuy8z6" Type="http://schemas.openxmlformats.org/officeDocument/2006/relationships/hyperlink" Target="https://qualizeal.com/real-world-ai-launch-disasters-and-the-quality-engineering-imperative/" TargetMode="External"/><Relationship Id="rIdm-jbdu91ez9qcd4i9zeqt" Type="http://schemas.openxmlformats.org/officeDocument/2006/relationships/hyperlink" Target="https://qualizeal.com/hidden-challenges-of-testing-ai-generated-code/" TargetMode="External"/><Relationship Id="rIdxyun9kbh42akiiqyrdws1" Type="http://schemas.openxmlformats.org/officeDocument/2006/relationships/hyperlink" Target="https://qualizeal.com/from-qe-to-ai%E2%80%91powered-qe-how-to-reimagine-your-testing-strategy-for-the-genai-era/" TargetMode="External"/><Relationship Id="rIdvci4r-zz5k0wp0k7up7np" Type="http://schemas.openxmlformats.org/officeDocument/2006/relationships/hyperlink" Target="https://qualizeal.com/how-to-test-generative-ai-applications-strategies-and-best-practices/" TargetMode="External"/><Relationship Id="rIdirayjk9ytcq7p2vpv3-bx" Type="http://schemas.openxmlformats.org/officeDocument/2006/relationships/hyperlink" Target="https://www.qualizeal.com/wp-content/uploads/2025/whitepapers/The-CIOs-Guide-To-GenAI-In-Quality-Assurance.pdf" TargetMode="External"/><Relationship Id="rId8whfsoyxvdtz2akz52t0f" Type="http://schemas.openxmlformats.org/officeDocument/2006/relationships/hyperlink" Target="https://www.qualizeal.com/wp-content/uploads/2025/whitepapers/Everest_Group_Reimagining_Enterprise_Quality_Leveraging_AI-infused_Quality_Engineering_Platforms_for_Competitive_Advantage_LIVE_November-2025.pdf" TargetMode="External"/><Relationship Id="rId9fgcpytdelefq6crsj-ww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xbntuyp1f0gg5h7gwtyu4" Type="http://schemas.openxmlformats.org/officeDocument/2006/relationships/hyperlink" Target="https://qualizeal.com/" TargetMode="External"/><Relationship Id="rId9oadsuyattt0c6fu6tin0" Type="http://schemas.openxmlformats.org/officeDocument/2006/relationships/hyperlink" Target="https://www.linkedin.com/company/qualizeal" TargetMode="External"/><Relationship Id="rIdiahl8bo53hjyoyu00upka" Type="http://schemas.openxmlformats.org/officeDocument/2006/relationships/hyperlink" Target="https://www.youtube.com/@qualizeal" TargetMode="External"/><Relationship Id="rIdmzb0p2f-hi7qyybdy1upo" Type="http://schemas.openxmlformats.org/officeDocument/2006/relationships/hyperlink" Target="https://qualizeal.com/newsroom/" TargetMode="External"/><Relationship Id="rIdhgzkaxgvsnhit8xlnauqp" Type="http://schemas.openxmlformats.org/officeDocument/2006/relationships/hyperlink" Target="https://qualizeal.com/insights/case-studies/" TargetMode="External"/><Relationship Id="rIdyxzqmqxjra1o2fbvgxyoj" Type="http://schemas.openxmlformats.org/officeDocument/2006/relationships/hyperlink" Target="https://qualizeal.com/insights/whitepapers/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2026-05-23T20:45:38.098Z</dcterms:created>
  <dcterms:modified xsi:type="dcterms:W3CDTF">2026-05-23T20:45:38.098Z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