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4.54956054687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Lesson: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759521484375" w:line="240" w:lineRule="auto"/>
        <w:ind w:left="0" w:right="2708.0328369140625" w:firstLine="0"/>
        <w:jc w:val="righ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String-basic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98419189453125" w:right="0" w:firstLine="0"/>
        <w:jc w:val="left"/>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What is the primary purpose of a thesis statement in an essay?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sz w:val="24"/>
          <w:szCs w:val="24"/>
          <w:rtl w:val="0"/>
        </w:rPr>
        <w:t xml:space="preserve">The primary purpose of a thesis statement in an essay is to convey the main idea of what the essay is about. As the thesis is concise, coherent, and </w:t>
      </w:r>
      <w:r w:rsidDel="00000000" w:rsidR="00000000" w:rsidRPr="00000000">
        <w:rPr>
          <w:rFonts w:ascii="Roboto" w:cs="Roboto" w:eastAsia="Roboto" w:hAnsi="Roboto"/>
          <w:color w:val="111111"/>
          <w:sz w:val="24"/>
          <w:szCs w:val="24"/>
          <w:shd w:fill="f9f9f9" w:val="clear"/>
          <w:rtl w:val="0"/>
        </w:rPr>
        <w:t xml:space="preserve">contentious so it summarizes the central point of our essay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111111"/>
          <w:sz w:val="24"/>
          <w:szCs w:val="24"/>
          <w:u w:val="none"/>
          <w:shd w:fill="f9f9f9" w:val="clear"/>
        </w:rPr>
      </w:pPr>
      <w:r w:rsidDel="00000000" w:rsidR="00000000" w:rsidRPr="00000000">
        <w:rPr>
          <w:rFonts w:ascii="Roboto" w:cs="Roboto" w:eastAsia="Roboto" w:hAnsi="Roboto"/>
          <w:color w:val="111111"/>
          <w:sz w:val="24"/>
          <w:szCs w:val="24"/>
          <w:shd w:fill="f9f9f9" w:val="clear"/>
          <w:rtl w:val="0"/>
        </w:rPr>
        <w:t xml:space="preserve">Why is it important to cite your sources in academic writing?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The importance to cite your sources in academic writing are as follows:-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it helps to avoid plagiarism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indicates when something written wasn’t your idea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enables proper tracking of sources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meets the requirements of academic writing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Shows the audience that we have done proper research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Gives proper credit to original author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111111"/>
          <w:sz w:val="24"/>
          <w:szCs w:val="24"/>
          <w:u w:val="none"/>
          <w:shd w:fill="f9f9f9" w:val="clear"/>
        </w:rPr>
      </w:pPr>
      <w:r w:rsidDel="00000000" w:rsidR="00000000" w:rsidRPr="00000000">
        <w:rPr>
          <w:rFonts w:ascii="Roboto" w:cs="Roboto" w:eastAsia="Roboto" w:hAnsi="Roboto"/>
          <w:color w:val="111111"/>
          <w:sz w:val="24"/>
          <w:szCs w:val="24"/>
          <w:shd w:fill="f9f9f9" w:val="clear"/>
          <w:rtl w:val="0"/>
        </w:rPr>
        <w:t xml:space="preserve"> What are the key differences between a hypothesis and a research question in a research study? </w:t>
      </w:r>
    </w:p>
    <w:p w:rsidR="00000000" w:rsidDel="00000000" w:rsidP="00000000" w:rsidRDefault="00000000" w:rsidRPr="00000000" w14:paraId="00000012">
      <w:pPr>
        <w:widowControl w:val="0"/>
        <w:spacing w:line="240" w:lineRule="auto"/>
        <w:ind w:left="720" w:firstLine="0"/>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key differences between a hypothesis and a research question in a research study are:-</w:t>
      </w:r>
    </w:p>
    <w:p w:rsidR="00000000" w:rsidDel="00000000" w:rsidP="00000000" w:rsidRDefault="00000000" w:rsidRPr="00000000" w14:paraId="00000013">
      <w:pPr>
        <w:widowControl w:val="0"/>
        <w:spacing w:line="240" w:lineRule="auto"/>
        <w:ind w:left="720" w:firstLine="0"/>
        <w:rPr>
          <w:rFonts w:ascii="Roboto" w:cs="Roboto" w:eastAsia="Roboto" w:hAnsi="Roboto"/>
          <w:color w:val="111111"/>
          <w:sz w:val="24"/>
          <w:szCs w:val="24"/>
          <w:shd w:fill="f9f9f9" w:val="clear"/>
        </w:rPr>
      </w:pPr>
      <w:r w:rsidDel="00000000" w:rsidR="00000000" w:rsidRPr="00000000">
        <w:rPr>
          <w:rtl w:val="0"/>
        </w:rPr>
      </w:r>
    </w:p>
    <w:tbl>
      <w:tblPr>
        <w:tblStyle w:val="Table1"/>
        <w:tblW w:w="958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3333333333335"/>
        <w:gridCol w:w="3195.3333333333335"/>
        <w:gridCol w:w="3195.3333333333335"/>
        <w:tblGridChange w:id="0">
          <w:tblGrid>
            <w:gridCol w:w="3195.3333333333335"/>
            <w:gridCol w:w="3195.3333333333335"/>
            <w:gridCol w:w="3195.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Research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To study the cause and effect relationship between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To guide research project and define its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Type of study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Experimental or quasi-experimental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Discriptive or explorative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Formulation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Statement that predicts cause and effect relationship between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open -ended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Level of Simplicity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Specific and testable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General and Open 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Type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Quantitative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Type of study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Analytical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Deductive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Inductive</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111111"/>
          <w:sz w:val="24"/>
          <w:szCs w:val="24"/>
          <w:u w:val="none"/>
          <w:shd w:fill="f9f9f9" w:val="clear"/>
        </w:rPr>
      </w:pPr>
      <w:r w:rsidDel="00000000" w:rsidR="00000000" w:rsidRPr="00000000">
        <w:rPr>
          <w:rFonts w:ascii="Roboto" w:cs="Roboto" w:eastAsia="Roboto" w:hAnsi="Roboto"/>
          <w:color w:val="111111"/>
          <w:sz w:val="24"/>
          <w:szCs w:val="24"/>
          <w:shd w:fill="f9f9f9" w:val="clear"/>
          <w:rtl w:val="0"/>
        </w:rPr>
        <w:t xml:space="preserve">Explain the concept of "critical thinking" and its relevance in problem-solving.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Critical thinking is the ability to effectively analyze information and firm a judgment.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It help us in </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color w:val="111111"/>
          <w:sz w:val="24"/>
          <w:szCs w:val="24"/>
          <w:u w:val="none"/>
          <w:shd w:fill="f9f9f9" w:val="clear"/>
        </w:rPr>
      </w:pPr>
      <w:r w:rsidDel="00000000" w:rsidR="00000000" w:rsidRPr="00000000">
        <w:rPr>
          <w:rFonts w:ascii="Roboto" w:cs="Roboto" w:eastAsia="Roboto" w:hAnsi="Roboto"/>
          <w:color w:val="111111"/>
          <w:sz w:val="24"/>
          <w:szCs w:val="24"/>
          <w:shd w:fill="f9f9f9" w:val="clear"/>
          <w:rtl w:val="0"/>
        </w:rPr>
        <w:t xml:space="preserve">Identifying credible sources</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color w:val="111111"/>
          <w:sz w:val="24"/>
          <w:szCs w:val="24"/>
          <w:u w:val="none"/>
          <w:shd w:fill="f9f9f9" w:val="clear"/>
        </w:rPr>
      </w:pPr>
      <w:r w:rsidDel="00000000" w:rsidR="00000000" w:rsidRPr="00000000">
        <w:rPr>
          <w:rFonts w:ascii="Roboto" w:cs="Roboto" w:eastAsia="Roboto" w:hAnsi="Roboto"/>
          <w:color w:val="111111"/>
          <w:sz w:val="24"/>
          <w:szCs w:val="24"/>
          <w:shd w:fill="f9f9f9" w:val="clear"/>
          <w:rtl w:val="0"/>
        </w:rPr>
        <w:t xml:space="preserve">Evaluate and respond to argument</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color w:val="111111"/>
          <w:sz w:val="24"/>
          <w:szCs w:val="24"/>
          <w:u w:val="none"/>
          <w:shd w:fill="f9f9f9" w:val="clear"/>
        </w:rPr>
      </w:pPr>
      <w:r w:rsidDel="00000000" w:rsidR="00000000" w:rsidRPr="00000000">
        <w:rPr>
          <w:rFonts w:ascii="Roboto" w:cs="Roboto" w:eastAsia="Roboto" w:hAnsi="Roboto"/>
          <w:color w:val="111111"/>
          <w:sz w:val="24"/>
          <w:szCs w:val="24"/>
          <w:shd w:fill="f9f9f9" w:val="clear"/>
          <w:rtl w:val="0"/>
        </w:rPr>
        <w:t xml:space="preserve">Assess alternative viewpoint</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color w:val="111111"/>
          <w:sz w:val="24"/>
          <w:szCs w:val="24"/>
          <w:u w:val="none"/>
          <w:shd w:fill="f9f9f9" w:val="clear"/>
        </w:rPr>
      </w:pPr>
      <w:r w:rsidDel="00000000" w:rsidR="00000000" w:rsidRPr="00000000">
        <w:rPr>
          <w:rFonts w:ascii="Roboto" w:cs="Roboto" w:eastAsia="Roboto" w:hAnsi="Roboto"/>
          <w:color w:val="111111"/>
          <w:sz w:val="24"/>
          <w:szCs w:val="24"/>
          <w:shd w:fill="f9f9f9" w:val="clear"/>
          <w:rtl w:val="0"/>
        </w:rPr>
        <w:t xml:space="preserve">Test hypotheses against relevant criteria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Critical thinking is important making judgment about source of information and forming your own arguments. It provides a rational, objective and self aware approach that can help us identifing credible sources to strenghthen our conclusion.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For research process the evidence use in science and humanities may differ, but critical thinking skills are relevant to both.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color w:val="111111"/>
          <w:sz w:val="24"/>
          <w:szCs w:val="24"/>
          <w:shd w:fill="f9f9f9"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5.How does the concept of supply and demand influence the pricing of goods and services in a market economy?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Supply and demand of any goods and services influence the pricing of any goods and services in a market economy as when the demand is higher than the supply then price will become high as the available supply of goods and services is not sufficient to meet the demand. On the other hand when the supply is higher than demand then the price will decrease as the availability of goods and services are higher than its demand.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11111"/>
          <w:sz w:val="24"/>
          <w:szCs w:val="24"/>
          <w:shd w:fill="f9f9f9" w:val="clear"/>
        </w:rPr>
      </w:pPr>
      <w:r w:rsidDel="00000000" w:rsidR="00000000" w:rsidRPr="00000000">
        <w:rPr>
          <w:rFonts w:ascii="Roboto" w:cs="Roboto" w:eastAsia="Roboto" w:hAnsi="Roboto"/>
          <w:color w:val="111111"/>
          <w:sz w:val="24"/>
          <w:szCs w:val="24"/>
          <w:shd w:fill="f9f9f9" w:val="clear"/>
          <w:rtl w:val="0"/>
        </w:rPr>
        <w:t xml:space="preserve">At </w:t>
      </w:r>
      <w:r w:rsidDel="00000000" w:rsidR="00000000" w:rsidRPr="00000000">
        <w:rPr>
          <w:rFonts w:ascii="Roboto" w:cs="Roboto" w:eastAsia="Roboto" w:hAnsi="Roboto"/>
          <w:b w:val="1"/>
          <w:color w:val="111111"/>
          <w:sz w:val="24"/>
          <w:szCs w:val="24"/>
          <w:shd w:fill="f9f9f9" w:val="clear"/>
          <w:rtl w:val="0"/>
        </w:rPr>
        <w:t xml:space="preserve">Equilibrium point </w:t>
      </w:r>
      <w:r w:rsidDel="00000000" w:rsidR="00000000" w:rsidRPr="00000000">
        <w:rPr>
          <w:rFonts w:ascii="Roboto" w:cs="Roboto" w:eastAsia="Roboto" w:hAnsi="Roboto"/>
          <w:color w:val="111111"/>
          <w:sz w:val="24"/>
          <w:szCs w:val="24"/>
          <w:shd w:fill="f9f9f9" w:val="clear"/>
          <w:rtl w:val="0"/>
        </w:rPr>
        <w:t xml:space="preserve">the demand for any goods and services are equal so this is a condition of uniform price. </w:t>
      </w:r>
    </w:p>
    <w:sectPr>
      <w:pgSz w:h="15840" w:w="12240" w:orient="portrait"/>
      <w:pgMar w:bottom="199.99998092651367" w:top="1020.001220703125" w:left="839.9063110351562" w:right="1095.0744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