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780A7" w14:textId="77777777" w:rsidR="00380681" w:rsidRDefault="00000000">
      <w:pPr>
        <w:pStyle w:val="Heading3"/>
        <w:ind w:left="0"/>
        <w:jc w:val="right"/>
      </w:pPr>
      <w:r>
        <w:t>Date: 18-05-2023</w:t>
      </w:r>
    </w:p>
    <w:p w14:paraId="482F6407" w14:textId="77777777" w:rsidR="00380681" w:rsidRDefault="00380681">
      <w:pPr>
        <w:pStyle w:val="BodyText"/>
        <w:rPr>
          <w:b/>
          <w:sz w:val="26"/>
        </w:rPr>
      </w:pPr>
    </w:p>
    <w:p w14:paraId="5D1D46D2" w14:textId="77777777" w:rsidR="00380681" w:rsidRDefault="00000000">
      <w:pPr>
        <w:spacing w:before="181" w:line="405" w:lineRule="auto"/>
        <w:ind w:left="632" w:right="895"/>
        <w:jc w:val="center"/>
        <w:rPr>
          <w:b/>
          <w:sz w:val="32"/>
        </w:rPr>
      </w:pPr>
      <w:r>
        <w:rPr>
          <w:b/>
          <w:sz w:val="32"/>
          <w:u w:val="thick"/>
        </w:rPr>
        <w:t>ALY6070 - Communication and Visualization for Data Analytics</w:t>
      </w:r>
      <w:r>
        <w:rPr>
          <w:b/>
          <w:sz w:val="32"/>
        </w:rPr>
        <w:t xml:space="preserve"> Final Assignment Paper</w:t>
      </w:r>
    </w:p>
    <w:p w14:paraId="4732BDCE" w14:textId="77777777" w:rsidR="00380681" w:rsidRDefault="00000000">
      <w:pPr>
        <w:pStyle w:val="BodyText"/>
        <w:ind w:left="2523"/>
        <w:rPr>
          <w:sz w:val="20"/>
        </w:rPr>
      </w:pPr>
      <w:r>
        <w:rPr>
          <w:noProof/>
          <w:sz w:val="20"/>
        </w:rPr>
        <w:drawing>
          <wp:inline distT="0" distB="0" distL="0" distR="0" wp14:anchorId="7F266970" wp14:editId="7FA7F860">
            <wp:extent cx="3223374" cy="3276980"/>
            <wp:effectExtent l="0" t="0" r="0" b="0"/>
            <wp:docPr id="1" name="image1.png" descr="Northeastern University Logo - Kaplan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223374" cy="3276980"/>
                    </a:xfrm>
                    <a:prstGeom prst="rect">
                      <a:avLst/>
                    </a:prstGeom>
                  </pic:spPr>
                </pic:pic>
              </a:graphicData>
            </a:graphic>
          </wp:inline>
        </w:drawing>
      </w:r>
    </w:p>
    <w:p w14:paraId="00A867AC" w14:textId="77777777" w:rsidR="00380681" w:rsidRDefault="00000000">
      <w:pPr>
        <w:spacing w:before="269"/>
        <w:ind w:left="632" w:right="800"/>
        <w:jc w:val="center"/>
        <w:rPr>
          <w:b/>
          <w:sz w:val="36"/>
        </w:rPr>
      </w:pPr>
      <w:r>
        <w:rPr>
          <w:b/>
          <w:sz w:val="36"/>
        </w:rPr>
        <w:t>NORTHEASTERN UNIVERSITY</w:t>
      </w:r>
    </w:p>
    <w:p w14:paraId="579DF12C" w14:textId="77777777" w:rsidR="00380681" w:rsidRDefault="00000000">
      <w:pPr>
        <w:spacing w:before="259" w:line="276" w:lineRule="auto"/>
        <w:ind w:left="1352" w:right="895"/>
        <w:jc w:val="center"/>
        <w:rPr>
          <w:b/>
          <w:sz w:val="32"/>
        </w:rPr>
      </w:pPr>
      <w:r>
        <w:rPr>
          <w:b/>
          <w:sz w:val="32"/>
        </w:rPr>
        <w:t>College of Professional Studies, Northeastern University, Boston, MA, 02215.</w:t>
      </w:r>
    </w:p>
    <w:p w14:paraId="613A0DF5" w14:textId="77777777" w:rsidR="00380681" w:rsidRDefault="00000000">
      <w:pPr>
        <w:pStyle w:val="Heading2"/>
        <w:spacing w:before="204" w:line="427" w:lineRule="auto"/>
        <w:ind w:left="4252" w:right="4506"/>
        <w:jc w:val="center"/>
      </w:pPr>
      <w:r>
        <w:rPr>
          <w:u w:val="thick"/>
        </w:rPr>
        <w:t>Submitted By</w:t>
      </w:r>
      <w:r>
        <w:t xml:space="preserve"> GROUP 3</w:t>
      </w:r>
    </w:p>
    <w:p w14:paraId="0B3667AB" w14:textId="77777777" w:rsidR="00380681" w:rsidRDefault="00000000">
      <w:pPr>
        <w:pStyle w:val="Heading3"/>
        <w:spacing w:before="0" w:line="267" w:lineRule="exact"/>
        <w:ind w:left="632" w:right="890"/>
        <w:jc w:val="center"/>
      </w:pPr>
      <w:r>
        <w:t>Satya Viswa Pavan Ranga</w:t>
      </w:r>
    </w:p>
    <w:p w14:paraId="4133C1AB" w14:textId="77777777" w:rsidR="00380681" w:rsidRDefault="00380681">
      <w:pPr>
        <w:pStyle w:val="BodyText"/>
        <w:spacing w:before="1"/>
        <w:rPr>
          <w:b/>
          <w:sz w:val="21"/>
        </w:rPr>
      </w:pPr>
    </w:p>
    <w:p w14:paraId="79999FF3" w14:textId="77777777" w:rsidR="00380681" w:rsidRDefault="00000000">
      <w:pPr>
        <w:spacing w:line="448" w:lineRule="auto"/>
        <w:ind w:left="2960" w:right="3217"/>
        <w:jc w:val="center"/>
        <w:rPr>
          <w:b/>
          <w:sz w:val="24"/>
        </w:rPr>
      </w:pPr>
      <w:r>
        <w:rPr>
          <w:b/>
          <w:sz w:val="24"/>
        </w:rPr>
        <w:t>Yuva Veera Prasanna Lakshmi Kocherla Rachana Maguluri</w:t>
      </w:r>
    </w:p>
    <w:p w14:paraId="159A1D86" w14:textId="77777777" w:rsidR="00380681" w:rsidRDefault="00000000">
      <w:pPr>
        <w:spacing w:before="2" w:line="448" w:lineRule="auto"/>
        <w:ind w:left="3873" w:right="4131" w:hanging="3"/>
        <w:jc w:val="center"/>
        <w:rPr>
          <w:b/>
          <w:sz w:val="24"/>
        </w:rPr>
      </w:pPr>
      <w:r>
        <w:rPr>
          <w:b/>
          <w:sz w:val="24"/>
        </w:rPr>
        <w:t>Yerra Sai Pavan Devulapalli Pavan Teja</w:t>
      </w:r>
    </w:p>
    <w:p w14:paraId="546B550D" w14:textId="77777777" w:rsidR="00380681" w:rsidRDefault="00000000">
      <w:pPr>
        <w:spacing w:before="4"/>
        <w:ind w:left="632" w:right="889"/>
        <w:jc w:val="center"/>
        <w:rPr>
          <w:b/>
          <w:sz w:val="28"/>
        </w:rPr>
      </w:pPr>
      <w:r>
        <w:rPr>
          <w:b/>
          <w:sz w:val="28"/>
        </w:rPr>
        <w:t>To</w:t>
      </w:r>
    </w:p>
    <w:p w14:paraId="34AAB67B" w14:textId="77777777" w:rsidR="00380681" w:rsidRDefault="00000000">
      <w:pPr>
        <w:spacing w:before="50"/>
        <w:ind w:left="632" w:right="889"/>
        <w:jc w:val="center"/>
        <w:rPr>
          <w:b/>
          <w:sz w:val="28"/>
        </w:rPr>
      </w:pPr>
      <w:r>
        <w:rPr>
          <w:b/>
          <w:sz w:val="28"/>
        </w:rPr>
        <w:t>Prof Dr Jack Bergersen</w:t>
      </w:r>
    </w:p>
    <w:p w14:paraId="14274F99" w14:textId="77777777" w:rsidR="00380681" w:rsidRDefault="00380681">
      <w:pPr>
        <w:pStyle w:val="BodyText"/>
        <w:rPr>
          <w:b/>
          <w:sz w:val="20"/>
        </w:rPr>
      </w:pPr>
    </w:p>
    <w:p w14:paraId="43255BED" w14:textId="77777777" w:rsidR="00380681" w:rsidRDefault="00380681">
      <w:pPr>
        <w:pStyle w:val="BodyText"/>
        <w:spacing w:before="8"/>
        <w:rPr>
          <w:b/>
          <w:sz w:val="26"/>
        </w:rPr>
      </w:pPr>
    </w:p>
    <w:p w14:paraId="0B44678C" w14:textId="77777777" w:rsidR="00380681" w:rsidRDefault="00000000">
      <w:pPr>
        <w:pStyle w:val="BodyText"/>
        <w:spacing w:line="20" w:lineRule="exact"/>
        <w:ind w:left="531"/>
        <w:rPr>
          <w:sz w:val="2"/>
        </w:rPr>
      </w:pPr>
      <w:r>
        <w:rPr>
          <w:sz w:val="2"/>
        </w:rPr>
      </w:r>
      <w:r>
        <w:rPr>
          <w:sz w:val="2"/>
        </w:rPr>
        <w:pict w14:anchorId="4AF07187">
          <v:group id="_x0000_s1052" style="width:454.3pt;height:.5pt;mso-position-horizontal-relative:char;mso-position-vertical-relative:line" coordsize="9086,10">
            <v:rect id="_x0000_s1053" style="position:absolute;width:9086;height:10" fillcolor="#d9d9d9" stroked="f"/>
            <w10:anchorlock/>
          </v:group>
        </w:pict>
      </w:r>
    </w:p>
    <w:p w14:paraId="5A450E2B" w14:textId="77777777" w:rsidR="00380681" w:rsidRDefault="00380681">
      <w:pPr>
        <w:spacing w:line="20" w:lineRule="exact"/>
        <w:rPr>
          <w:sz w:val="2"/>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263D7D2F" w14:textId="77777777" w:rsidR="00380681" w:rsidRDefault="00380681">
      <w:pPr>
        <w:pStyle w:val="BodyText"/>
        <w:rPr>
          <w:b/>
        </w:rPr>
      </w:pPr>
    </w:p>
    <w:p w14:paraId="1FF84DB1" w14:textId="77777777" w:rsidR="00380681" w:rsidRDefault="00000000">
      <w:pPr>
        <w:ind w:left="560"/>
        <w:rPr>
          <w:b/>
        </w:rPr>
      </w:pPr>
      <w:r>
        <w:rPr>
          <w:b/>
        </w:rPr>
        <w:t>Final Assignment Paper</w:t>
      </w:r>
    </w:p>
    <w:p w14:paraId="13C93C12" w14:textId="77777777" w:rsidR="00380681" w:rsidRDefault="00000000">
      <w:pPr>
        <w:pStyle w:val="ListParagraph"/>
        <w:numPr>
          <w:ilvl w:val="0"/>
          <w:numId w:val="4"/>
        </w:numPr>
        <w:tabs>
          <w:tab w:val="left" w:pos="724"/>
        </w:tabs>
        <w:spacing w:before="8"/>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2A123DEE"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182"/>
            <w:col w:w="2366"/>
          </w:cols>
        </w:sect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0"/>
        <w:gridCol w:w="3603"/>
      </w:tblGrid>
      <w:tr w:rsidR="00380681" w14:paraId="272AC0D5" w14:textId="77777777">
        <w:trPr>
          <w:trHeight w:val="592"/>
        </w:trPr>
        <w:tc>
          <w:tcPr>
            <w:tcW w:w="6570" w:type="dxa"/>
          </w:tcPr>
          <w:p w14:paraId="18DEA091" w14:textId="77777777" w:rsidR="00380681" w:rsidRDefault="00380681">
            <w:pPr>
              <w:pStyle w:val="TableParagraph"/>
              <w:spacing w:before="11"/>
              <w:rPr>
                <w:rFonts w:ascii="Carlito"/>
                <w:sz w:val="21"/>
              </w:rPr>
            </w:pPr>
          </w:p>
          <w:p w14:paraId="2FC28AA2" w14:textId="77777777" w:rsidR="00380681" w:rsidRDefault="00000000">
            <w:pPr>
              <w:pStyle w:val="TableParagraph"/>
              <w:ind w:left="115"/>
              <w:rPr>
                <w:b/>
                <w:sz w:val="24"/>
              </w:rPr>
            </w:pPr>
            <w:r>
              <w:rPr>
                <w:b/>
                <w:sz w:val="24"/>
                <w:u w:val="thick"/>
              </w:rPr>
              <w:t>Contents</w:t>
            </w:r>
          </w:p>
        </w:tc>
        <w:tc>
          <w:tcPr>
            <w:tcW w:w="3603" w:type="dxa"/>
          </w:tcPr>
          <w:p w14:paraId="554D25EB" w14:textId="77777777" w:rsidR="00380681" w:rsidRDefault="00380681">
            <w:pPr>
              <w:pStyle w:val="TableParagraph"/>
              <w:spacing w:before="11"/>
              <w:rPr>
                <w:rFonts w:ascii="Carlito"/>
                <w:sz w:val="21"/>
              </w:rPr>
            </w:pPr>
          </w:p>
          <w:p w14:paraId="0BB483A3" w14:textId="77777777" w:rsidR="00380681" w:rsidRDefault="00000000">
            <w:pPr>
              <w:pStyle w:val="TableParagraph"/>
              <w:ind w:left="112"/>
              <w:rPr>
                <w:b/>
                <w:sz w:val="24"/>
              </w:rPr>
            </w:pPr>
            <w:r>
              <w:rPr>
                <w:b/>
                <w:sz w:val="24"/>
                <w:u w:val="thick"/>
              </w:rPr>
              <w:t>Page No.</w:t>
            </w:r>
          </w:p>
        </w:tc>
      </w:tr>
      <w:tr w:rsidR="00380681" w14:paraId="4AD7E274" w14:textId="77777777">
        <w:trPr>
          <w:trHeight w:val="645"/>
        </w:trPr>
        <w:tc>
          <w:tcPr>
            <w:tcW w:w="6570" w:type="dxa"/>
          </w:tcPr>
          <w:p w14:paraId="2E348332" w14:textId="77777777" w:rsidR="00380681" w:rsidRDefault="00380681">
            <w:pPr>
              <w:pStyle w:val="TableParagraph"/>
              <w:spacing w:before="3"/>
              <w:rPr>
                <w:rFonts w:ascii="Carlito"/>
                <w:sz w:val="26"/>
              </w:rPr>
            </w:pPr>
          </w:p>
          <w:p w14:paraId="2F99EA82" w14:textId="77777777" w:rsidR="00380681" w:rsidRDefault="00000000">
            <w:pPr>
              <w:pStyle w:val="TableParagraph"/>
              <w:ind w:left="475"/>
              <w:rPr>
                <w:b/>
                <w:sz w:val="24"/>
              </w:rPr>
            </w:pPr>
            <w:r>
              <w:rPr>
                <w:b/>
                <w:sz w:val="24"/>
              </w:rPr>
              <w:t>1.</w:t>
            </w:r>
            <w:r>
              <w:rPr>
                <w:b/>
                <w:spacing w:val="56"/>
                <w:sz w:val="24"/>
              </w:rPr>
              <w:t xml:space="preserve"> </w:t>
            </w:r>
            <w:r>
              <w:rPr>
                <w:b/>
                <w:sz w:val="24"/>
              </w:rPr>
              <w:t>Introduction</w:t>
            </w:r>
          </w:p>
        </w:tc>
        <w:tc>
          <w:tcPr>
            <w:tcW w:w="3603" w:type="dxa"/>
          </w:tcPr>
          <w:p w14:paraId="3EC652CC" w14:textId="77777777" w:rsidR="00380681" w:rsidRDefault="00380681">
            <w:pPr>
              <w:pStyle w:val="TableParagraph"/>
              <w:spacing w:before="3"/>
              <w:rPr>
                <w:rFonts w:ascii="Carlito"/>
                <w:sz w:val="26"/>
              </w:rPr>
            </w:pPr>
          </w:p>
          <w:p w14:paraId="59632038" w14:textId="77777777" w:rsidR="00380681" w:rsidRDefault="00000000">
            <w:pPr>
              <w:pStyle w:val="TableParagraph"/>
              <w:ind w:left="4"/>
              <w:rPr>
                <w:b/>
                <w:sz w:val="24"/>
              </w:rPr>
            </w:pPr>
            <w:r>
              <w:rPr>
                <w:b/>
                <w:sz w:val="24"/>
              </w:rPr>
              <w:t>03</w:t>
            </w:r>
          </w:p>
        </w:tc>
      </w:tr>
      <w:tr w:rsidR="00380681" w14:paraId="40161030" w14:textId="77777777">
        <w:trPr>
          <w:trHeight w:val="642"/>
        </w:trPr>
        <w:tc>
          <w:tcPr>
            <w:tcW w:w="6570" w:type="dxa"/>
          </w:tcPr>
          <w:p w14:paraId="57175B60" w14:textId="77777777" w:rsidR="00380681" w:rsidRDefault="00380681">
            <w:pPr>
              <w:pStyle w:val="TableParagraph"/>
              <w:spacing w:before="3"/>
              <w:rPr>
                <w:rFonts w:ascii="Carlito"/>
                <w:sz w:val="26"/>
              </w:rPr>
            </w:pPr>
          </w:p>
          <w:p w14:paraId="3619468B" w14:textId="77777777" w:rsidR="00380681" w:rsidRDefault="00000000">
            <w:pPr>
              <w:pStyle w:val="TableParagraph"/>
              <w:ind w:left="475"/>
              <w:rPr>
                <w:b/>
                <w:sz w:val="24"/>
              </w:rPr>
            </w:pPr>
            <w:r>
              <w:rPr>
                <w:b/>
                <w:sz w:val="24"/>
              </w:rPr>
              <w:t>2.</w:t>
            </w:r>
            <w:r>
              <w:rPr>
                <w:b/>
                <w:spacing w:val="57"/>
                <w:sz w:val="24"/>
              </w:rPr>
              <w:t xml:space="preserve"> </w:t>
            </w:r>
            <w:r>
              <w:rPr>
                <w:b/>
                <w:sz w:val="24"/>
              </w:rPr>
              <w:t>Analysis</w:t>
            </w:r>
          </w:p>
        </w:tc>
        <w:tc>
          <w:tcPr>
            <w:tcW w:w="3603" w:type="dxa"/>
          </w:tcPr>
          <w:p w14:paraId="02B42614" w14:textId="77777777" w:rsidR="00380681" w:rsidRDefault="00380681">
            <w:pPr>
              <w:pStyle w:val="TableParagraph"/>
              <w:spacing w:before="3"/>
              <w:rPr>
                <w:rFonts w:ascii="Carlito"/>
                <w:sz w:val="26"/>
              </w:rPr>
            </w:pPr>
          </w:p>
          <w:p w14:paraId="5425901A" w14:textId="77777777" w:rsidR="00380681" w:rsidRDefault="00000000">
            <w:pPr>
              <w:pStyle w:val="TableParagraph"/>
              <w:ind w:left="4"/>
              <w:rPr>
                <w:b/>
                <w:sz w:val="24"/>
              </w:rPr>
            </w:pPr>
            <w:r>
              <w:rPr>
                <w:b/>
                <w:sz w:val="24"/>
              </w:rPr>
              <w:t>04</w:t>
            </w:r>
          </w:p>
        </w:tc>
      </w:tr>
      <w:tr w:rsidR="00380681" w14:paraId="2950009E" w14:textId="77777777">
        <w:trPr>
          <w:trHeight w:val="652"/>
        </w:trPr>
        <w:tc>
          <w:tcPr>
            <w:tcW w:w="6570" w:type="dxa"/>
          </w:tcPr>
          <w:p w14:paraId="2977CAA5" w14:textId="77777777" w:rsidR="00380681" w:rsidRDefault="00380681">
            <w:pPr>
              <w:pStyle w:val="TableParagraph"/>
              <w:spacing w:before="10"/>
              <w:rPr>
                <w:rFonts w:ascii="Carlito"/>
                <w:sz w:val="26"/>
              </w:rPr>
            </w:pPr>
          </w:p>
          <w:p w14:paraId="73A5E12C" w14:textId="77777777" w:rsidR="00380681" w:rsidRDefault="00000000">
            <w:pPr>
              <w:pStyle w:val="TableParagraph"/>
              <w:ind w:left="967"/>
              <w:rPr>
                <w:b/>
                <w:sz w:val="24"/>
              </w:rPr>
            </w:pPr>
            <w:r>
              <w:rPr>
                <w:b/>
                <w:sz w:val="24"/>
              </w:rPr>
              <w:t>2.1. Research Questions</w:t>
            </w:r>
          </w:p>
        </w:tc>
        <w:tc>
          <w:tcPr>
            <w:tcW w:w="3603" w:type="dxa"/>
          </w:tcPr>
          <w:p w14:paraId="3DBC4EE5" w14:textId="77777777" w:rsidR="00380681" w:rsidRDefault="00380681">
            <w:pPr>
              <w:pStyle w:val="TableParagraph"/>
              <w:spacing w:before="10"/>
              <w:rPr>
                <w:rFonts w:ascii="Carlito"/>
                <w:sz w:val="26"/>
              </w:rPr>
            </w:pPr>
          </w:p>
          <w:p w14:paraId="7C2B6F0B" w14:textId="77777777" w:rsidR="00380681" w:rsidRDefault="00000000">
            <w:pPr>
              <w:pStyle w:val="TableParagraph"/>
              <w:ind w:left="4"/>
              <w:rPr>
                <w:b/>
                <w:sz w:val="24"/>
              </w:rPr>
            </w:pPr>
            <w:r>
              <w:rPr>
                <w:b/>
                <w:sz w:val="24"/>
              </w:rPr>
              <w:t>04</w:t>
            </w:r>
          </w:p>
        </w:tc>
      </w:tr>
      <w:tr w:rsidR="00380681" w14:paraId="146B7F7B" w14:textId="77777777">
        <w:trPr>
          <w:trHeight w:val="650"/>
        </w:trPr>
        <w:tc>
          <w:tcPr>
            <w:tcW w:w="6570" w:type="dxa"/>
          </w:tcPr>
          <w:p w14:paraId="7D347E8B" w14:textId="77777777" w:rsidR="00380681" w:rsidRDefault="00380681">
            <w:pPr>
              <w:pStyle w:val="TableParagraph"/>
              <w:spacing w:before="7"/>
              <w:rPr>
                <w:rFonts w:ascii="Carlito"/>
                <w:sz w:val="26"/>
              </w:rPr>
            </w:pPr>
          </w:p>
          <w:p w14:paraId="61E78FD5" w14:textId="77777777" w:rsidR="00380681" w:rsidRDefault="00000000">
            <w:pPr>
              <w:pStyle w:val="TableParagraph"/>
              <w:spacing w:before="1"/>
              <w:ind w:left="967"/>
              <w:rPr>
                <w:b/>
                <w:sz w:val="24"/>
              </w:rPr>
            </w:pPr>
            <w:r>
              <w:rPr>
                <w:b/>
                <w:sz w:val="24"/>
              </w:rPr>
              <w:t>2.2. Methods used</w:t>
            </w:r>
          </w:p>
        </w:tc>
        <w:tc>
          <w:tcPr>
            <w:tcW w:w="3603" w:type="dxa"/>
          </w:tcPr>
          <w:p w14:paraId="0B85C99B" w14:textId="77777777" w:rsidR="00380681" w:rsidRDefault="00380681">
            <w:pPr>
              <w:pStyle w:val="TableParagraph"/>
              <w:spacing w:before="7"/>
              <w:rPr>
                <w:rFonts w:ascii="Carlito"/>
                <w:sz w:val="26"/>
              </w:rPr>
            </w:pPr>
          </w:p>
          <w:p w14:paraId="2693F004" w14:textId="77777777" w:rsidR="00380681" w:rsidRDefault="00000000">
            <w:pPr>
              <w:pStyle w:val="TableParagraph"/>
              <w:spacing w:before="1"/>
              <w:ind w:left="4"/>
              <w:rPr>
                <w:b/>
                <w:sz w:val="24"/>
              </w:rPr>
            </w:pPr>
            <w:r>
              <w:rPr>
                <w:b/>
                <w:sz w:val="24"/>
              </w:rPr>
              <w:t>06</w:t>
            </w:r>
          </w:p>
        </w:tc>
      </w:tr>
      <w:tr w:rsidR="00380681" w14:paraId="183CB20E" w14:textId="77777777">
        <w:trPr>
          <w:trHeight w:val="650"/>
        </w:trPr>
        <w:tc>
          <w:tcPr>
            <w:tcW w:w="6570" w:type="dxa"/>
          </w:tcPr>
          <w:p w14:paraId="7B0643BB" w14:textId="77777777" w:rsidR="00380681" w:rsidRDefault="00380681">
            <w:pPr>
              <w:pStyle w:val="TableParagraph"/>
              <w:spacing w:before="10"/>
              <w:rPr>
                <w:rFonts w:ascii="Carlito"/>
                <w:sz w:val="26"/>
              </w:rPr>
            </w:pPr>
          </w:p>
          <w:p w14:paraId="3A616A06" w14:textId="77777777" w:rsidR="00380681" w:rsidRDefault="00000000">
            <w:pPr>
              <w:pStyle w:val="TableParagraph"/>
              <w:spacing w:before="1"/>
              <w:ind w:left="967"/>
              <w:rPr>
                <w:b/>
                <w:sz w:val="24"/>
              </w:rPr>
            </w:pPr>
            <w:r>
              <w:rPr>
                <w:b/>
                <w:sz w:val="24"/>
              </w:rPr>
              <w:t>2.3. Key Findings</w:t>
            </w:r>
          </w:p>
        </w:tc>
        <w:tc>
          <w:tcPr>
            <w:tcW w:w="3603" w:type="dxa"/>
          </w:tcPr>
          <w:p w14:paraId="462D4338" w14:textId="77777777" w:rsidR="00380681" w:rsidRDefault="00380681">
            <w:pPr>
              <w:pStyle w:val="TableParagraph"/>
              <w:spacing w:before="10"/>
              <w:rPr>
                <w:rFonts w:ascii="Carlito"/>
                <w:sz w:val="26"/>
              </w:rPr>
            </w:pPr>
          </w:p>
          <w:p w14:paraId="5178896B" w14:textId="77777777" w:rsidR="00380681" w:rsidRDefault="00000000">
            <w:pPr>
              <w:pStyle w:val="TableParagraph"/>
              <w:spacing w:before="1"/>
              <w:ind w:left="4"/>
              <w:rPr>
                <w:b/>
                <w:sz w:val="24"/>
              </w:rPr>
            </w:pPr>
            <w:r>
              <w:rPr>
                <w:b/>
                <w:sz w:val="24"/>
              </w:rPr>
              <w:t>07</w:t>
            </w:r>
          </w:p>
        </w:tc>
      </w:tr>
      <w:tr w:rsidR="00380681" w14:paraId="01C75B7B" w14:textId="77777777">
        <w:trPr>
          <w:trHeight w:val="645"/>
        </w:trPr>
        <w:tc>
          <w:tcPr>
            <w:tcW w:w="6570" w:type="dxa"/>
          </w:tcPr>
          <w:p w14:paraId="6B8770F1" w14:textId="77777777" w:rsidR="00380681" w:rsidRDefault="00380681">
            <w:pPr>
              <w:pStyle w:val="TableParagraph"/>
              <w:spacing w:before="3"/>
              <w:rPr>
                <w:rFonts w:ascii="Carlito"/>
                <w:sz w:val="26"/>
              </w:rPr>
            </w:pPr>
          </w:p>
          <w:p w14:paraId="4604ADAF" w14:textId="77777777" w:rsidR="00380681" w:rsidRDefault="00000000">
            <w:pPr>
              <w:pStyle w:val="TableParagraph"/>
              <w:ind w:left="475"/>
              <w:rPr>
                <w:b/>
                <w:sz w:val="24"/>
              </w:rPr>
            </w:pPr>
            <w:r>
              <w:rPr>
                <w:b/>
                <w:sz w:val="24"/>
              </w:rPr>
              <w:t>3.</w:t>
            </w:r>
            <w:r>
              <w:rPr>
                <w:b/>
                <w:spacing w:val="57"/>
                <w:sz w:val="24"/>
              </w:rPr>
              <w:t xml:space="preserve"> </w:t>
            </w:r>
            <w:r>
              <w:rPr>
                <w:b/>
                <w:sz w:val="24"/>
              </w:rPr>
              <w:t>Conclusion</w:t>
            </w:r>
          </w:p>
        </w:tc>
        <w:tc>
          <w:tcPr>
            <w:tcW w:w="3603" w:type="dxa"/>
          </w:tcPr>
          <w:p w14:paraId="3C87EE36" w14:textId="77777777" w:rsidR="00380681" w:rsidRDefault="00380681">
            <w:pPr>
              <w:pStyle w:val="TableParagraph"/>
              <w:spacing w:before="8"/>
              <w:rPr>
                <w:rFonts w:ascii="Carlito"/>
                <w:sz w:val="25"/>
              </w:rPr>
            </w:pPr>
          </w:p>
          <w:p w14:paraId="45CA6D13" w14:textId="77777777" w:rsidR="00380681" w:rsidRDefault="00000000">
            <w:pPr>
              <w:pStyle w:val="TableParagraph"/>
              <w:ind w:left="4"/>
              <w:rPr>
                <w:b/>
                <w:sz w:val="24"/>
              </w:rPr>
            </w:pPr>
            <w:r>
              <w:rPr>
                <w:b/>
                <w:sz w:val="24"/>
              </w:rPr>
              <w:t>12</w:t>
            </w:r>
          </w:p>
        </w:tc>
      </w:tr>
      <w:tr w:rsidR="00380681" w14:paraId="39F47AB1" w14:textId="77777777">
        <w:trPr>
          <w:trHeight w:val="808"/>
        </w:trPr>
        <w:tc>
          <w:tcPr>
            <w:tcW w:w="6570" w:type="dxa"/>
          </w:tcPr>
          <w:p w14:paraId="580D2E89" w14:textId="77777777" w:rsidR="00380681" w:rsidRDefault="00380681">
            <w:pPr>
              <w:pStyle w:val="TableParagraph"/>
              <w:spacing w:before="3"/>
              <w:rPr>
                <w:rFonts w:ascii="Carlito"/>
                <w:sz w:val="25"/>
              </w:rPr>
            </w:pPr>
          </w:p>
          <w:p w14:paraId="0CBF2819" w14:textId="77777777" w:rsidR="00380681" w:rsidRDefault="00000000">
            <w:pPr>
              <w:pStyle w:val="TableParagraph"/>
              <w:ind w:left="475"/>
              <w:rPr>
                <w:b/>
                <w:sz w:val="24"/>
              </w:rPr>
            </w:pPr>
            <w:r>
              <w:rPr>
                <w:b/>
                <w:sz w:val="24"/>
              </w:rPr>
              <w:t>4.</w:t>
            </w:r>
            <w:r>
              <w:rPr>
                <w:b/>
                <w:spacing w:val="56"/>
                <w:sz w:val="24"/>
              </w:rPr>
              <w:t xml:space="preserve"> </w:t>
            </w:r>
            <w:r>
              <w:rPr>
                <w:b/>
                <w:sz w:val="24"/>
              </w:rPr>
              <w:t>References</w:t>
            </w:r>
          </w:p>
        </w:tc>
        <w:tc>
          <w:tcPr>
            <w:tcW w:w="3603" w:type="dxa"/>
          </w:tcPr>
          <w:p w14:paraId="1C7207E6" w14:textId="77777777" w:rsidR="00380681" w:rsidRDefault="00380681">
            <w:pPr>
              <w:pStyle w:val="TableParagraph"/>
              <w:spacing w:before="3"/>
              <w:rPr>
                <w:rFonts w:ascii="Carlito"/>
                <w:sz w:val="25"/>
              </w:rPr>
            </w:pPr>
          </w:p>
          <w:p w14:paraId="5DA5BA99" w14:textId="77777777" w:rsidR="00380681" w:rsidRDefault="00000000">
            <w:pPr>
              <w:pStyle w:val="TableParagraph"/>
              <w:ind w:left="4"/>
              <w:rPr>
                <w:b/>
                <w:sz w:val="24"/>
              </w:rPr>
            </w:pPr>
            <w:r>
              <w:rPr>
                <w:b/>
                <w:sz w:val="24"/>
              </w:rPr>
              <w:t>14</w:t>
            </w:r>
          </w:p>
        </w:tc>
      </w:tr>
    </w:tbl>
    <w:p w14:paraId="73139C7C" w14:textId="77777777" w:rsidR="00380681" w:rsidRDefault="00380681">
      <w:pPr>
        <w:pStyle w:val="BodyText"/>
        <w:rPr>
          <w:rFonts w:ascii="Carlito"/>
          <w:sz w:val="20"/>
        </w:rPr>
      </w:pPr>
    </w:p>
    <w:p w14:paraId="52672620" w14:textId="77777777" w:rsidR="00380681" w:rsidRDefault="00380681">
      <w:pPr>
        <w:pStyle w:val="BodyText"/>
        <w:rPr>
          <w:rFonts w:ascii="Carlito"/>
          <w:sz w:val="20"/>
        </w:rPr>
      </w:pPr>
    </w:p>
    <w:p w14:paraId="5A2E74D0" w14:textId="77777777" w:rsidR="00380681" w:rsidRDefault="00380681">
      <w:pPr>
        <w:pStyle w:val="BodyText"/>
        <w:rPr>
          <w:rFonts w:ascii="Carlito"/>
          <w:sz w:val="20"/>
        </w:rPr>
      </w:pPr>
    </w:p>
    <w:p w14:paraId="43442B93" w14:textId="77777777" w:rsidR="00380681" w:rsidRDefault="00380681">
      <w:pPr>
        <w:pStyle w:val="BodyText"/>
        <w:rPr>
          <w:rFonts w:ascii="Carlito"/>
          <w:sz w:val="20"/>
        </w:rPr>
      </w:pPr>
    </w:p>
    <w:p w14:paraId="29488257" w14:textId="77777777" w:rsidR="00380681" w:rsidRDefault="00380681">
      <w:pPr>
        <w:pStyle w:val="BodyText"/>
        <w:rPr>
          <w:rFonts w:ascii="Carlito"/>
          <w:sz w:val="20"/>
        </w:rPr>
      </w:pPr>
    </w:p>
    <w:p w14:paraId="5DBD1893" w14:textId="77777777" w:rsidR="00380681" w:rsidRDefault="00380681">
      <w:pPr>
        <w:pStyle w:val="BodyText"/>
        <w:rPr>
          <w:rFonts w:ascii="Carlito"/>
          <w:sz w:val="20"/>
        </w:rPr>
      </w:pPr>
    </w:p>
    <w:p w14:paraId="3A64987E" w14:textId="77777777" w:rsidR="00380681" w:rsidRDefault="00380681">
      <w:pPr>
        <w:pStyle w:val="BodyText"/>
        <w:rPr>
          <w:rFonts w:ascii="Carlito"/>
          <w:sz w:val="20"/>
        </w:rPr>
      </w:pPr>
    </w:p>
    <w:p w14:paraId="403AF27D" w14:textId="77777777" w:rsidR="00380681" w:rsidRDefault="00380681">
      <w:pPr>
        <w:pStyle w:val="BodyText"/>
        <w:rPr>
          <w:rFonts w:ascii="Carlito"/>
          <w:sz w:val="20"/>
        </w:rPr>
      </w:pPr>
    </w:p>
    <w:p w14:paraId="307581A6" w14:textId="77777777" w:rsidR="00380681" w:rsidRDefault="00380681">
      <w:pPr>
        <w:pStyle w:val="BodyText"/>
        <w:rPr>
          <w:rFonts w:ascii="Carlito"/>
          <w:sz w:val="20"/>
        </w:rPr>
      </w:pPr>
    </w:p>
    <w:p w14:paraId="26FB87C9" w14:textId="77777777" w:rsidR="00380681" w:rsidRDefault="00380681">
      <w:pPr>
        <w:pStyle w:val="BodyText"/>
        <w:rPr>
          <w:rFonts w:ascii="Carlito"/>
          <w:sz w:val="20"/>
        </w:rPr>
      </w:pPr>
    </w:p>
    <w:p w14:paraId="1A94F2A1" w14:textId="77777777" w:rsidR="00380681" w:rsidRDefault="00380681">
      <w:pPr>
        <w:pStyle w:val="BodyText"/>
        <w:rPr>
          <w:rFonts w:ascii="Carlito"/>
          <w:sz w:val="20"/>
        </w:rPr>
      </w:pPr>
    </w:p>
    <w:p w14:paraId="5F2CBE56" w14:textId="77777777" w:rsidR="00380681" w:rsidRDefault="00380681">
      <w:pPr>
        <w:pStyle w:val="BodyText"/>
        <w:rPr>
          <w:rFonts w:ascii="Carlito"/>
          <w:sz w:val="20"/>
        </w:rPr>
      </w:pPr>
    </w:p>
    <w:p w14:paraId="528EDDC1" w14:textId="77777777" w:rsidR="00380681" w:rsidRDefault="00380681">
      <w:pPr>
        <w:pStyle w:val="BodyText"/>
        <w:rPr>
          <w:rFonts w:ascii="Carlito"/>
          <w:sz w:val="20"/>
        </w:rPr>
      </w:pPr>
    </w:p>
    <w:p w14:paraId="4DDE2043" w14:textId="77777777" w:rsidR="00380681" w:rsidRDefault="00380681">
      <w:pPr>
        <w:pStyle w:val="BodyText"/>
        <w:rPr>
          <w:rFonts w:ascii="Carlito"/>
          <w:sz w:val="20"/>
        </w:rPr>
      </w:pPr>
    </w:p>
    <w:p w14:paraId="5D887A70" w14:textId="77777777" w:rsidR="00380681" w:rsidRDefault="00380681">
      <w:pPr>
        <w:pStyle w:val="BodyText"/>
        <w:rPr>
          <w:rFonts w:ascii="Carlito"/>
          <w:sz w:val="20"/>
        </w:rPr>
      </w:pPr>
    </w:p>
    <w:p w14:paraId="57CDFB32" w14:textId="77777777" w:rsidR="00380681" w:rsidRDefault="00380681">
      <w:pPr>
        <w:pStyle w:val="BodyText"/>
        <w:rPr>
          <w:rFonts w:ascii="Carlito"/>
          <w:sz w:val="20"/>
        </w:rPr>
      </w:pPr>
    </w:p>
    <w:p w14:paraId="142A8535" w14:textId="77777777" w:rsidR="00380681" w:rsidRDefault="00380681">
      <w:pPr>
        <w:pStyle w:val="BodyText"/>
        <w:rPr>
          <w:rFonts w:ascii="Carlito"/>
          <w:sz w:val="20"/>
        </w:rPr>
      </w:pPr>
    </w:p>
    <w:p w14:paraId="3E450624" w14:textId="77777777" w:rsidR="00380681" w:rsidRDefault="00380681">
      <w:pPr>
        <w:pStyle w:val="BodyText"/>
        <w:rPr>
          <w:rFonts w:ascii="Carlito"/>
          <w:sz w:val="20"/>
        </w:rPr>
      </w:pPr>
    </w:p>
    <w:p w14:paraId="79095C48" w14:textId="77777777" w:rsidR="00380681" w:rsidRDefault="00380681">
      <w:pPr>
        <w:pStyle w:val="BodyText"/>
        <w:rPr>
          <w:rFonts w:ascii="Carlito"/>
          <w:sz w:val="20"/>
        </w:rPr>
      </w:pPr>
    </w:p>
    <w:p w14:paraId="772621C0" w14:textId="77777777" w:rsidR="00380681" w:rsidRDefault="00380681">
      <w:pPr>
        <w:pStyle w:val="BodyText"/>
        <w:rPr>
          <w:rFonts w:ascii="Carlito"/>
          <w:sz w:val="20"/>
        </w:rPr>
      </w:pPr>
    </w:p>
    <w:p w14:paraId="0CE9BCA9" w14:textId="77777777" w:rsidR="00380681" w:rsidRDefault="00380681">
      <w:pPr>
        <w:pStyle w:val="BodyText"/>
        <w:rPr>
          <w:rFonts w:ascii="Carlito"/>
          <w:sz w:val="20"/>
        </w:rPr>
      </w:pPr>
    </w:p>
    <w:p w14:paraId="7DF7673F" w14:textId="77777777" w:rsidR="00380681" w:rsidRDefault="00380681">
      <w:pPr>
        <w:pStyle w:val="BodyText"/>
        <w:rPr>
          <w:rFonts w:ascii="Carlito"/>
          <w:sz w:val="20"/>
        </w:rPr>
      </w:pPr>
    </w:p>
    <w:p w14:paraId="1740E382" w14:textId="77777777" w:rsidR="00380681" w:rsidRDefault="00380681">
      <w:pPr>
        <w:pStyle w:val="BodyText"/>
        <w:rPr>
          <w:rFonts w:ascii="Carlito"/>
          <w:sz w:val="20"/>
        </w:rPr>
      </w:pPr>
    </w:p>
    <w:p w14:paraId="2F64C360" w14:textId="77777777" w:rsidR="00380681" w:rsidRDefault="00380681">
      <w:pPr>
        <w:pStyle w:val="BodyText"/>
        <w:rPr>
          <w:rFonts w:ascii="Carlito"/>
          <w:sz w:val="20"/>
        </w:rPr>
      </w:pPr>
    </w:p>
    <w:p w14:paraId="47A808D9" w14:textId="77777777" w:rsidR="00380681" w:rsidRDefault="00380681">
      <w:pPr>
        <w:pStyle w:val="BodyText"/>
        <w:rPr>
          <w:rFonts w:ascii="Carlito"/>
          <w:sz w:val="20"/>
        </w:rPr>
      </w:pPr>
    </w:p>
    <w:p w14:paraId="146857E8" w14:textId="77777777" w:rsidR="00380681" w:rsidRDefault="00380681">
      <w:pPr>
        <w:pStyle w:val="BodyText"/>
        <w:rPr>
          <w:rFonts w:ascii="Carlito"/>
          <w:sz w:val="20"/>
        </w:rPr>
      </w:pPr>
    </w:p>
    <w:p w14:paraId="0201286A" w14:textId="77777777" w:rsidR="00380681" w:rsidRDefault="00380681">
      <w:pPr>
        <w:pStyle w:val="BodyText"/>
        <w:rPr>
          <w:rFonts w:ascii="Carlito"/>
          <w:sz w:val="20"/>
        </w:rPr>
      </w:pPr>
    </w:p>
    <w:p w14:paraId="017828C7" w14:textId="77777777" w:rsidR="00380681" w:rsidRDefault="00380681">
      <w:pPr>
        <w:pStyle w:val="BodyText"/>
        <w:rPr>
          <w:rFonts w:ascii="Carlito"/>
          <w:sz w:val="20"/>
        </w:rPr>
      </w:pPr>
    </w:p>
    <w:p w14:paraId="79C10B98" w14:textId="77777777" w:rsidR="00380681" w:rsidRDefault="00380681">
      <w:pPr>
        <w:pStyle w:val="BodyText"/>
        <w:rPr>
          <w:rFonts w:ascii="Carlito"/>
          <w:sz w:val="20"/>
        </w:rPr>
      </w:pPr>
    </w:p>
    <w:p w14:paraId="7DE6CAFB" w14:textId="77777777" w:rsidR="00380681" w:rsidRDefault="00380681">
      <w:pPr>
        <w:pStyle w:val="BodyText"/>
        <w:rPr>
          <w:rFonts w:ascii="Carlito"/>
          <w:sz w:val="20"/>
        </w:rPr>
      </w:pPr>
    </w:p>
    <w:p w14:paraId="1A060DA0" w14:textId="77777777" w:rsidR="00380681" w:rsidRDefault="00380681">
      <w:pPr>
        <w:pStyle w:val="BodyText"/>
        <w:rPr>
          <w:rFonts w:ascii="Carlito"/>
          <w:sz w:val="20"/>
        </w:rPr>
      </w:pPr>
    </w:p>
    <w:p w14:paraId="75457223" w14:textId="77777777" w:rsidR="00380681" w:rsidRDefault="00380681">
      <w:pPr>
        <w:pStyle w:val="BodyText"/>
        <w:rPr>
          <w:rFonts w:ascii="Carlito"/>
          <w:sz w:val="20"/>
        </w:rPr>
      </w:pPr>
    </w:p>
    <w:p w14:paraId="04389FB4" w14:textId="77777777" w:rsidR="00380681" w:rsidRDefault="00380681">
      <w:pPr>
        <w:pStyle w:val="BodyText"/>
        <w:rPr>
          <w:rFonts w:ascii="Carlito"/>
          <w:sz w:val="20"/>
        </w:rPr>
      </w:pPr>
    </w:p>
    <w:p w14:paraId="0B5380F4" w14:textId="77777777" w:rsidR="00380681" w:rsidRDefault="00380681">
      <w:pPr>
        <w:pStyle w:val="BodyText"/>
        <w:rPr>
          <w:rFonts w:ascii="Carlito"/>
          <w:sz w:val="20"/>
        </w:rPr>
      </w:pPr>
    </w:p>
    <w:p w14:paraId="1D86CBD6" w14:textId="77777777" w:rsidR="00380681" w:rsidRDefault="00380681">
      <w:pPr>
        <w:pStyle w:val="BodyText"/>
        <w:rPr>
          <w:rFonts w:ascii="Carlito"/>
          <w:sz w:val="20"/>
        </w:rPr>
      </w:pPr>
    </w:p>
    <w:p w14:paraId="57469740" w14:textId="77777777" w:rsidR="00380681" w:rsidRDefault="00380681">
      <w:pPr>
        <w:pStyle w:val="BodyText"/>
        <w:spacing w:before="9"/>
        <w:rPr>
          <w:rFonts w:ascii="Carlito"/>
          <w:sz w:val="14"/>
        </w:rPr>
      </w:pPr>
    </w:p>
    <w:p w14:paraId="4A25492B" w14:textId="77777777" w:rsidR="00380681" w:rsidRDefault="00000000">
      <w:pPr>
        <w:pStyle w:val="BodyText"/>
        <w:spacing w:line="20" w:lineRule="exact"/>
        <w:ind w:left="531"/>
        <w:rPr>
          <w:rFonts w:ascii="Carlito"/>
          <w:sz w:val="2"/>
        </w:rPr>
      </w:pPr>
      <w:r>
        <w:rPr>
          <w:rFonts w:ascii="Carlito"/>
          <w:sz w:val="2"/>
        </w:rPr>
      </w:r>
      <w:r>
        <w:rPr>
          <w:rFonts w:ascii="Carlito"/>
          <w:sz w:val="2"/>
        </w:rPr>
        <w:pict w14:anchorId="092CC398">
          <v:group id="_x0000_s1050" style="width:454.3pt;height:.5pt;mso-position-horizontal-relative:char;mso-position-vertical-relative:line" coordsize="9086,10">
            <v:rect id="_x0000_s1051" style="position:absolute;width:9086;height:10" fillcolor="#d9d9d9" stroked="f"/>
            <w10:anchorlock/>
          </v:group>
        </w:pict>
      </w:r>
    </w:p>
    <w:p w14:paraId="1374C513" w14:textId="77777777" w:rsidR="00380681" w:rsidRDefault="00380681">
      <w:pPr>
        <w:spacing w:line="20" w:lineRule="exact"/>
        <w:rPr>
          <w:rFonts w:ascii="Carlito"/>
          <w:sz w:val="2"/>
        </w:rPr>
        <w:sectPr w:rsidR="00380681">
          <w:pgSz w:w="11910" w:h="16840"/>
          <w:pgMar w:top="146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01B92433" w14:textId="77777777" w:rsidR="00380681" w:rsidRDefault="00380681">
      <w:pPr>
        <w:pStyle w:val="BodyText"/>
        <w:spacing w:before="7"/>
        <w:rPr>
          <w:rFonts w:ascii="Carlito"/>
          <w:sz w:val="22"/>
        </w:rPr>
      </w:pPr>
    </w:p>
    <w:p w14:paraId="36AE7824" w14:textId="77777777" w:rsidR="00380681" w:rsidRDefault="00000000">
      <w:pPr>
        <w:ind w:left="560"/>
        <w:rPr>
          <w:b/>
        </w:rPr>
      </w:pPr>
      <w:r>
        <w:rPr>
          <w:b/>
        </w:rPr>
        <w:t>Final Assignment Paper</w:t>
      </w:r>
    </w:p>
    <w:p w14:paraId="5E43DF16" w14:textId="77777777" w:rsidR="00380681" w:rsidRDefault="00000000">
      <w:pPr>
        <w:pStyle w:val="ListParagraph"/>
        <w:numPr>
          <w:ilvl w:val="0"/>
          <w:numId w:val="4"/>
        </w:numPr>
        <w:tabs>
          <w:tab w:val="left" w:pos="724"/>
        </w:tabs>
        <w:spacing w:before="8"/>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6CD22FF2"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182"/>
            <w:col w:w="2366"/>
          </w:cols>
        </w:sectPr>
      </w:pPr>
    </w:p>
    <w:p w14:paraId="568658C4" w14:textId="77777777" w:rsidR="00380681" w:rsidRDefault="00000000">
      <w:pPr>
        <w:pStyle w:val="Heading1"/>
      </w:pPr>
      <w:r>
        <w:lastRenderedPageBreak/>
        <w:t>Introduction</w:t>
      </w:r>
    </w:p>
    <w:p w14:paraId="7B0828CC" w14:textId="77777777" w:rsidR="00380681" w:rsidRDefault="00000000">
      <w:pPr>
        <w:pStyle w:val="BodyText"/>
        <w:spacing w:before="268" w:line="276" w:lineRule="auto"/>
        <w:ind w:left="560" w:right="812"/>
      </w:pPr>
      <w:r>
        <w:t>The San Francisco Police Dataset is a comprehensive collection of incident reports recorded by the San Francisco Police Department. This dataset comprises 554,643 records from the years 2018 to 2022 and provides valuable insights into the patterns, trends, and characteristics of incidents in the</w:t>
      </w:r>
      <w:r>
        <w:rPr>
          <w:spacing w:val="-1"/>
        </w:rPr>
        <w:t xml:space="preserve"> </w:t>
      </w:r>
      <w:r>
        <w:t>city.</w:t>
      </w:r>
    </w:p>
    <w:p w14:paraId="031212E6" w14:textId="77777777" w:rsidR="00380681" w:rsidRDefault="00000000">
      <w:pPr>
        <w:pStyle w:val="BodyText"/>
        <w:spacing w:before="199" w:line="276" w:lineRule="auto"/>
        <w:ind w:left="560" w:right="831"/>
      </w:pPr>
      <w:r>
        <w:t>The dataset contains various attributes that describe each incident. These attributes include the date and time of the incident, the year in which the incident occurred, the day of the week, and the type of report filed. Additional information is available regarding the incident category, resolution status, police district, supervisor district, geographical coordinates (latitude and longitude), and time category (e.g., morning, afternoon, night). The dataset offers a comprehensive overview of the incidents, enabling in-depth analysis and</w:t>
      </w:r>
      <w:r>
        <w:rPr>
          <w:spacing w:val="-11"/>
        </w:rPr>
        <w:t xml:space="preserve"> </w:t>
      </w:r>
      <w:r>
        <w:t>exploration.</w:t>
      </w:r>
    </w:p>
    <w:p w14:paraId="676BAD89" w14:textId="77777777" w:rsidR="00380681" w:rsidRDefault="00000000">
      <w:pPr>
        <w:pStyle w:val="BodyText"/>
        <w:spacing w:before="201" w:line="276" w:lineRule="auto"/>
        <w:ind w:left="560" w:right="873"/>
      </w:pPr>
      <w:r>
        <w:t>The Incident Date and Incident Time fields provide information on when each incident took place. The Incident Year variable allows for an examination of the distribution of incidents across different years within the dataset. The Incident Day of Week attribute enables analysis of incident patterns based on specific days. The Report Datetime field specifies the date and time when the incident was reported to the police, allowing for tracking of reporting trends.</w:t>
      </w:r>
    </w:p>
    <w:p w14:paraId="28ED5284" w14:textId="77777777" w:rsidR="00380681" w:rsidRDefault="00000000">
      <w:pPr>
        <w:pStyle w:val="BodyText"/>
        <w:spacing w:before="201" w:line="276" w:lineRule="auto"/>
        <w:ind w:left="560" w:right="1026"/>
        <w:jc w:val="both"/>
      </w:pPr>
      <w:r>
        <w:t>The dataset includes attributes related to the type of report filed. The Report Type Code and Report Type Description variables provide information on whether the report was an initial report or a supplemental report. The Filed Online attribute indicates whether the report was filed online or through another channel.</w:t>
      </w:r>
    </w:p>
    <w:p w14:paraId="33835218" w14:textId="77777777" w:rsidR="00380681" w:rsidRDefault="00000000">
      <w:pPr>
        <w:pStyle w:val="BodyText"/>
        <w:spacing w:before="200" w:line="276" w:lineRule="auto"/>
        <w:ind w:left="560" w:right="819"/>
      </w:pPr>
      <w:r>
        <w:t>The Incident Category field classifies incidents into different categories, such as larceny theft, motor vehicle theft, warrant, and more. The Resolution variable indicates the status of incident resolution, such as whether the incident is open or active or if an adult was cited or arrested.</w:t>
      </w:r>
    </w:p>
    <w:p w14:paraId="4FF128C7" w14:textId="77777777" w:rsidR="00380681" w:rsidRDefault="00000000">
      <w:pPr>
        <w:pStyle w:val="BodyText"/>
        <w:spacing w:before="199" w:line="276" w:lineRule="auto"/>
        <w:ind w:left="560" w:right="885"/>
      </w:pPr>
      <w:r>
        <w:t>Information about the police district and supervisor district associated with each incident is captured in the Police District and Supervisor District attributes. These variables allow for an exploration of incident distribution across different areas of San Francisco. The dataset also includes geographical coordinates (latitude and longitude) for each incident, enabling spatial analysis and mapping.</w:t>
      </w:r>
    </w:p>
    <w:p w14:paraId="71B62DC3" w14:textId="77777777" w:rsidR="00380681" w:rsidRDefault="00000000">
      <w:pPr>
        <w:pStyle w:val="BodyText"/>
        <w:spacing w:before="202" w:line="276" w:lineRule="auto"/>
        <w:ind w:left="560" w:right="1089"/>
        <w:jc w:val="both"/>
      </w:pPr>
      <w:r>
        <w:t>Additionally, the dataset provides information on the current supervisor districts and police districts associated with each incident. These variables offer insights into the jurisdictional boundaries and administrative divisions within the city.</w:t>
      </w:r>
    </w:p>
    <w:p w14:paraId="75067903" w14:textId="77777777" w:rsidR="00380681" w:rsidRDefault="00000000">
      <w:pPr>
        <w:pStyle w:val="BodyText"/>
        <w:spacing w:before="200" w:line="276" w:lineRule="auto"/>
        <w:ind w:left="560" w:right="952"/>
      </w:pPr>
      <w:r>
        <w:t>By leveraging the rich attributes within the San Francisco Police Dataset, researchers, analysts, and policymakers can gain a deeper understanding of crime patterns, devise effective strategies for crime prevention and law enforcement, and contribute to enhancing public safety in the city. This report aims to explore and analyze the dataset to extract meaningful insights that can address crime-related challenges and improve community well- being.</w:t>
      </w:r>
    </w:p>
    <w:p w14:paraId="145D6CF1" w14:textId="77777777" w:rsidR="00380681" w:rsidRDefault="00380681">
      <w:pPr>
        <w:pStyle w:val="BodyText"/>
        <w:spacing w:before="5"/>
        <w:rPr>
          <w:sz w:val="20"/>
        </w:rPr>
      </w:pPr>
    </w:p>
    <w:p w14:paraId="5F290EF9" w14:textId="77777777" w:rsidR="00380681" w:rsidRDefault="00000000">
      <w:pPr>
        <w:pStyle w:val="BodyText"/>
        <w:spacing w:line="20" w:lineRule="exact"/>
        <w:ind w:left="531"/>
        <w:rPr>
          <w:sz w:val="2"/>
        </w:rPr>
      </w:pPr>
      <w:r>
        <w:rPr>
          <w:sz w:val="2"/>
        </w:rPr>
      </w:r>
      <w:r>
        <w:rPr>
          <w:sz w:val="2"/>
        </w:rPr>
        <w:pict w14:anchorId="7A56B368">
          <v:group id="_x0000_s1048" style="width:454.3pt;height:.5pt;mso-position-horizontal-relative:char;mso-position-vertical-relative:line" coordsize="9086,10">
            <v:rect id="_x0000_s1049" style="position:absolute;width:9086;height:10" fillcolor="#d9d9d9" stroked="f"/>
            <w10:anchorlock/>
          </v:group>
        </w:pict>
      </w:r>
    </w:p>
    <w:p w14:paraId="453053DA" w14:textId="77777777" w:rsidR="00380681" w:rsidRDefault="00380681">
      <w:pPr>
        <w:spacing w:line="20" w:lineRule="exact"/>
        <w:rPr>
          <w:sz w:val="2"/>
        </w:rPr>
        <w:sectPr w:rsidR="00380681">
          <w:pgSz w:w="11910" w:h="16840"/>
          <w:pgMar w:top="140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6A0DB386" w14:textId="77777777" w:rsidR="00380681" w:rsidRDefault="00380681">
      <w:pPr>
        <w:pStyle w:val="BodyText"/>
      </w:pPr>
    </w:p>
    <w:p w14:paraId="2AAD1A03" w14:textId="77777777" w:rsidR="00380681" w:rsidRDefault="00000000">
      <w:pPr>
        <w:ind w:left="560"/>
        <w:rPr>
          <w:b/>
        </w:rPr>
      </w:pPr>
      <w:r>
        <w:rPr>
          <w:b/>
        </w:rPr>
        <w:t>Final Assignment Paper</w:t>
      </w:r>
    </w:p>
    <w:p w14:paraId="4DCBA202" w14:textId="77777777" w:rsidR="00380681" w:rsidRDefault="00000000">
      <w:pPr>
        <w:pStyle w:val="ListParagraph"/>
        <w:numPr>
          <w:ilvl w:val="0"/>
          <w:numId w:val="4"/>
        </w:numPr>
        <w:tabs>
          <w:tab w:val="left" w:pos="724"/>
        </w:tabs>
        <w:spacing w:before="8"/>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1812F40E"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182"/>
            <w:col w:w="2366"/>
          </w:cols>
        </w:sectPr>
      </w:pPr>
    </w:p>
    <w:p w14:paraId="2A2981F2" w14:textId="77777777" w:rsidR="00380681" w:rsidRDefault="00000000">
      <w:pPr>
        <w:pStyle w:val="Heading1"/>
      </w:pPr>
      <w:r>
        <w:lastRenderedPageBreak/>
        <w:t>Analysis</w:t>
      </w:r>
    </w:p>
    <w:p w14:paraId="156AF7FC" w14:textId="77777777" w:rsidR="00380681" w:rsidRDefault="00000000">
      <w:pPr>
        <w:pStyle w:val="Heading2"/>
        <w:numPr>
          <w:ilvl w:val="1"/>
          <w:numId w:val="3"/>
        </w:numPr>
        <w:tabs>
          <w:tab w:val="left" w:pos="980"/>
        </w:tabs>
        <w:spacing w:before="271"/>
      </w:pPr>
      <w:r>
        <w:rPr>
          <w:color w:val="2E5395"/>
        </w:rPr>
        <w:t>Research</w:t>
      </w:r>
      <w:r>
        <w:rPr>
          <w:color w:val="2E5395"/>
          <w:spacing w:val="-1"/>
        </w:rPr>
        <w:t xml:space="preserve"> </w:t>
      </w:r>
      <w:r>
        <w:rPr>
          <w:color w:val="2E5395"/>
        </w:rPr>
        <w:t>Questions:</w:t>
      </w:r>
    </w:p>
    <w:p w14:paraId="43B83492" w14:textId="77777777" w:rsidR="00380681" w:rsidRDefault="00000000">
      <w:pPr>
        <w:pStyle w:val="Heading3"/>
        <w:numPr>
          <w:ilvl w:val="0"/>
          <w:numId w:val="2"/>
        </w:numPr>
        <w:tabs>
          <w:tab w:val="left" w:pos="801"/>
        </w:tabs>
        <w:spacing w:before="246" w:line="276" w:lineRule="auto"/>
        <w:ind w:right="1015" w:firstLine="0"/>
      </w:pPr>
      <w:r>
        <w:t>What are the top six crimes in San Francisco, and what patterns can be identified in their occurrence and</w:t>
      </w:r>
      <w:r>
        <w:rPr>
          <w:spacing w:val="-2"/>
        </w:rPr>
        <w:t xml:space="preserve"> </w:t>
      </w:r>
      <w:r>
        <w:t>characteristics?</w:t>
      </w:r>
    </w:p>
    <w:p w14:paraId="0CC59D75" w14:textId="77777777" w:rsidR="00380681" w:rsidRDefault="00000000">
      <w:pPr>
        <w:pStyle w:val="BodyText"/>
        <w:spacing w:before="198" w:line="276" w:lineRule="auto"/>
        <w:ind w:left="560" w:right="979"/>
      </w:pPr>
      <w:r>
        <w:t>The analysis of the graph depicting the top six crimes in San Francisco reveals interesting patterns and distribution of these crimes. Assault, Burglary, Larceny Theft, Malicious Mischief, Non-Criminal, and Other Miscellaneous are identified as the prominent crime categories. Fridays consistently had the highest number of incidents across all crime categories, with Larceny Theft being the most prevalent crime. The visualization of incident counts provides a clear representation of the relative frequencies of these crimes. These insights contribute to a better understanding of crime patterns, enabling law enforcement agencies and policymakers to devise targeted strategies for crime prevention and resource allocation.</w:t>
      </w:r>
    </w:p>
    <w:p w14:paraId="143651DF" w14:textId="77777777" w:rsidR="00380681" w:rsidRDefault="00000000">
      <w:pPr>
        <w:pStyle w:val="BodyText"/>
        <w:spacing w:before="202"/>
        <w:ind w:left="560"/>
      </w:pPr>
      <w:r>
        <w:t>Variables used:</w:t>
      </w:r>
    </w:p>
    <w:p w14:paraId="02EF8C9E" w14:textId="77777777" w:rsidR="00380681" w:rsidRDefault="00380681">
      <w:pPr>
        <w:pStyle w:val="BodyText"/>
        <w:spacing w:before="3"/>
        <w:rPr>
          <w:sz w:val="21"/>
        </w:rPr>
      </w:pPr>
    </w:p>
    <w:p w14:paraId="3AF22A25" w14:textId="77777777" w:rsidR="00380681" w:rsidRDefault="00000000">
      <w:pPr>
        <w:pStyle w:val="ListParagraph"/>
        <w:numPr>
          <w:ilvl w:val="1"/>
          <w:numId w:val="2"/>
        </w:numPr>
        <w:tabs>
          <w:tab w:val="left" w:pos="1280"/>
          <w:tab w:val="left" w:pos="1281"/>
        </w:tabs>
        <w:ind w:hanging="361"/>
        <w:rPr>
          <w:sz w:val="24"/>
        </w:rPr>
      </w:pPr>
      <w:r>
        <w:rPr>
          <w:sz w:val="24"/>
        </w:rPr>
        <w:t>Incident</w:t>
      </w:r>
      <w:r>
        <w:rPr>
          <w:spacing w:val="-1"/>
          <w:sz w:val="24"/>
        </w:rPr>
        <w:t xml:space="preserve"> </w:t>
      </w:r>
      <w:r>
        <w:rPr>
          <w:sz w:val="24"/>
        </w:rPr>
        <w:t>Category</w:t>
      </w:r>
    </w:p>
    <w:p w14:paraId="77478F61" w14:textId="77777777" w:rsidR="00380681" w:rsidRDefault="00000000">
      <w:pPr>
        <w:pStyle w:val="ListParagraph"/>
        <w:numPr>
          <w:ilvl w:val="1"/>
          <w:numId w:val="2"/>
        </w:numPr>
        <w:tabs>
          <w:tab w:val="left" w:pos="1280"/>
          <w:tab w:val="left" w:pos="1281"/>
        </w:tabs>
        <w:spacing w:before="39"/>
        <w:ind w:hanging="361"/>
        <w:rPr>
          <w:sz w:val="24"/>
        </w:rPr>
      </w:pPr>
      <w:r>
        <w:rPr>
          <w:sz w:val="24"/>
        </w:rPr>
        <w:t>Incident.Day.of.Week</w:t>
      </w:r>
    </w:p>
    <w:p w14:paraId="0F546717" w14:textId="77777777" w:rsidR="00380681" w:rsidRDefault="00000000">
      <w:pPr>
        <w:pStyle w:val="ListParagraph"/>
        <w:numPr>
          <w:ilvl w:val="1"/>
          <w:numId w:val="2"/>
        </w:numPr>
        <w:tabs>
          <w:tab w:val="left" w:pos="1280"/>
          <w:tab w:val="left" w:pos="1281"/>
        </w:tabs>
        <w:spacing w:before="40"/>
        <w:ind w:hanging="361"/>
        <w:rPr>
          <w:sz w:val="24"/>
        </w:rPr>
      </w:pPr>
      <w:r>
        <w:rPr>
          <w:sz w:val="24"/>
        </w:rPr>
        <w:t>Incidents</w:t>
      </w:r>
      <w:r>
        <w:rPr>
          <w:spacing w:val="-1"/>
          <w:sz w:val="24"/>
        </w:rPr>
        <w:t xml:space="preserve"> </w:t>
      </w:r>
      <w:r>
        <w:rPr>
          <w:sz w:val="24"/>
        </w:rPr>
        <w:t>Count</w:t>
      </w:r>
    </w:p>
    <w:p w14:paraId="340391BB" w14:textId="77777777" w:rsidR="00380681" w:rsidRDefault="00000000">
      <w:pPr>
        <w:pStyle w:val="Heading3"/>
        <w:numPr>
          <w:ilvl w:val="0"/>
          <w:numId w:val="2"/>
        </w:numPr>
        <w:tabs>
          <w:tab w:val="left" w:pos="815"/>
        </w:tabs>
        <w:spacing w:before="239" w:line="276" w:lineRule="auto"/>
        <w:ind w:right="1107" w:firstLine="0"/>
      </w:pPr>
      <w:r>
        <w:t>How have the categories of crime in San Francisco changed from 2018 to 2022, and what are the underlying factors contributing to these</w:t>
      </w:r>
      <w:r>
        <w:rPr>
          <w:spacing w:val="-3"/>
        </w:rPr>
        <w:t xml:space="preserve"> </w:t>
      </w:r>
      <w:r>
        <w:t>changes?</w:t>
      </w:r>
    </w:p>
    <w:p w14:paraId="07FA8B81" w14:textId="77777777" w:rsidR="00380681" w:rsidRDefault="00000000">
      <w:pPr>
        <w:pStyle w:val="BodyText"/>
        <w:spacing w:before="201" w:line="276" w:lineRule="auto"/>
        <w:ind w:left="560" w:right="999"/>
      </w:pPr>
      <w:r>
        <w:t>The analysis of crime categories in San Francisco from 2018 to 2022 reveals notable trends. The category labeled "Others" had the highest incident count but decreased significantly.</w:t>
      </w:r>
    </w:p>
    <w:p w14:paraId="31C67BCD" w14:textId="77777777" w:rsidR="00380681" w:rsidRDefault="00000000">
      <w:pPr>
        <w:pStyle w:val="BodyText"/>
        <w:spacing w:line="276" w:lineRule="auto"/>
        <w:ind w:left="560" w:right="1152"/>
      </w:pPr>
      <w:r>
        <w:t>Larceny Theft remained relatively stable. Malicious Mischief, Assault, Non-Criminal, and Burglary showed fluctuations, while Motor Vehicle Theft, Warrant, Fraud, and Recovered Vehicle decreased. These changes may be influenced by factors like law enforcement strategies, socioeconomic conditions, and community initiatives. Further investigation is needed to identify specific contributing factors.</w:t>
      </w:r>
    </w:p>
    <w:p w14:paraId="26883A32" w14:textId="77777777" w:rsidR="00380681" w:rsidRDefault="00000000">
      <w:pPr>
        <w:pStyle w:val="BodyText"/>
        <w:spacing w:before="201"/>
        <w:ind w:left="560"/>
      </w:pPr>
      <w:r>
        <w:t>Variables used:</w:t>
      </w:r>
    </w:p>
    <w:p w14:paraId="532D5805" w14:textId="77777777" w:rsidR="00380681" w:rsidRDefault="00380681">
      <w:pPr>
        <w:pStyle w:val="BodyText"/>
        <w:rPr>
          <w:sz w:val="21"/>
        </w:rPr>
      </w:pPr>
    </w:p>
    <w:p w14:paraId="0D969914" w14:textId="77777777" w:rsidR="00380681" w:rsidRDefault="00000000">
      <w:pPr>
        <w:pStyle w:val="ListParagraph"/>
        <w:numPr>
          <w:ilvl w:val="1"/>
          <w:numId w:val="2"/>
        </w:numPr>
        <w:tabs>
          <w:tab w:val="left" w:pos="1280"/>
          <w:tab w:val="left" w:pos="1281"/>
        </w:tabs>
        <w:ind w:hanging="361"/>
        <w:rPr>
          <w:sz w:val="24"/>
        </w:rPr>
      </w:pPr>
      <w:r>
        <w:rPr>
          <w:sz w:val="24"/>
        </w:rPr>
        <w:t>Incident.Date</w:t>
      </w:r>
    </w:p>
    <w:p w14:paraId="657B3EE6" w14:textId="77777777" w:rsidR="00380681" w:rsidRDefault="00000000">
      <w:pPr>
        <w:pStyle w:val="ListParagraph"/>
        <w:numPr>
          <w:ilvl w:val="1"/>
          <w:numId w:val="2"/>
        </w:numPr>
        <w:tabs>
          <w:tab w:val="left" w:pos="1280"/>
          <w:tab w:val="left" w:pos="1281"/>
        </w:tabs>
        <w:spacing w:before="42"/>
        <w:ind w:hanging="361"/>
        <w:rPr>
          <w:sz w:val="24"/>
        </w:rPr>
      </w:pPr>
      <w:r>
        <w:rPr>
          <w:sz w:val="24"/>
        </w:rPr>
        <w:t>Incident.Category</w:t>
      </w:r>
    </w:p>
    <w:p w14:paraId="4428E4F5" w14:textId="77777777" w:rsidR="00380681" w:rsidRDefault="00000000">
      <w:pPr>
        <w:pStyle w:val="ListParagraph"/>
        <w:numPr>
          <w:ilvl w:val="1"/>
          <w:numId w:val="2"/>
        </w:numPr>
        <w:tabs>
          <w:tab w:val="left" w:pos="1280"/>
          <w:tab w:val="left" w:pos="1281"/>
        </w:tabs>
        <w:spacing w:before="40"/>
        <w:ind w:hanging="361"/>
        <w:rPr>
          <w:sz w:val="24"/>
        </w:rPr>
      </w:pPr>
      <w:r>
        <w:rPr>
          <w:sz w:val="24"/>
        </w:rPr>
        <w:t>Incident.Count</w:t>
      </w:r>
    </w:p>
    <w:p w14:paraId="6FE457F4" w14:textId="77777777" w:rsidR="00380681" w:rsidRDefault="00000000">
      <w:pPr>
        <w:pStyle w:val="Heading3"/>
        <w:numPr>
          <w:ilvl w:val="0"/>
          <w:numId w:val="2"/>
        </w:numPr>
        <w:tabs>
          <w:tab w:val="left" w:pos="787"/>
        </w:tabs>
        <w:spacing w:before="239" w:line="276" w:lineRule="auto"/>
        <w:ind w:right="885" w:firstLine="0"/>
      </w:pPr>
      <w:r>
        <w:t>How has the overall crime rate in San Francisco evolved from 2018 to 2022, and what factors have influenced these trends over the specified time</w:t>
      </w:r>
      <w:r>
        <w:rPr>
          <w:spacing w:val="-4"/>
        </w:rPr>
        <w:t xml:space="preserve"> </w:t>
      </w:r>
      <w:r>
        <w:t>period?</w:t>
      </w:r>
    </w:p>
    <w:p w14:paraId="260F1A63" w14:textId="77777777" w:rsidR="00380681" w:rsidRDefault="00000000">
      <w:pPr>
        <w:pStyle w:val="BodyText"/>
        <w:spacing w:before="200" w:line="276" w:lineRule="auto"/>
        <w:ind w:left="560" w:right="818"/>
      </w:pPr>
      <w:r>
        <w:t>The analysis of the lollipop chart depicting the crime rate in San Francisco from 2018 to 2022 reveals a positive trend in the reduction of overall crime. The crime rate gradually decreased from 144,281 incidents in 2018 to 36,940 incidents in 2022. This decline suggests successful</w:t>
      </w:r>
    </w:p>
    <w:p w14:paraId="2C740D6D" w14:textId="77777777" w:rsidR="00380681" w:rsidRDefault="00380681">
      <w:pPr>
        <w:pStyle w:val="BodyText"/>
        <w:rPr>
          <w:sz w:val="20"/>
        </w:rPr>
      </w:pPr>
    </w:p>
    <w:p w14:paraId="7B33D0AE" w14:textId="77777777" w:rsidR="00380681" w:rsidRDefault="00380681">
      <w:pPr>
        <w:pStyle w:val="BodyText"/>
        <w:spacing w:before="6"/>
        <w:rPr>
          <w:sz w:val="17"/>
        </w:rPr>
      </w:pPr>
    </w:p>
    <w:p w14:paraId="0DD9AB5C" w14:textId="77777777" w:rsidR="00380681" w:rsidRDefault="00000000">
      <w:pPr>
        <w:pStyle w:val="BodyText"/>
        <w:spacing w:line="20" w:lineRule="exact"/>
        <w:ind w:left="531"/>
        <w:rPr>
          <w:sz w:val="2"/>
        </w:rPr>
      </w:pPr>
      <w:r>
        <w:rPr>
          <w:sz w:val="2"/>
        </w:rPr>
      </w:r>
      <w:r>
        <w:rPr>
          <w:sz w:val="2"/>
        </w:rPr>
        <w:pict w14:anchorId="5095D9BD">
          <v:group id="_x0000_s1046" style="width:454.3pt;height:.5pt;mso-position-horizontal-relative:char;mso-position-vertical-relative:line" coordsize="9086,10">
            <v:rect id="_x0000_s1047" style="position:absolute;width:9086;height:10" fillcolor="#d9d9d9" stroked="f"/>
            <w10:anchorlock/>
          </v:group>
        </w:pict>
      </w:r>
    </w:p>
    <w:p w14:paraId="728F9D8B" w14:textId="77777777" w:rsidR="00380681" w:rsidRDefault="00380681">
      <w:pPr>
        <w:spacing w:line="20" w:lineRule="exact"/>
        <w:rPr>
          <w:sz w:val="2"/>
        </w:rPr>
        <w:sectPr w:rsidR="00380681">
          <w:pgSz w:w="11910" w:h="16840"/>
          <w:pgMar w:top="140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0A9BD563" w14:textId="77777777" w:rsidR="00380681" w:rsidRDefault="00380681">
      <w:pPr>
        <w:pStyle w:val="BodyText"/>
      </w:pPr>
    </w:p>
    <w:p w14:paraId="1755DC0F" w14:textId="77777777" w:rsidR="00380681" w:rsidRDefault="00000000">
      <w:pPr>
        <w:ind w:left="560"/>
        <w:rPr>
          <w:b/>
        </w:rPr>
      </w:pPr>
      <w:r>
        <w:rPr>
          <w:b/>
        </w:rPr>
        <w:t>Final Assignment Paper</w:t>
      </w:r>
    </w:p>
    <w:p w14:paraId="53E7DB8D" w14:textId="77777777" w:rsidR="00380681" w:rsidRDefault="00000000">
      <w:pPr>
        <w:pStyle w:val="ListParagraph"/>
        <w:numPr>
          <w:ilvl w:val="0"/>
          <w:numId w:val="4"/>
        </w:numPr>
        <w:tabs>
          <w:tab w:val="left" w:pos="724"/>
        </w:tabs>
        <w:spacing w:before="8"/>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00DEA198"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182"/>
            <w:col w:w="2366"/>
          </w:cols>
        </w:sectPr>
      </w:pPr>
    </w:p>
    <w:p w14:paraId="77E9F0DF" w14:textId="77777777" w:rsidR="00380681" w:rsidRDefault="00000000">
      <w:pPr>
        <w:pStyle w:val="BodyText"/>
        <w:spacing w:before="72" w:line="276" w:lineRule="auto"/>
        <w:ind w:left="560" w:right="893"/>
      </w:pPr>
      <w:r>
        <w:lastRenderedPageBreak/>
        <w:t>efforts in addressing and mitigating crime in the city. Factors such as changes in law enforcement strategies, community initiatives, economic conditions, and social factors may have influenced these trends. The visually informative chart illustrates the magnitude of the crime rate each year. These findings provide valuable insights for policymakers and law enforcement agencies to develop targeted strategies and interventions to further reduce crime in San Francisco.</w:t>
      </w:r>
    </w:p>
    <w:p w14:paraId="64CAA51B" w14:textId="77777777" w:rsidR="00380681" w:rsidRDefault="00000000">
      <w:pPr>
        <w:pStyle w:val="BodyText"/>
        <w:spacing w:before="201"/>
        <w:ind w:left="560"/>
      </w:pPr>
      <w:r>
        <w:t>Variables used:</w:t>
      </w:r>
    </w:p>
    <w:p w14:paraId="4D2CD932" w14:textId="77777777" w:rsidR="00380681" w:rsidRDefault="00380681">
      <w:pPr>
        <w:pStyle w:val="BodyText"/>
        <w:spacing w:before="2"/>
        <w:rPr>
          <w:sz w:val="21"/>
        </w:rPr>
      </w:pPr>
    </w:p>
    <w:p w14:paraId="4C952B94" w14:textId="77777777" w:rsidR="00380681" w:rsidRDefault="00000000">
      <w:pPr>
        <w:pStyle w:val="ListParagraph"/>
        <w:numPr>
          <w:ilvl w:val="1"/>
          <w:numId w:val="4"/>
        </w:numPr>
        <w:tabs>
          <w:tab w:val="left" w:pos="1280"/>
          <w:tab w:val="left" w:pos="1281"/>
        </w:tabs>
        <w:spacing w:before="1"/>
        <w:ind w:hanging="361"/>
        <w:rPr>
          <w:sz w:val="24"/>
        </w:rPr>
      </w:pPr>
      <w:r>
        <w:rPr>
          <w:sz w:val="24"/>
        </w:rPr>
        <w:t>Year</w:t>
      </w:r>
    </w:p>
    <w:p w14:paraId="11B5B37F" w14:textId="77777777" w:rsidR="00380681" w:rsidRDefault="00000000">
      <w:pPr>
        <w:pStyle w:val="ListParagraph"/>
        <w:numPr>
          <w:ilvl w:val="1"/>
          <w:numId w:val="4"/>
        </w:numPr>
        <w:tabs>
          <w:tab w:val="left" w:pos="1280"/>
          <w:tab w:val="left" w:pos="1281"/>
        </w:tabs>
        <w:spacing w:before="39"/>
        <w:ind w:hanging="361"/>
        <w:rPr>
          <w:sz w:val="24"/>
        </w:rPr>
      </w:pPr>
      <w:r>
        <w:rPr>
          <w:sz w:val="24"/>
        </w:rPr>
        <w:t>Crime</w:t>
      </w:r>
      <w:r>
        <w:rPr>
          <w:spacing w:val="-1"/>
          <w:sz w:val="24"/>
        </w:rPr>
        <w:t xml:space="preserve"> </w:t>
      </w:r>
      <w:r>
        <w:rPr>
          <w:sz w:val="24"/>
        </w:rPr>
        <w:t>Rate</w:t>
      </w:r>
    </w:p>
    <w:p w14:paraId="02B3C3BE" w14:textId="77777777" w:rsidR="00380681" w:rsidRDefault="00000000">
      <w:pPr>
        <w:pStyle w:val="ListParagraph"/>
        <w:numPr>
          <w:ilvl w:val="1"/>
          <w:numId w:val="4"/>
        </w:numPr>
        <w:tabs>
          <w:tab w:val="left" w:pos="1280"/>
          <w:tab w:val="left" w:pos="1281"/>
        </w:tabs>
        <w:spacing w:before="40"/>
        <w:ind w:hanging="361"/>
        <w:rPr>
          <w:sz w:val="24"/>
        </w:rPr>
      </w:pPr>
      <w:r>
        <w:rPr>
          <w:sz w:val="24"/>
        </w:rPr>
        <w:t>Incident</w:t>
      </w:r>
      <w:r>
        <w:rPr>
          <w:spacing w:val="-1"/>
          <w:sz w:val="24"/>
        </w:rPr>
        <w:t xml:space="preserve"> </w:t>
      </w:r>
      <w:r>
        <w:rPr>
          <w:sz w:val="24"/>
        </w:rPr>
        <w:t>Category</w:t>
      </w:r>
    </w:p>
    <w:p w14:paraId="4568F0C4" w14:textId="77777777" w:rsidR="00380681" w:rsidRDefault="00000000">
      <w:pPr>
        <w:pStyle w:val="Heading3"/>
        <w:numPr>
          <w:ilvl w:val="0"/>
          <w:numId w:val="2"/>
        </w:numPr>
        <w:tabs>
          <w:tab w:val="left" w:pos="815"/>
        </w:tabs>
        <w:spacing w:before="239" w:line="276" w:lineRule="auto"/>
        <w:ind w:right="1244" w:firstLine="0"/>
      </w:pPr>
      <w:r>
        <w:t>What factors contribute to variations in the distribution of registered cases</w:t>
      </w:r>
      <w:r>
        <w:rPr>
          <w:spacing w:val="-18"/>
        </w:rPr>
        <w:t xml:space="preserve"> </w:t>
      </w:r>
      <w:r>
        <w:t>across different districts of San</w:t>
      </w:r>
      <w:r>
        <w:rPr>
          <w:spacing w:val="-3"/>
        </w:rPr>
        <w:t xml:space="preserve"> </w:t>
      </w:r>
      <w:r>
        <w:t>Francisco?</w:t>
      </w:r>
    </w:p>
    <w:p w14:paraId="65E97781" w14:textId="77777777" w:rsidR="00380681" w:rsidRDefault="00000000">
      <w:pPr>
        <w:pStyle w:val="BodyText"/>
        <w:spacing w:before="201" w:line="276" w:lineRule="auto"/>
        <w:ind w:left="560" w:right="865"/>
      </w:pPr>
      <w:r>
        <w:t>The stacked bar graph depicting the distribution of registered cases across different districts of San Francisco provides insights into the factors influencing the variations observed in case distribution. The graph highlights that the Tenderloin district has the highest number of cases registered in the Morning, Afternoon, and Night time periods, followed by the Mission, Central, and Southern districts. This suggests a potential correlation between district and timing of reported cases. The visualization allows for easy comparison of case counts, aiding policymakers and law enforcement agencies in developing targeted interventions. Further analysis is needed to explore underlying factors such as socioeconomic conditions and policing strategies influencing the distribution of cases.</w:t>
      </w:r>
    </w:p>
    <w:p w14:paraId="489A7AB6" w14:textId="77777777" w:rsidR="00380681" w:rsidRDefault="00000000">
      <w:pPr>
        <w:pStyle w:val="BodyText"/>
        <w:spacing w:before="202"/>
        <w:ind w:left="560"/>
      </w:pPr>
      <w:r>
        <w:t>Variables used:</w:t>
      </w:r>
    </w:p>
    <w:p w14:paraId="696272B4" w14:textId="77777777" w:rsidR="00380681" w:rsidRDefault="00380681">
      <w:pPr>
        <w:pStyle w:val="BodyText"/>
        <w:rPr>
          <w:sz w:val="21"/>
        </w:rPr>
      </w:pPr>
    </w:p>
    <w:p w14:paraId="00D75463" w14:textId="77777777" w:rsidR="00380681" w:rsidRDefault="00000000">
      <w:pPr>
        <w:pStyle w:val="ListParagraph"/>
        <w:numPr>
          <w:ilvl w:val="1"/>
          <w:numId w:val="2"/>
        </w:numPr>
        <w:tabs>
          <w:tab w:val="left" w:pos="1280"/>
          <w:tab w:val="left" w:pos="1281"/>
        </w:tabs>
        <w:ind w:hanging="361"/>
        <w:rPr>
          <w:sz w:val="24"/>
        </w:rPr>
      </w:pPr>
      <w:r>
        <w:rPr>
          <w:sz w:val="24"/>
        </w:rPr>
        <w:t>Time_Category</w:t>
      </w:r>
    </w:p>
    <w:p w14:paraId="5FCD0A24" w14:textId="77777777" w:rsidR="00380681" w:rsidRDefault="00000000">
      <w:pPr>
        <w:pStyle w:val="ListParagraph"/>
        <w:numPr>
          <w:ilvl w:val="1"/>
          <w:numId w:val="2"/>
        </w:numPr>
        <w:tabs>
          <w:tab w:val="left" w:pos="1280"/>
          <w:tab w:val="left" w:pos="1281"/>
        </w:tabs>
        <w:spacing w:before="42"/>
        <w:ind w:hanging="361"/>
        <w:rPr>
          <w:sz w:val="24"/>
        </w:rPr>
      </w:pPr>
      <w:r>
        <w:rPr>
          <w:sz w:val="24"/>
        </w:rPr>
        <w:t>Police.District</w:t>
      </w:r>
    </w:p>
    <w:p w14:paraId="580AFF6A" w14:textId="77777777" w:rsidR="00380681" w:rsidRDefault="00000000">
      <w:pPr>
        <w:pStyle w:val="ListParagraph"/>
        <w:numPr>
          <w:ilvl w:val="1"/>
          <w:numId w:val="2"/>
        </w:numPr>
        <w:tabs>
          <w:tab w:val="left" w:pos="1280"/>
          <w:tab w:val="left" w:pos="1281"/>
        </w:tabs>
        <w:spacing w:before="40"/>
        <w:ind w:hanging="361"/>
        <w:rPr>
          <w:sz w:val="24"/>
        </w:rPr>
      </w:pPr>
      <w:r>
        <w:rPr>
          <w:sz w:val="24"/>
        </w:rPr>
        <w:t>Case</w:t>
      </w:r>
      <w:r>
        <w:rPr>
          <w:spacing w:val="-1"/>
          <w:sz w:val="24"/>
        </w:rPr>
        <w:t xml:space="preserve"> </w:t>
      </w:r>
      <w:r>
        <w:rPr>
          <w:sz w:val="24"/>
        </w:rPr>
        <w:t>Counts</w:t>
      </w:r>
    </w:p>
    <w:p w14:paraId="38F55FDF" w14:textId="77777777" w:rsidR="00380681" w:rsidRDefault="00000000">
      <w:pPr>
        <w:pStyle w:val="Heading3"/>
        <w:numPr>
          <w:ilvl w:val="0"/>
          <w:numId w:val="2"/>
        </w:numPr>
        <w:tabs>
          <w:tab w:val="left" w:pos="787"/>
        </w:tabs>
        <w:spacing w:before="239" w:line="276" w:lineRule="auto"/>
        <w:ind w:right="898" w:firstLine="0"/>
      </w:pPr>
      <w:r>
        <w:t>How does the number of reported cases vary in relation to changes in police incidents over time in San</w:t>
      </w:r>
      <w:r>
        <w:rPr>
          <w:spacing w:val="-2"/>
        </w:rPr>
        <w:t xml:space="preserve"> </w:t>
      </w:r>
      <w:r>
        <w:t>Francisco?</w:t>
      </w:r>
    </w:p>
    <w:p w14:paraId="386BCA19" w14:textId="77777777" w:rsidR="00380681" w:rsidRDefault="00000000">
      <w:pPr>
        <w:pStyle w:val="BodyText"/>
        <w:spacing w:before="198" w:line="276" w:lineRule="auto"/>
        <w:ind w:left="560" w:right="826"/>
      </w:pPr>
      <w:r>
        <w:t>The graph analysis reveals variations in the number of reported cases in relation to changes in police incidents over time in San Francisco. Fluctuations in reported cases across different police districts, including Bayview, Central, Ingleside, Mission, Northern, Out of SF, Park, Richmond, Southern, Taraval, and Tenderloin, indicate variations in incident occurrence and reporting in different areas. While some periods show a correlation between reported cases and police incidents, further investigation is needed to understand the underlying factors. The graph visually compares the magnitudes of incidents using bars and a scale ranging from 20,000 to 140,000. This information provides insights for effective law enforcement and crime prevention strategies.</w:t>
      </w:r>
    </w:p>
    <w:p w14:paraId="1A3503FD" w14:textId="77777777" w:rsidR="00380681" w:rsidRDefault="00380681">
      <w:pPr>
        <w:pStyle w:val="BodyText"/>
        <w:rPr>
          <w:sz w:val="20"/>
        </w:rPr>
      </w:pPr>
    </w:p>
    <w:p w14:paraId="7EE6D1C1" w14:textId="77777777" w:rsidR="00380681" w:rsidRDefault="00380681">
      <w:pPr>
        <w:pStyle w:val="BodyText"/>
        <w:rPr>
          <w:sz w:val="20"/>
        </w:rPr>
      </w:pPr>
    </w:p>
    <w:p w14:paraId="7809D8F0" w14:textId="77777777" w:rsidR="00380681" w:rsidRDefault="00380681">
      <w:pPr>
        <w:pStyle w:val="BodyText"/>
        <w:rPr>
          <w:sz w:val="20"/>
        </w:rPr>
      </w:pPr>
    </w:p>
    <w:p w14:paraId="2CD46AE5" w14:textId="77777777" w:rsidR="00380681" w:rsidRDefault="00380681">
      <w:pPr>
        <w:pStyle w:val="BodyText"/>
        <w:spacing w:before="3"/>
        <w:rPr>
          <w:sz w:val="25"/>
        </w:rPr>
      </w:pPr>
    </w:p>
    <w:p w14:paraId="6C15A8D5" w14:textId="77777777" w:rsidR="00380681" w:rsidRDefault="00000000">
      <w:pPr>
        <w:pStyle w:val="BodyText"/>
        <w:spacing w:line="20" w:lineRule="exact"/>
        <w:ind w:left="531"/>
        <w:rPr>
          <w:sz w:val="2"/>
        </w:rPr>
      </w:pPr>
      <w:r>
        <w:rPr>
          <w:sz w:val="2"/>
        </w:rPr>
      </w:r>
      <w:r>
        <w:rPr>
          <w:sz w:val="2"/>
        </w:rPr>
        <w:pict w14:anchorId="63905C23">
          <v:group id="_x0000_s1044" style="width:454.3pt;height:.5pt;mso-position-horizontal-relative:char;mso-position-vertical-relative:line" coordsize="9086,10">
            <v:rect id="_x0000_s1045" style="position:absolute;width:9086;height:10" fillcolor="#d9d9d9" stroked="f"/>
            <w10:anchorlock/>
          </v:group>
        </w:pict>
      </w:r>
    </w:p>
    <w:p w14:paraId="15FAE4D3" w14:textId="77777777" w:rsidR="00380681" w:rsidRDefault="00380681">
      <w:pPr>
        <w:spacing w:line="20" w:lineRule="exact"/>
        <w:rPr>
          <w:sz w:val="2"/>
        </w:rPr>
        <w:sectPr w:rsidR="00380681">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5529266D" w14:textId="77777777" w:rsidR="00380681" w:rsidRDefault="00380681">
      <w:pPr>
        <w:pStyle w:val="BodyText"/>
      </w:pPr>
    </w:p>
    <w:p w14:paraId="26B41125" w14:textId="77777777" w:rsidR="00380681" w:rsidRDefault="00000000">
      <w:pPr>
        <w:ind w:left="560"/>
        <w:rPr>
          <w:b/>
        </w:rPr>
      </w:pPr>
      <w:r>
        <w:rPr>
          <w:b/>
        </w:rPr>
        <w:t>Final Assignment Paper</w:t>
      </w:r>
    </w:p>
    <w:p w14:paraId="65028158" w14:textId="77777777" w:rsidR="00380681" w:rsidRDefault="00000000">
      <w:pPr>
        <w:pStyle w:val="ListParagraph"/>
        <w:numPr>
          <w:ilvl w:val="0"/>
          <w:numId w:val="4"/>
        </w:numPr>
        <w:tabs>
          <w:tab w:val="left" w:pos="724"/>
        </w:tabs>
        <w:spacing w:before="8"/>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2C29030F"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182"/>
            <w:col w:w="2366"/>
          </w:cols>
        </w:sectPr>
      </w:pPr>
    </w:p>
    <w:p w14:paraId="3C67141E" w14:textId="77777777" w:rsidR="00380681" w:rsidRDefault="00000000">
      <w:pPr>
        <w:pStyle w:val="BodyText"/>
        <w:spacing w:before="72"/>
        <w:ind w:left="560"/>
      </w:pPr>
      <w:r>
        <w:lastRenderedPageBreak/>
        <w:t>Variables used:</w:t>
      </w:r>
    </w:p>
    <w:p w14:paraId="597B892E" w14:textId="77777777" w:rsidR="00380681" w:rsidRDefault="00380681">
      <w:pPr>
        <w:pStyle w:val="BodyText"/>
        <w:spacing w:before="3"/>
        <w:rPr>
          <w:sz w:val="21"/>
        </w:rPr>
      </w:pPr>
    </w:p>
    <w:p w14:paraId="734A9215" w14:textId="77777777" w:rsidR="00380681" w:rsidRDefault="00000000">
      <w:pPr>
        <w:pStyle w:val="ListParagraph"/>
        <w:numPr>
          <w:ilvl w:val="1"/>
          <w:numId w:val="4"/>
        </w:numPr>
        <w:tabs>
          <w:tab w:val="left" w:pos="1280"/>
          <w:tab w:val="left" w:pos="1281"/>
        </w:tabs>
        <w:ind w:hanging="361"/>
        <w:rPr>
          <w:sz w:val="24"/>
        </w:rPr>
      </w:pPr>
      <w:r>
        <w:rPr>
          <w:sz w:val="24"/>
        </w:rPr>
        <w:t>Police</w:t>
      </w:r>
      <w:r>
        <w:rPr>
          <w:spacing w:val="-2"/>
          <w:sz w:val="24"/>
        </w:rPr>
        <w:t xml:space="preserve"> </w:t>
      </w:r>
      <w:r>
        <w:rPr>
          <w:sz w:val="24"/>
        </w:rPr>
        <w:t>District</w:t>
      </w:r>
    </w:p>
    <w:p w14:paraId="0ED330CF" w14:textId="77777777" w:rsidR="00380681" w:rsidRDefault="00000000">
      <w:pPr>
        <w:pStyle w:val="ListParagraph"/>
        <w:numPr>
          <w:ilvl w:val="1"/>
          <w:numId w:val="4"/>
        </w:numPr>
        <w:tabs>
          <w:tab w:val="left" w:pos="1280"/>
          <w:tab w:val="left" w:pos="1281"/>
        </w:tabs>
        <w:spacing w:before="40"/>
        <w:ind w:hanging="361"/>
        <w:rPr>
          <w:sz w:val="24"/>
        </w:rPr>
      </w:pPr>
      <w:r>
        <w:rPr>
          <w:sz w:val="24"/>
        </w:rPr>
        <w:t>Incident.Date</w:t>
      </w:r>
    </w:p>
    <w:p w14:paraId="57042E5E" w14:textId="77777777" w:rsidR="00380681" w:rsidRDefault="00000000">
      <w:pPr>
        <w:pStyle w:val="ListParagraph"/>
        <w:numPr>
          <w:ilvl w:val="1"/>
          <w:numId w:val="4"/>
        </w:numPr>
        <w:tabs>
          <w:tab w:val="left" w:pos="1280"/>
          <w:tab w:val="left" w:pos="1281"/>
        </w:tabs>
        <w:spacing w:before="42"/>
        <w:ind w:hanging="361"/>
        <w:rPr>
          <w:sz w:val="24"/>
        </w:rPr>
      </w:pPr>
      <w:r>
        <w:rPr>
          <w:sz w:val="24"/>
        </w:rPr>
        <w:t>No of Incidents-</w:t>
      </w:r>
      <w:r>
        <w:rPr>
          <w:spacing w:val="-1"/>
          <w:sz w:val="24"/>
        </w:rPr>
        <w:t xml:space="preserve"> </w:t>
      </w:r>
      <w:r>
        <w:rPr>
          <w:sz w:val="24"/>
        </w:rPr>
        <w:t>Count(Incident.Category)</w:t>
      </w:r>
    </w:p>
    <w:p w14:paraId="5673BCB1" w14:textId="77777777" w:rsidR="00380681" w:rsidRDefault="00000000">
      <w:pPr>
        <w:pStyle w:val="ListParagraph"/>
        <w:numPr>
          <w:ilvl w:val="1"/>
          <w:numId w:val="4"/>
        </w:numPr>
        <w:tabs>
          <w:tab w:val="left" w:pos="1280"/>
          <w:tab w:val="left" w:pos="1281"/>
        </w:tabs>
        <w:spacing w:before="39"/>
        <w:ind w:hanging="361"/>
        <w:rPr>
          <w:sz w:val="24"/>
        </w:rPr>
      </w:pPr>
      <w:r>
        <w:rPr>
          <w:sz w:val="24"/>
        </w:rPr>
        <w:t>Report.Datetime</w:t>
      </w:r>
    </w:p>
    <w:p w14:paraId="311AA566" w14:textId="77777777" w:rsidR="00380681" w:rsidRDefault="00000000">
      <w:pPr>
        <w:pStyle w:val="Heading2"/>
        <w:numPr>
          <w:ilvl w:val="1"/>
          <w:numId w:val="3"/>
        </w:numPr>
        <w:tabs>
          <w:tab w:val="left" w:pos="983"/>
        </w:tabs>
        <w:spacing w:before="243"/>
        <w:ind w:left="982" w:hanging="423"/>
      </w:pPr>
      <w:r>
        <w:rPr>
          <w:color w:val="2E5395"/>
        </w:rPr>
        <w:t>Methods Used</w:t>
      </w:r>
    </w:p>
    <w:p w14:paraId="6647FE63" w14:textId="77777777" w:rsidR="00380681" w:rsidRDefault="00000000">
      <w:pPr>
        <w:pStyle w:val="ListParagraph"/>
        <w:numPr>
          <w:ilvl w:val="2"/>
          <w:numId w:val="3"/>
        </w:numPr>
        <w:tabs>
          <w:tab w:val="left" w:pos="1281"/>
        </w:tabs>
        <w:spacing w:before="246" w:line="276" w:lineRule="auto"/>
        <w:ind w:right="829"/>
        <w:rPr>
          <w:sz w:val="24"/>
        </w:rPr>
      </w:pPr>
      <w:r>
        <w:rPr>
          <w:b/>
          <w:color w:val="242424"/>
          <w:sz w:val="24"/>
        </w:rPr>
        <w:t xml:space="preserve">Grouping and aggregation: </w:t>
      </w:r>
      <w:r>
        <w:rPr>
          <w:color w:val="242424"/>
          <w:sz w:val="24"/>
        </w:rPr>
        <w:t>Data was grouped and aggregated based on relevant variables to derive meaningful insights. Grouping variables, such as incident category, incident day of the week, year, police district, and time category, were utilized to organize and analyze the data</w:t>
      </w:r>
      <w:r>
        <w:rPr>
          <w:color w:val="242424"/>
          <w:spacing w:val="-1"/>
          <w:sz w:val="24"/>
        </w:rPr>
        <w:t xml:space="preserve"> </w:t>
      </w:r>
      <w:r>
        <w:rPr>
          <w:color w:val="242424"/>
          <w:sz w:val="24"/>
        </w:rPr>
        <w:t>effectively.</w:t>
      </w:r>
    </w:p>
    <w:p w14:paraId="72F70EFA" w14:textId="77777777" w:rsidR="00380681" w:rsidRDefault="00000000">
      <w:pPr>
        <w:pStyle w:val="ListParagraph"/>
        <w:numPr>
          <w:ilvl w:val="2"/>
          <w:numId w:val="3"/>
        </w:numPr>
        <w:tabs>
          <w:tab w:val="left" w:pos="1281"/>
        </w:tabs>
        <w:spacing w:line="276" w:lineRule="auto"/>
        <w:ind w:right="1061"/>
        <w:rPr>
          <w:sz w:val="24"/>
        </w:rPr>
      </w:pPr>
      <w:r>
        <w:rPr>
          <w:b/>
          <w:color w:val="242424"/>
          <w:sz w:val="24"/>
        </w:rPr>
        <w:t xml:space="preserve">Filtering and data segmentation: </w:t>
      </w:r>
      <w:r>
        <w:rPr>
          <w:color w:val="242424"/>
          <w:sz w:val="24"/>
        </w:rPr>
        <w:t>Filters were applied to focus on specific time periods, geographical regions, or other relevant subsets of the data. Segmentation of data based on different factors enabled the exploration of patterns, trends, and variations within specific contexts.</w:t>
      </w:r>
    </w:p>
    <w:p w14:paraId="0B06860F" w14:textId="77777777" w:rsidR="00380681" w:rsidRDefault="00000000">
      <w:pPr>
        <w:pStyle w:val="ListParagraph"/>
        <w:numPr>
          <w:ilvl w:val="2"/>
          <w:numId w:val="3"/>
        </w:numPr>
        <w:tabs>
          <w:tab w:val="left" w:pos="1281"/>
        </w:tabs>
        <w:spacing w:line="276" w:lineRule="auto"/>
        <w:ind w:right="951"/>
        <w:rPr>
          <w:sz w:val="24"/>
        </w:rPr>
      </w:pPr>
      <w:r>
        <w:rPr>
          <w:b/>
          <w:color w:val="242424"/>
          <w:sz w:val="24"/>
        </w:rPr>
        <w:t xml:space="preserve">Calculation and computation: </w:t>
      </w:r>
      <w:r>
        <w:rPr>
          <w:color w:val="242424"/>
          <w:sz w:val="24"/>
        </w:rPr>
        <w:t>Calculated fields and computed measures were used to derive additional insights or perform complex calculations. Examples include calculating crime rates, determining relative frequencies, and analyzing changes over time.</w:t>
      </w:r>
    </w:p>
    <w:p w14:paraId="14519D08" w14:textId="77777777" w:rsidR="00380681" w:rsidRDefault="00000000">
      <w:pPr>
        <w:pStyle w:val="ListParagraph"/>
        <w:numPr>
          <w:ilvl w:val="2"/>
          <w:numId w:val="3"/>
        </w:numPr>
        <w:tabs>
          <w:tab w:val="left" w:pos="1281"/>
        </w:tabs>
        <w:spacing w:line="276" w:lineRule="auto"/>
        <w:ind w:right="1141"/>
        <w:rPr>
          <w:sz w:val="24"/>
        </w:rPr>
      </w:pPr>
      <w:r>
        <w:rPr>
          <w:b/>
          <w:color w:val="242424"/>
          <w:sz w:val="24"/>
        </w:rPr>
        <w:t xml:space="preserve">Customization of visualizations: </w:t>
      </w:r>
      <w:r>
        <w:rPr>
          <w:color w:val="242424"/>
          <w:sz w:val="24"/>
        </w:rPr>
        <w:t>Visualizations were customized to enhance their clarity, visual appeal, and ability to communicate information effectively. Customization options, such as color schemes, labels, tooltips, axis scales, and legends, were utilized to ensure the visualizations were easy to</w:t>
      </w:r>
      <w:r>
        <w:rPr>
          <w:color w:val="242424"/>
          <w:spacing w:val="-5"/>
          <w:sz w:val="24"/>
        </w:rPr>
        <w:t xml:space="preserve"> </w:t>
      </w:r>
      <w:r>
        <w:rPr>
          <w:color w:val="242424"/>
          <w:sz w:val="24"/>
        </w:rPr>
        <w:t>interpret.</w:t>
      </w:r>
    </w:p>
    <w:p w14:paraId="1A01FC7F" w14:textId="77777777" w:rsidR="00380681" w:rsidRDefault="00000000">
      <w:pPr>
        <w:pStyle w:val="ListParagraph"/>
        <w:numPr>
          <w:ilvl w:val="2"/>
          <w:numId w:val="3"/>
        </w:numPr>
        <w:tabs>
          <w:tab w:val="left" w:pos="1281"/>
        </w:tabs>
        <w:spacing w:line="276" w:lineRule="auto"/>
        <w:ind w:right="930"/>
        <w:rPr>
          <w:sz w:val="24"/>
        </w:rPr>
      </w:pPr>
      <w:r>
        <w:rPr>
          <w:b/>
          <w:color w:val="242424"/>
          <w:sz w:val="24"/>
        </w:rPr>
        <w:t xml:space="preserve">Integration of multiple variables: </w:t>
      </w:r>
      <w:r>
        <w:rPr>
          <w:color w:val="242424"/>
          <w:sz w:val="24"/>
        </w:rPr>
        <w:t>Multiple variables were integrated within visualizations to examine relationships, correlations, and dependencies. This integration facilitated the identification of factors influencing crime patterns, changes over time, and geographic</w:t>
      </w:r>
      <w:r>
        <w:rPr>
          <w:color w:val="242424"/>
          <w:spacing w:val="-1"/>
          <w:sz w:val="24"/>
        </w:rPr>
        <w:t xml:space="preserve"> </w:t>
      </w:r>
      <w:r>
        <w:rPr>
          <w:color w:val="242424"/>
          <w:sz w:val="24"/>
        </w:rPr>
        <w:t>distribution.</w:t>
      </w:r>
    </w:p>
    <w:p w14:paraId="59405DA4" w14:textId="77777777" w:rsidR="00380681" w:rsidRDefault="00000000">
      <w:pPr>
        <w:pStyle w:val="ListParagraph"/>
        <w:numPr>
          <w:ilvl w:val="2"/>
          <w:numId w:val="3"/>
        </w:numPr>
        <w:tabs>
          <w:tab w:val="left" w:pos="1281"/>
        </w:tabs>
        <w:spacing w:line="276" w:lineRule="auto"/>
        <w:ind w:right="1207"/>
        <w:rPr>
          <w:sz w:val="24"/>
        </w:rPr>
      </w:pPr>
      <w:r>
        <w:rPr>
          <w:b/>
          <w:color w:val="242424"/>
          <w:sz w:val="24"/>
        </w:rPr>
        <w:t xml:space="preserve">Consideration of contextual factors: </w:t>
      </w:r>
      <w:r>
        <w:rPr>
          <w:color w:val="242424"/>
          <w:sz w:val="24"/>
        </w:rPr>
        <w:t>The analysis considered various contextual factors that could influence crime patterns, including law enforcement strategies, socioeconomic conditions, community initiatives, economic conditions, and social factors. Contextual factors were taken into account to provide a comprehensive understanding of the data and to generate actionable insights for law enforcement agencies and policymakers.</w:t>
      </w:r>
    </w:p>
    <w:p w14:paraId="15553DB0" w14:textId="77777777" w:rsidR="00380681" w:rsidRDefault="00380681">
      <w:pPr>
        <w:pStyle w:val="BodyText"/>
        <w:rPr>
          <w:sz w:val="20"/>
        </w:rPr>
      </w:pPr>
    </w:p>
    <w:p w14:paraId="022C4C01" w14:textId="77777777" w:rsidR="00380681" w:rsidRDefault="00380681">
      <w:pPr>
        <w:pStyle w:val="BodyText"/>
        <w:rPr>
          <w:sz w:val="20"/>
        </w:rPr>
      </w:pPr>
    </w:p>
    <w:p w14:paraId="786C6547" w14:textId="77777777" w:rsidR="00380681" w:rsidRDefault="00380681">
      <w:pPr>
        <w:pStyle w:val="BodyText"/>
        <w:rPr>
          <w:sz w:val="20"/>
        </w:rPr>
      </w:pPr>
    </w:p>
    <w:p w14:paraId="7176475C" w14:textId="77777777" w:rsidR="00380681" w:rsidRDefault="00380681">
      <w:pPr>
        <w:pStyle w:val="BodyText"/>
        <w:rPr>
          <w:sz w:val="20"/>
        </w:rPr>
      </w:pPr>
    </w:p>
    <w:p w14:paraId="619C7AD9" w14:textId="77777777" w:rsidR="00380681" w:rsidRDefault="00380681">
      <w:pPr>
        <w:pStyle w:val="BodyText"/>
        <w:rPr>
          <w:sz w:val="20"/>
        </w:rPr>
      </w:pPr>
    </w:p>
    <w:p w14:paraId="4B21BC5C" w14:textId="77777777" w:rsidR="00380681" w:rsidRDefault="00380681">
      <w:pPr>
        <w:pStyle w:val="BodyText"/>
        <w:rPr>
          <w:sz w:val="20"/>
        </w:rPr>
      </w:pPr>
    </w:p>
    <w:p w14:paraId="6843F3FB" w14:textId="77777777" w:rsidR="00380681" w:rsidRDefault="00380681">
      <w:pPr>
        <w:pStyle w:val="BodyText"/>
        <w:rPr>
          <w:sz w:val="20"/>
        </w:rPr>
      </w:pPr>
    </w:p>
    <w:p w14:paraId="11F3C6DE" w14:textId="77777777" w:rsidR="00380681" w:rsidRDefault="00380681">
      <w:pPr>
        <w:pStyle w:val="BodyText"/>
        <w:rPr>
          <w:sz w:val="20"/>
        </w:rPr>
      </w:pPr>
    </w:p>
    <w:p w14:paraId="5020EE97" w14:textId="77777777" w:rsidR="00380681" w:rsidRDefault="00380681">
      <w:pPr>
        <w:pStyle w:val="BodyText"/>
        <w:rPr>
          <w:sz w:val="20"/>
        </w:rPr>
      </w:pPr>
    </w:p>
    <w:p w14:paraId="1A6DFCB0" w14:textId="77777777" w:rsidR="00380681" w:rsidRDefault="00380681">
      <w:pPr>
        <w:pStyle w:val="BodyText"/>
        <w:rPr>
          <w:sz w:val="20"/>
        </w:rPr>
      </w:pPr>
    </w:p>
    <w:p w14:paraId="088399A6" w14:textId="77777777" w:rsidR="00380681" w:rsidRDefault="00380681">
      <w:pPr>
        <w:pStyle w:val="BodyText"/>
        <w:rPr>
          <w:sz w:val="20"/>
        </w:rPr>
      </w:pPr>
    </w:p>
    <w:p w14:paraId="3BAA2123" w14:textId="77777777" w:rsidR="00380681" w:rsidRDefault="00380681">
      <w:pPr>
        <w:pStyle w:val="BodyText"/>
        <w:rPr>
          <w:sz w:val="20"/>
        </w:rPr>
      </w:pPr>
    </w:p>
    <w:p w14:paraId="08C61F86" w14:textId="77777777" w:rsidR="00380681" w:rsidRDefault="00380681">
      <w:pPr>
        <w:pStyle w:val="BodyText"/>
        <w:rPr>
          <w:sz w:val="20"/>
        </w:rPr>
      </w:pPr>
    </w:p>
    <w:p w14:paraId="33B4090F" w14:textId="77777777" w:rsidR="00380681" w:rsidRDefault="00380681">
      <w:pPr>
        <w:pStyle w:val="BodyText"/>
        <w:spacing w:before="10"/>
        <w:rPr>
          <w:sz w:val="20"/>
        </w:rPr>
      </w:pPr>
    </w:p>
    <w:p w14:paraId="1CCC52D4" w14:textId="77777777" w:rsidR="00380681" w:rsidRDefault="00000000">
      <w:pPr>
        <w:pStyle w:val="BodyText"/>
        <w:spacing w:line="20" w:lineRule="exact"/>
        <w:ind w:left="531"/>
        <w:rPr>
          <w:sz w:val="2"/>
        </w:rPr>
      </w:pPr>
      <w:r>
        <w:rPr>
          <w:sz w:val="2"/>
        </w:rPr>
      </w:r>
      <w:r>
        <w:rPr>
          <w:sz w:val="2"/>
        </w:rPr>
        <w:pict w14:anchorId="0546C4BA">
          <v:group id="_x0000_s1042" style="width:454.3pt;height:.5pt;mso-position-horizontal-relative:char;mso-position-vertical-relative:line" coordsize="9086,10">
            <v:rect id="_x0000_s1043" style="position:absolute;width:9086;height:10" fillcolor="#d9d9d9" stroked="f"/>
            <w10:anchorlock/>
          </v:group>
        </w:pict>
      </w:r>
    </w:p>
    <w:p w14:paraId="65924257" w14:textId="77777777" w:rsidR="00380681" w:rsidRDefault="00380681">
      <w:pPr>
        <w:spacing w:line="20" w:lineRule="exact"/>
        <w:rPr>
          <w:sz w:val="2"/>
        </w:rPr>
        <w:sectPr w:rsidR="00380681">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3707EDB4" w14:textId="77777777" w:rsidR="00380681" w:rsidRDefault="00380681">
      <w:pPr>
        <w:pStyle w:val="BodyText"/>
      </w:pPr>
    </w:p>
    <w:p w14:paraId="4636F406" w14:textId="77777777" w:rsidR="00380681" w:rsidRDefault="00000000">
      <w:pPr>
        <w:ind w:left="560"/>
        <w:rPr>
          <w:b/>
        </w:rPr>
      </w:pPr>
      <w:r>
        <w:rPr>
          <w:b/>
        </w:rPr>
        <w:t>Final Assignment Paper</w:t>
      </w:r>
    </w:p>
    <w:p w14:paraId="453C57A8" w14:textId="77777777" w:rsidR="00380681" w:rsidRDefault="00000000">
      <w:pPr>
        <w:pStyle w:val="ListParagraph"/>
        <w:numPr>
          <w:ilvl w:val="0"/>
          <w:numId w:val="4"/>
        </w:numPr>
        <w:tabs>
          <w:tab w:val="left" w:pos="724"/>
        </w:tabs>
        <w:spacing w:before="8"/>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36FB9AD4"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182"/>
            <w:col w:w="2366"/>
          </w:cols>
        </w:sectPr>
      </w:pPr>
    </w:p>
    <w:p w14:paraId="6D6F85D6" w14:textId="77777777" w:rsidR="00380681" w:rsidRDefault="00000000">
      <w:pPr>
        <w:pStyle w:val="Heading2"/>
        <w:numPr>
          <w:ilvl w:val="1"/>
          <w:numId w:val="3"/>
        </w:numPr>
        <w:tabs>
          <w:tab w:val="left" w:pos="991"/>
        </w:tabs>
        <w:spacing w:before="73"/>
        <w:ind w:left="990" w:hanging="431"/>
      </w:pPr>
      <w:r>
        <w:rPr>
          <w:color w:val="2E5395"/>
        </w:rPr>
        <w:lastRenderedPageBreak/>
        <w:t>Key</w:t>
      </w:r>
      <w:r>
        <w:rPr>
          <w:color w:val="2E5395"/>
          <w:spacing w:val="-1"/>
        </w:rPr>
        <w:t xml:space="preserve"> </w:t>
      </w:r>
      <w:r>
        <w:rPr>
          <w:color w:val="2E5395"/>
        </w:rPr>
        <w:t>Findings</w:t>
      </w:r>
    </w:p>
    <w:p w14:paraId="6A6E663D" w14:textId="77777777" w:rsidR="00380681" w:rsidRPr="00EA184B" w:rsidRDefault="00380681">
      <w:pPr>
        <w:pStyle w:val="BodyText"/>
        <w:spacing w:before="5"/>
        <w:rPr>
          <w:b/>
          <w:sz w:val="32"/>
          <w:szCs w:val="22"/>
        </w:rPr>
      </w:pPr>
    </w:p>
    <w:p w14:paraId="285529F9" w14:textId="77777777" w:rsidR="00380681" w:rsidRPr="00EA184B" w:rsidRDefault="00000000">
      <w:pPr>
        <w:pStyle w:val="Heading3"/>
        <w:numPr>
          <w:ilvl w:val="2"/>
          <w:numId w:val="3"/>
        </w:numPr>
        <w:tabs>
          <w:tab w:val="left" w:pos="1281"/>
        </w:tabs>
        <w:spacing w:before="0" w:line="276" w:lineRule="auto"/>
        <w:ind w:right="1828"/>
        <w:rPr>
          <w:sz w:val="22"/>
          <w:szCs w:val="22"/>
        </w:rPr>
      </w:pPr>
      <w:r w:rsidRPr="00EA184B">
        <w:rPr>
          <w:sz w:val="22"/>
          <w:szCs w:val="22"/>
        </w:rPr>
        <w:t>What are the top six crimes in San Francisco, and what patterns can be identified in their occurrence and</w:t>
      </w:r>
      <w:r w:rsidRPr="00EA184B">
        <w:rPr>
          <w:spacing w:val="-4"/>
          <w:sz w:val="22"/>
          <w:szCs w:val="22"/>
        </w:rPr>
        <w:t xml:space="preserve"> </w:t>
      </w:r>
      <w:r w:rsidRPr="00EA184B">
        <w:rPr>
          <w:sz w:val="22"/>
          <w:szCs w:val="22"/>
        </w:rPr>
        <w:t>characteristics?</w:t>
      </w:r>
    </w:p>
    <w:p w14:paraId="67683AC0" w14:textId="4CC78A71" w:rsidR="00EA184B" w:rsidRDefault="00EA184B">
      <w:pPr>
        <w:pStyle w:val="BodyText"/>
        <w:rPr>
          <w:b/>
          <w:sz w:val="14"/>
        </w:rPr>
      </w:pPr>
      <w:r>
        <w:rPr>
          <w:noProof/>
        </w:rPr>
        <w:drawing>
          <wp:anchor distT="0" distB="0" distL="0" distR="0" simplePos="0" relativeHeight="251658752" behindDoc="0" locked="0" layoutInCell="1" allowOverlap="1" wp14:anchorId="06F5C327" wp14:editId="76F4F264">
            <wp:simplePos x="0" y="0"/>
            <wp:positionH relativeFrom="page">
              <wp:posOffset>1143000</wp:posOffset>
            </wp:positionH>
            <wp:positionV relativeFrom="paragraph">
              <wp:posOffset>226695</wp:posOffset>
            </wp:positionV>
            <wp:extent cx="3629025" cy="20828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3629025" cy="2082800"/>
                    </a:xfrm>
                    <a:prstGeom prst="rect">
                      <a:avLst/>
                    </a:prstGeom>
                  </pic:spPr>
                </pic:pic>
              </a:graphicData>
            </a:graphic>
            <wp14:sizeRelH relativeFrom="margin">
              <wp14:pctWidth>0</wp14:pctWidth>
            </wp14:sizeRelH>
            <wp14:sizeRelV relativeFrom="margin">
              <wp14:pctHeight>0</wp14:pctHeight>
            </wp14:sizeRelV>
          </wp:anchor>
        </w:drawing>
      </w:r>
    </w:p>
    <w:p w14:paraId="6637F9F1" w14:textId="50C91215" w:rsidR="00380681" w:rsidRDefault="00EA184B" w:rsidP="00EA184B">
      <w:pPr>
        <w:pStyle w:val="BodyText"/>
        <w:ind w:left="920"/>
        <w:rPr>
          <w:b/>
          <w:sz w:val="14"/>
        </w:rPr>
      </w:pPr>
      <w:r>
        <w:rPr>
          <w:noProof/>
        </w:rPr>
        <w:drawing>
          <wp:inline distT="0" distB="0" distL="0" distR="0" wp14:anchorId="29563751" wp14:editId="57F624F6">
            <wp:extent cx="3514725" cy="1563564"/>
            <wp:effectExtent l="0" t="0" r="0" b="0"/>
            <wp:docPr id="131380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9558" cy="1570163"/>
                    </a:xfrm>
                    <a:prstGeom prst="rect">
                      <a:avLst/>
                    </a:prstGeom>
                    <a:noFill/>
                    <a:ln>
                      <a:noFill/>
                    </a:ln>
                  </pic:spPr>
                </pic:pic>
              </a:graphicData>
            </a:graphic>
          </wp:inline>
        </w:drawing>
      </w:r>
    </w:p>
    <w:p w14:paraId="0C7C6D24" w14:textId="77777777" w:rsidR="00380681" w:rsidRPr="00EA184B" w:rsidRDefault="00380681">
      <w:pPr>
        <w:pStyle w:val="BodyText"/>
        <w:rPr>
          <w:b/>
          <w:sz w:val="20"/>
          <w:szCs w:val="22"/>
        </w:rPr>
      </w:pPr>
    </w:p>
    <w:p w14:paraId="1C73C8B6" w14:textId="77777777" w:rsidR="00380681" w:rsidRPr="00EA184B" w:rsidRDefault="00000000">
      <w:pPr>
        <w:pStyle w:val="ListParagraph"/>
        <w:numPr>
          <w:ilvl w:val="0"/>
          <w:numId w:val="1"/>
        </w:numPr>
        <w:tabs>
          <w:tab w:val="left" w:pos="1280"/>
          <w:tab w:val="left" w:pos="1281"/>
        </w:tabs>
        <w:spacing w:line="273" w:lineRule="auto"/>
        <w:ind w:right="902"/>
        <w:rPr>
          <w:szCs w:val="20"/>
        </w:rPr>
      </w:pPr>
      <w:r w:rsidRPr="00EA184B">
        <w:rPr>
          <w:szCs w:val="20"/>
        </w:rPr>
        <w:t>The analysis reveals the top six crimes in San Francisco: Assault, Burglary, Larceny Theft, Malicious Mischief, Non-Criminal, and Other Miscellaneous. These categories represent the most prevalent types of incidents reported in the</w:t>
      </w:r>
      <w:r w:rsidRPr="00EA184B">
        <w:rPr>
          <w:spacing w:val="-5"/>
          <w:szCs w:val="20"/>
        </w:rPr>
        <w:t xml:space="preserve"> </w:t>
      </w:r>
      <w:r w:rsidRPr="00EA184B">
        <w:rPr>
          <w:szCs w:val="20"/>
        </w:rPr>
        <w:t>city.</w:t>
      </w:r>
    </w:p>
    <w:p w14:paraId="20E79E4C" w14:textId="77777777" w:rsidR="00380681" w:rsidRPr="00EA184B" w:rsidRDefault="00380681">
      <w:pPr>
        <w:pStyle w:val="BodyText"/>
        <w:rPr>
          <w:szCs w:val="22"/>
        </w:rPr>
      </w:pPr>
    </w:p>
    <w:p w14:paraId="70B09B94" w14:textId="77777777" w:rsidR="00380681" w:rsidRPr="00EA184B" w:rsidRDefault="00000000">
      <w:pPr>
        <w:pStyle w:val="ListParagraph"/>
        <w:numPr>
          <w:ilvl w:val="0"/>
          <w:numId w:val="1"/>
        </w:numPr>
        <w:tabs>
          <w:tab w:val="left" w:pos="1280"/>
          <w:tab w:val="left" w:pos="1281"/>
        </w:tabs>
        <w:spacing w:line="273" w:lineRule="auto"/>
        <w:ind w:right="1387"/>
        <w:rPr>
          <w:szCs w:val="20"/>
        </w:rPr>
      </w:pPr>
      <w:r w:rsidRPr="00EA184B">
        <w:rPr>
          <w:szCs w:val="20"/>
        </w:rPr>
        <w:t>An interesting observation is that Fridays consistently had the highest number of incidents across all crime categories. This recurring pattern suggests a potential correlation between the day of the week and the occurrence of these crimes. It is important to further investigate the underlying factors contributing to this</w:t>
      </w:r>
      <w:r w:rsidRPr="00EA184B">
        <w:rPr>
          <w:spacing w:val="-10"/>
          <w:szCs w:val="20"/>
        </w:rPr>
        <w:t xml:space="preserve"> </w:t>
      </w:r>
      <w:r w:rsidRPr="00EA184B">
        <w:rPr>
          <w:szCs w:val="20"/>
        </w:rPr>
        <w:t>trend.</w:t>
      </w:r>
    </w:p>
    <w:p w14:paraId="424D7207" w14:textId="77777777" w:rsidR="00380681" w:rsidRPr="00EA184B" w:rsidRDefault="00380681">
      <w:pPr>
        <w:pStyle w:val="BodyText"/>
        <w:spacing w:before="5"/>
        <w:rPr>
          <w:szCs w:val="22"/>
        </w:rPr>
      </w:pPr>
    </w:p>
    <w:p w14:paraId="301C5AB9" w14:textId="77777777" w:rsidR="00380681" w:rsidRPr="00EA184B" w:rsidRDefault="00000000">
      <w:pPr>
        <w:pStyle w:val="ListParagraph"/>
        <w:numPr>
          <w:ilvl w:val="0"/>
          <w:numId w:val="1"/>
        </w:numPr>
        <w:tabs>
          <w:tab w:val="left" w:pos="1280"/>
          <w:tab w:val="left" w:pos="1281"/>
        </w:tabs>
        <w:spacing w:line="273" w:lineRule="auto"/>
        <w:ind w:right="886"/>
        <w:rPr>
          <w:szCs w:val="20"/>
        </w:rPr>
      </w:pPr>
      <w:r w:rsidRPr="00EA184B">
        <w:rPr>
          <w:szCs w:val="20"/>
        </w:rPr>
        <w:t>Among the identified crimes, Larceny Theft stood out as the most prevalent, with a remarkable count of 25,459 incidents on Fridays alone. This highlights the significance of this particular crime category and the need for targeted prevention and intervention</w:t>
      </w:r>
      <w:r w:rsidRPr="00EA184B">
        <w:rPr>
          <w:spacing w:val="-1"/>
          <w:szCs w:val="20"/>
        </w:rPr>
        <w:t xml:space="preserve"> </w:t>
      </w:r>
      <w:r w:rsidRPr="00EA184B">
        <w:rPr>
          <w:szCs w:val="20"/>
        </w:rPr>
        <w:t>strategies.</w:t>
      </w:r>
    </w:p>
    <w:p w14:paraId="4AD13F6D" w14:textId="77777777" w:rsidR="00380681" w:rsidRPr="00EA184B" w:rsidRDefault="00380681">
      <w:pPr>
        <w:pStyle w:val="BodyText"/>
        <w:spacing w:before="2"/>
        <w:rPr>
          <w:szCs w:val="22"/>
        </w:rPr>
      </w:pPr>
    </w:p>
    <w:p w14:paraId="587B18BB" w14:textId="77777777" w:rsidR="00380681" w:rsidRPr="00EA184B" w:rsidRDefault="00000000">
      <w:pPr>
        <w:pStyle w:val="ListParagraph"/>
        <w:numPr>
          <w:ilvl w:val="0"/>
          <w:numId w:val="1"/>
        </w:numPr>
        <w:tabs>
          <w:tab w:val="left" w:pos="1280"/>
          <w:tab w:val="left" w:pos="1281"/>
        </w:tabs>
        <w:spacing w:line="273" w:lineRule="auto"/>
        <w:ind w:right="871"/>
        <w:rPr>
          <w:szCs w:val="20"/>
        </w:rPr>
      </w:pPr>
      <w:r w:rsidRPr="00EA184B">
        <w:rPr>
          <w:szCs w:val="20"/>
        </w:rPr>
        <w:t>The visualization of incident counts using vertical bars provides a clear</w:t>
      </w:r>
      <w:r w:rsidRPr="00EA184B">
        <w:rPr>
          <w:spacing w:val="-12"/>
          <w:szCs w:val="20"/>
        </w:rPr>
        <w:t xml:space="preserve"> </w:t>
      </w:r>
      <w:r w:rsidRPr="00EA184B">
        <w:rPr>
          <w:szCs w:val="20"/>
        </w:rPr>
        <w:t>representation of the relative frequencies of the different crime categories. The scale on the y-axis, ranging from 10,000 to 30,000 incidents, allows for easy comparison and identification of the most frequent crimes.</w:t>
      </w:r>
    </w:p>
    <w:p w14:paraId="05709980" w14:textId="77777777" w:rsidR="00380681" w:rsidRDefault="00380681">
      <w:pPr>
        <w:pStyle w:val="BodyText"/>
        <w:rPr>
          <w:sz w:val="20"/>
        </w:rPr>
      </w:pPr>
    </w:p>
    <w:p w14:paraId="62843AD5" w14:textId="77777777" w:rsidR="00380681" w:rsidRDefault="00380681">
      <w:pPr>
        <w:pStyle w:val="BodyText"/>
        <w:rPr>
          <w:sz w:val="20"/>
        </w:rPr>
      </w:pPr>
    </w:p>
    <w:p w14:paraId="711874AB" w14:textId="77777777" w:rsidR="00EA184B" w:rsidRDefault="00EA184B">
      <w:pPr>
        <w:pStyle w:val="BodyText"/>
        <w:rPr>
          <w:sz w:val="20"/>
        </w:rPr>
      </w:pPr>
    </w:p>
    <w:p w14:paraId="05D1E229" w14:textId="77777777" w:rsidR="00380681" w:rsidRDefault="00380681">
      <w:pPr>
        <w:pStyle w:val="BodyText"/>
        <w:spacing w:before="4" w:after="1"/>
        <w:rPr>
          <w:sz w:val="15"/>
        </w:rPr>
      </w:pPr>
    </w:p>
    <w:p w14:paraId="5FDDFE22" w14:textId="77777777" w:rsidR="00380681" w:rsidRDefault="00000000">
      <w:pPr>
        <w:pStyle w:val="BodyText"/>
        <w:spacing w:line="20" w:lineRule="exact"/>
        <w:ind w:left="531"/>
        <w:rPr>
          <w:sz w:val="2"/>
        </w:rPr>
      </w:pPr>
      <w:r>
        <w:rPr>
          <w:sz w:val="2"/>
        </w:rPr>
      </w:r>
      <w:r>
        <w:rPr>
          <w:sz w:val="2"/>
        </w:rPr>
        <w:pict w14:anchorId="6FDF344A">
          <v:group id="_x0000_s1040" style="width:454.3pt;height:.5pt;mso-position-horizontal-relative:char;mso-position-vertical-relative:line" coordsize="9086,10">
            <v:rect id="_x0000_s1041" style="position:absolute;width:9086;height:10" fillcolor="#d9d9d9" stroked="f"/>
            <w10:anchorlock/>
          </v:group>
        </w:pict>
      </w:r>
    </w:p>
    <w:p w14:paraId="626B43E1" w14:textId="77777777" w:rsidR="00380681" w:rsidRDefault="00380681">
      <w:pPr>
        <w:spacing w:line="20" w:lineRule="exact"/>
        <w:rPr>
          <w:sz w:val="2"/>
        </w:rPr>
        <w:sectPr w:rsidR="00380681">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4817ED4C" w14:textId="77777777" w:rsidR="00380681" w:rsidRDefault="00380681">
      <w:pPr>
        <w:pStyle w:val="BodyText"/>
      </w:pPr>
    </w:p>
    <w:p w14:paraId="5E1C2343" w14:textId="00D29475" w:rsidR="00380681" w:rsidRPr="00EA184B" w:rsidRDefault="00000000" w:rsidP="00EA184B">
      <w:pPr>
        <w:ind w:left="560"/>
        <w:rPr>
          <w:b/>
        </w:rPr>
        <w:sectPr w:rsidR="00380681" w:rsidRPr="00EA184B">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182"/>
            <w:col w:w="2366"/>
          </w:cols>
        </w:sectPr>
      </w:pPr>
      <w:r>
        <w:rPr>
          <w:b/>
        </w:rPr>
        <w:t>Final Assignment Pape</w:t>
      </w:r>
      <w:r w:rsidRPr="00EA184B">
        <w:rPr>
          <w:rFonts w:ascii="Carlito"/>
        </w:rPr>
        <w:br w:type="column"/>
      </w:r>
      <w:r w:rsidR="00EA184B">
        <w:rPr>
          <w:rFonts w:ascii="Carlito"/>
        </w:rPr>
        <w:t>6</w:t>
      </w:r>
      <w:r w:rsidRPr="00EA184B">
        <w:rPr>
          <w:rFonts w:ascii="Carlito"/>
        </w:rPr>
        <w:t xml:space="preserve">| </w:t>
      </w:r>
      <w:r w:rsidRPr="00EA184B">
        <w:rPr>
          <w:rFonts w:ascii="Carlito"/>
          <w:color w:val="7E7E7E"/>
        </w:rPr>
        <w:t>P a g</w:t>
      </w:r>
      <w:r w:rsidR="00EA184B">
        <w:rPr>
          <w:rFonts w:ascii="Carlito"/>
          <w:color w:val="7E7E7E"/>
        </w:rPr>
        <w:t xml:space="preserve"> e</w:t>
      </w:r>
    </w:p>
    <w:p w14:paraId="7881BBC5" w14:textId="045929CE" w:rsidR="00380681" w:rsidRDefault="00000000" w:rsidP="00EA184B">
      <w:pPr>
        <w:pStyle w:val="Heading3"/>
        <w:numPr>
          <w:ilvl w:val="2"/>
          <w:numId w:val="3"/>
        </w:numPr>
        <w:tabs>
          <w:tab w:val="left" w:pos="1281"/>
        </w:tabs>
        <w:spacing w:line="278" w:lineRule="auto"/>
        <w:ind w:right="1089"/>
      </w:pPr>
      <w:r>
        <w:lastRenderedPageBreak/>
        <w:t>How have the categories of crime in San Francisco changed from 2018 to 2022, and what are the underlying factors contributing to these</w:t>
      </w:r>
      <w:r>
        <w:rPr>
          <w:spacing w:val="-7"/>
        </w:rPr>
        <w:t xml:space="preserve"> </w:t>
      </w:r>
      <w:r>
        <w:t>changes?</w:t>
      </w:r>
    </w:p>
    <w:p w14:paraId="240D6D21" w14:textId="77777777" w:rsidR="00380681" w:rsidRDefault="00000000">
      <w:pPr>
        <w:pStyle w:val="BodyText"/>
        <w:ind w:left="1280" w:right="-15"/>
        <w:rPr>
          <w:sz w:val="20"/>
        </w:rPr>
      </w:pPr>
      <w:r>
        <w:rPr>
          <w:noProof/>
          <w:sz w:val="20"/>
        </w:rPr>
        <w:drawing>
          <wp:inline distT="0" distB="0" distL="0" distR="0" wp14:anchorId="60E5E44E" wp14:editId="6E74740D">
            <wp:extent cx="5778378" cy="333898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778378" cy="3338988"/>
                    </a:xfrm>
                    <a:prstGeom prst="rect">
                      <a:avLst/>
                    </a:prstGeom>
                  </pic:spPr>
                </pic:pic>
              </a:graphicData>
            </a:graphic>
          </wp:inline>
        </w:drawing>
      </w:r>
    </w:p>
    <w:p w14:paraId="32204881" w14:textId="77777777" w:rsidR="00380681" w:rsidRDefault="00000000">
      <w:pPr>
        <w:pStyle w:val="ListParagraph"/>
        <w:numPr>
          <w:ilvl w:val="1"/>
          <w:numId w:val="4"/>
        </w:numPr>
        <w:tabs>
          <w:tab w:val="left" w:pos="1280"/>
          <w:tab w:val="left" w:pos="1281"/>
        </w:tabs>
        <w:spacing w:line="273" w:lineRule="auto"/>
        <w:ind w:right="1322"/>
        <w:rPr>
          <w:sz w:val="24"/>
        </w:rPr>
      </w:pPr>
      <w:r>
        <w:rPr>
          <w:sz w:val="24"/>
        </w:rPr>
        <w:t>The analysis reveals the changing landscape of crime categories in San Francisco from 2018 to 2022. The category labeled "Others" consistently had the highest incident count but showed a significant decrease over the years. Larceny Theft remained relatively</w:t>
      </w:r>
      <w:r>
        <w:rPr>
          <w:spacing w:val="-1"/>
          <w:sz w:val="24"/>
        </w:rPr>
        <w:t xml:space="preserve"> </w:t>
      </w:r>
      <w:r>
        <w:rPr>
          <w:sz w:val="24"/>
        </w:rPr>
        <w:t>stable.</w:t>
      </w:r>
    </w:p>
    <w:p w14:paraId="1B8A5B93" w14:textId="77777777" w:rsidR="00380681" w:rsidRDefault="00380681">
      <w:pPr>
        <w:pStyle w:val="BodyText"/>
        <w:spacing w:before="3"/>
        <w:rPr>
          <w:sz w:val="28"/>
        </w:rPr>
      </w:pPr>
    </w:p>
    <w:p w14:paraId="25E7E0A8" w14:textId="77777777" w:rsidR="00380681" w:rsidRDefault="00000000">
      <w:pPr>
        <w:pStyle w:val="ListParagraph"/>
        <w:numPr>
          <w:ilvl w:val="1"/>
          <w:numId w:val="4"/>
        </w:numPr>
        <w:tabs>
          <w:tab w:val="left" w:pos="1280"/>
          <w:tab w:val="left" w:pos="1281"/>
        </w:tabs>
        <w:spacing w:line="273" w:lineRule="auto"/>
        <w:ind w:right="990"/>
        <w:rPr>
          <w:sz w:val="24"/>
        </w:rPr>
      </w:pPr>
      <w:r>
        <w:rPr>
          <w:sz w:val="24"/>
        </w:rPr>
        <w:t>Fluctuations were observed in incident counts for Malicious Mischief, Assault, Non- Criminal, and Burglary categories, while Motor Vehicle Theft, Warrant, Fraud, and Recovered Vehicle showed a decreasing</w:t>
      </w:r>
      <w:r>
        <w:rPr>
          <w:spacing w:val="-3"/>
          <w:sz w:val="24"/>
        </w:rPr>
        <w:t xml:space="preserve"> </w:t>
      </w:r>
      <w:r>
        <w:rPr>
          <w:sz w:val="24"/>
        </w:rPr>
        <w:t>trend.</w:t>
      </w:r>
    </w:p>
    <w:p w14:paraId="4BA26718" w14:textId="77777777" w:rsidR="00380681" w:rsidRDefault="00380681">
      <w:pPr>
        <w:pStyle w:val="BodyText"/>
        <w:rPr>
          <w:sz w:val="28"/>
        </w:rPr>
      </w:pPr>
    </w:p>
    <w:p w14:paraId="3059EA4C" w14:textId="77777777" w:rsidR="00380681" w:rsidRDefault="00000000">
      <w:pPr>
        <w:pStyle w:val="ListParagraph"/>
        <w:numPr>
          <w:ilvl w:val="1"/>
          <w:numId w:val="4"/>
        </w:numPr>
        <w:tabs>
          <w:tab w:val="left" w:pos="1280"/>
          <w:tab w:val="left" w:pos="1281"/>
        </w:tabs>
        <w:spacing w:line="273" w:lineRule="auto"/>
        <w:ind w:right="1939"/>
        <w:rPr>
          <w:sz w:val="24"/>
        </w:rPr>
      </w:pPr>
      <w:r>
        <w:rPr>
          <w:sz w:val="24"/>
        </w:rPr>
        <w:t>Factors such as law enforcement strategies, socioeconomic conditions, and community initiatives may have influenced these</w:t>
      </w:r>
      <w:r>
        <w:rPr>
          <w:spacing w:val="-3"/>
          <w:sz w:val="24"/>
        </w:rPr>
        <w:t xml:space="preserve"> </w:t>
      </w:r>
      <w:r>
        <w:rPr>
          <w:sz w:val="24"/>
        </w:rPr>
        <w:t>changes.</w:t>
      </w:r>
    </w:p>
    <w:p w14:paraId="047E32A4" w14:textId="77777777" w:rsidR="00380681" w:rsidRDefault="00380681">
      <w:pPr>
        <w:pStyle w:val="BodyText"/>
        <w:spacing w:before="9"/>
        <w:rPr>
          <w:sz w:val="27"/>
        </w:rPr>
      </w:pPr>
    </w:p>
    <w:p w14:paraId="78696690" w14:textId="77777777" w:rsidR="00380681" w:rsidRDefault="00000000">
      <w:pPr>
        <w:pStyle w:val="ListParagraph"/>
        <w:numPr>
          <w:ilvl w:val="1"/>
          <w:numId w:val="4"/>
        </w:numPr>
        <w:tabs>
          <w:tab w:val="left" w:pos="1280"/>
          <w:tab w:val="left" w:pos="1281"/>
        </w:tabs>
        <w:spacing w:before="1" w:line="273" w:lineRule="auto"/>
        <w:ind w:right="1308"/>
        <w:rPr>
          <w:sz w:val="24"/>
        </w:rPr>
      </w:pPr>
      <w:r>
        <w:rPr>
          <w:sz w:val="24"/>
        </w:rPr>
        <w:t>The visual representation of incident counts provides a clear comparison of the magnitudes and trends in different crime categories, aiding policymakers and law enforcement agencies in developing targeted</w:t>
      </w:r>
      <w:r>
        <w:rPr>
          <w:spacing w:val="1"/>
          <w:sz w:val="24"/>
        </w:rPr>
        <w:t xml:space="preserve"> </w:t>
      </w:r>
      <w:r>
        <w:rPr>
          <w:sz w:val="24"/>
        </w:rPr>
        <w:t>interventions.</w:t>
      </w:r>
    </w:p>
    <w:p w14:paraId="7E9089DC" w14:textId="77777777" w:rsidR="00380681" w:rsidRDefault="00000000">
      <w:pPr>
        <w:pStyle w:val="BodyText"/>
        <w:spacing w:before="202" w:line="276" w:lineRule="auto"/>
        <w:ind w:left="560" w:right="819"/>
      </w:pPr>
      <w:r>
        <w:t>These findings contribute to a better understanding of the dynamics of crime in San Francisco and can inform policymakers, law enforcement agencies, and community organizations in developing targeted interventions and strategies to address specific crime categories and their underlying causes.</w:t>
      </w:r>
    </w:p>
    <w:p w14:paraId="0A05BE54" w14:textId="77777777" w:rsidR="00380681" w:rsidRDefault="00380681">
      <w:pPr>
        <w:pStyle w:val="BodyText"/>
        <w:rPr>
          <w:sz w:val="20"/>
        </w:rPr>
      </w:pPr>
    </w:p>
    <w:p w14:paraId="1963444E" w14:textId="77777777" w:rsidR="00380681" w:rsidRDefault="00380681">
      <w:pPr>
        <w:pStyle w:val="BodyText"/>
        <w:rPr>
          <w:sz w:val="20"/>
        </w:rPr>
      </w:pPr>
    </w:p>
    <w:p w14:paraId="14549181" w14:textId="77777777" w:rsidR="00380681" w:rsidRDefault="00380681">
      <w:pPr>
        <w:pStyle w:val="BodyText"/>
        <w:rPr>
          <w:sz w:val="20"/>
        </w:rPr>
      </w:pPr>
    </w:p>
    <w:p w14:paraId="0B5EC5C0" w14:textId="77777777" w:rsidR="00380681" w:rsidRDefault="00380681">
      <w:pPr>
        <w:pStyle w:val="BodyText"/>
        <w:rPr>
          <w:sz w:val="20"/>
        </w:rPr>
      </w:pPr>
    </w:p>
    <w:p w14:paraId="4DD51FF4" w14:textId="77777777" w:rsidR="00380681" w:rsidRDefault="00380681">
      <w:pPr>
        <w:pStyle w:val="BodyText"/>
        <w:spacing w:before="5"/>
        <w:rPr>
          <w:sz w:val="26"/>
        </w:rPr>
      </w:pPr>
    </w:p>
    <w:p w14:paraId="0437BF3E" w14:textId="77777777" w:rsidR="00380681" w:rsidRDefault="00000000">
      <w:pPr>
        <w:pStyle w:val="BodyText"/>
        <w:spacing w:line="20" w:lineRule="exact"/>
        <w:ind w:left="531"/>
        <w:rPr>
          <w:sz w:val="2"/>
        </w:rPr>
      </w:pPr>
      <w:r>
        <w:rPr>
          <w:sz w:val="2"/>
        </w:rPr>
      </w:r>
      <w:r>
        <w:rPr>
          <w:sz w:val="2"/>
        </w:rPr>
        <w:pict w14:anchorId="659D7F6D">
          <v:group id="_x0000_s1038" style="width:454.3pt;height:.5pt;mso-position-horizontal-relative:char;mso-position-vertical-relative:line" coordsize="9086,10">
            <v:rect id="_x0000_s1039" style="position:absolute;width:9086;height:10" fillcolor="#d9d9d9" stroked="f"/>
            <w10:anchorlock/>
          </v:group>
        </w:pict>
      </w:r>
    </w:p>
    <w:p w14:paraId="69B05AB4" w14:textId="77777777" w:rsidR="00380681" w:rsidRDefault="00380681">
      <w:pPr>
        <w:spacing w:line="20" w:lineRule="exact"/>
        <w:rPr>
          <w:sz w:val="2"/>
        </w:rPr>
        <w:sectPr w:rsidR="00380681">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2D949989" w14:textId="77777777" w:rsidR="00380681" w:rsidRDefault="00380681">
      <w:pPr>
        <w:pStyle w:val="BodyText"/>
      </w:pPr>
    </w:p>
    <w:p w14:paraId="38D2F70F" w14:textId="77777777" w:rsidR="00380681" w:rsidRDefault="00000000">
      <w:pPr>
        <w:ind w:left="560"/>
        <w:rPr>
          <w:b/>
        </w:rPr>
      </w:pPr>
      <w:r>
        <w:rPr>
          <w:b/>
        </w:rPr>
        <w:t>Final Assignment Paper</w:t>
      </w:r>
    </w:p>
    <w:p w14:paraId="105CCF92" w14:textId="77777777" w:rsidR="00380681" w:rsidRDefault="00000000">
      <w:pPr>
        <w:pStyle w:val="ListParagraph"/>
        <w:numPr>
          <w:ilvl w:val="0"/>
          <w:numId w:val="4"/>
        </w:numPr>
        <w:tabs>
          <w:tab w:val="left" w:pos="724"/>
        </w:tabs>
        <w:spacing w:before="8"/>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5393D4B4"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182"/>
            <w:col w:w="2366"/>
          </w:cols>
        </w:sectPr>
      </w:pPr>
    </w:p>
    <w:p w14:paraId="6953CDDD" w14:textId="77777777" w:rsidR="00380681" w:rsidRDefault="00000000">
      <w:pPr>
        <w:pStyle w:val="Heading3"/>
        <w:numPr>
          <w:ilvl w:val="2"/>
          <w:numId w:val="3"/>
        </w:numPr>
        <w:tabs>
          <w:tab w:val="left" w:pos="1281"/>
        </w:tabs>
        <w:spacing w:line="278" w:lineRule="auto"/>
        <w:ind w:right="956"/>
      </w:pPr>
      <w:r>
        <w:lastRenderedPageBreak/>
        <w:t>How has the overall crime rate in San Francisco evolved from 2018 to 2022, and what factors have influenced these trends over the specified time</w:t>
      </w:r>
      <w:r>
        <w:rPr>
          <w:spacing w:val="-9"/>
        </w:rPr>
        <w:t xml:space="preserve"> </w:t>
      </w:r>
      <w:r>
        <w:t>period?</w:t>
      </w:r>
    </w:p>
    <w:p w14:paraId="4F0D7445" w14:textId="77777777" w:rsidR="00380681" w:rsidRDefault="00000000">
      <w:pPr>
        <w:pStyle w:val="BodyText"/>
        <w:spacing w:before="7"/>
        <w:rPr>
          <w:b/>
          <w:sz w:val="13"/>
        </w:rPr>
      </w:pPr>
      <w:r>
        <w:rPr>
          <w:noProof/>
        </w:rPr>
        <w:drawing>
          <wp:anchor distT="0" distB="0" distL="0" distR="0" simplePos="0" relativeHeight="9" behindDoc="0" locked="0" layoutInCell="1" allowOverlap="1" wp14:anchorId="662E756D" wp14:editId="52D36858">
            <wp:simplePos x="0" y="0"/>
            <wp:positionH relativeFrom="page">
              <wp:posOffset>914400</wp:posOffset>
            </wp:positionH>
            <wp:positionV relativeFrom="paragraph">
              <wp:posOffset>120015</wp:posOffset>
            </wp:positionV>
            <wp:extent cx="5276850" cy="307721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276850" cy="3077210"/>
                    </a:xfrm>
                    <a:prstGeom prst="rect">
                      <a:avLst/>
                    </a:prstGeom>
                  </pic:spPr>
                </pic:pic>
              </a:graphicData>
            </a:graphic>
            <wp14:sizeRelH relativeFrom="margin">
              <wp14:pctWidth>0</wp14:pctWidth>
            </wp14:sizeRelH>
            <wp14:sizeRelV relativeFrom="margin">
              <wp14:pctHeight>0</wp14:pctHeight>
            </wp14:sizeRelV>
          </wp:anchor>
        </w:drawing>
      </w:r>
    </w:p>
    <w:p w14:paraId="523264DD" w14:textId="77777777" w:rsidR="00380681" w:rsidRDefault="00380681">
      <w:pPr>
        <w:pStyle w:val="BodyText"/>
        <w:rPr>
          <w:b/>
          <w:sz w:val="26"/>
        </w:rPr>
      </w:pPr>
    </w:p>
    <w:p w14:paraId="72545E67" w14:textId="77777777" w:rsidR="00380681" w:rsidRDefault="00000000">
      <w:pPr>
        <w:pStyle w:val="ListParagraph"/>
        <w:numPr>
          <w:ilvl w:val="1"/>
          <w:numId w:val="4"/>
        </w:numPr>
        <w:tabs>
          <w:tab w:val="left" w:pos="1280"/>
          <w:tab w:val="left" w:pos="1281"/>
        </w:tabs>
        <w:spacing w:before="204" w:line="276" w:lineRule="auto"/>
        <w:ind w:right="902"/>
        <w:rPr>
          <w:sz w:val="24"/>
        </w:rPr>
      </w:pPr>
      <w:r>
        <w:rPr>
          <w:sz w:val="24"/>
        </w:rPr>
        <w:t>The analysis of the lollipop chart depicting the crime rate in San Francisco from 2018 to 2022 reveals significant trends and patterns in the overall crime rate over the specified time period. The crime rate, represented by the vertical line segment, has exhibited a noticeable and consistent decrease from 144,281 incidents in 2018 to 36,940 incidents in 2022. This decline indicates a positive trend in the reduction of crime in San</w:t>
      </w:r>
      <w:r>
        <w:rPr>
          <w:spacing w:val="-2"/>
          <w:sz w:val="24"/>
        </w:rPr>
        <w:t xml:space="preserve"> </w:t>
      </w:r>
      <w:r>
        <w:rPr>
          <w:sz w:val="24"/>
        </w:rPr>
        <w:t>Francisco.</w:t>
      </w:r>
    </w:p>
    <w:p w14:paraId="29B699BE" w14:textId="77777777" w:rsidR="00380681" w:rsidRDefault="00380681">
      <w:pPr>
        <w:pStyle w:val="BodyText"/>
        <w:spacing w:before="3"/>
        <w:rPr>
          <w:sz w:val="27"/>
        </w:rPr>
      </w:pPr>
    </w:p>
    <w:p w14:paraId="5D34DF78" w14:textId="77777777" w:rsidR="00380681" w:rsidRDefault="00000000">
      <w:pPr>
        <w:pStyle w:val="ListParagraph"/>
        <w:numPr>
          <w:ilvl w:val="1"/>
          <w:numId w:val="4"/>
        </w:numPr>
        <w:tabs>
          <w:tab w:val="left" w:pos="1280"/>
          <w:tab w:val="left" w:pos="1281"/>
        </w:tabs>
        <w:spacing w:before="1" w:line="276" w:lineRule="auto"/>
        <w:ind w:right="937"/>
        <w:rPr>
          <w:sz w:val="24"/>
        </w:rPr>
      </w:pPr>
      <w:r>
        <w:rPr>
          <w:sz w:val="24"/>
        </w:rPr>
        <w:t>Several factors may have contributed to these observed trends. Changes in law enforcement strategies, such as the implementation of community policing initiatives or targeted crime prevention programs, could have played a role in deterring criminal activities and reducing the overall crime rate. Additionally, community-based efforts and collaborations with social service organizations may have contributed to creating safer environments and addressing the root causes of crime in the city. Economic conditions, such as improved employment opportunities or revitalization efforts in certain neighborhoods, could have also influenced the crime rate by addressing underlying socioeconomic factors associated with criminal</w:t>
      </w:r>
      <w:r>
        <w:rPr>
          <w:spacing w:val="-2"/>
          <w:sz w:val="24"/>
        </w:rPr>
        <w:t xml:space="preserve"> </w:t>
      </w:r>
      <w:r>
        <w:rPr>
          <w:sz w:val="24"/>
        </w:rPr>
        <w:t>behavior.</w:t>
      </w:r>
    </w:p>
    <w:p w14:paraId="506DE971" w14:textId="77777777" w:rsidR="00380681" w:rsidRDefault="00380681">
      <w:pPr>
        <w:pStyle w:val="BodyText"/>
        <w:spacing w:before="2"/>
        <w:rPr>
          <w:sz w:val="27"/>
        </w:rPr>
      </w:pPr>
    </w:p>
    <w:p w14:paraId="23A16EA4" w14:textId="77777777" w:rsidR="00380681" w:rsidRDefault="00000000">
      <w:pPr>
        <w:pStyle w:val="ListParagraph"/>
        <w:numPr>
          <w:ilvl w:val="1"/>
          <w:numId w:val="4"/>
        </w:numPr>
        <w:tabs>
          <w:tab w:val="left" w:pos="1280"/>
          <w:tab w:val="left" w:pos="1281"/>
        </w:tabs>
        <w:spacing w:line="276" w:lineRule="auto"/>
        <w:ind w:right="832"/>
        <w:rPr>
          <w:sz w:val="24"/>
        </w:rPr>
      </w:pPr>
      <w:r>
        <w:rPr>
          <w:sz w:val="24"/>
        </w:rPr>
        <w:t>The lollipop chart effectively visualizes the magnitude of the crime rate for each year, with the length of the vertical line segment providing a clear representation of the relative changes in the crime rate over time. This visual representation facilitates the comparison of crime rates across different years and highlights the consistent</w:t>
      </w:r>
      <w:r>
        <w:rPr>
          <w:spacing w:val="-16"/>
          <w:sz w:val="24"/>
        </w:rPr>
        <w:t xml:space="preserve"> </w:t>
      </w:r>
      <w:r>
        <w:rPr>
          <w:sz w:val="24"/>
        </w:rPr>
        <w:t>decrease observed throughout the analyzed period.</w:t>
      </w:r>
    </w:p>
    <w:p w14:paraId="031E5436" w14:textId="77777777" w:rsidR="00380681" w:rsidRDefault="00380681">
      <w:pPr>
        <w:pStyle w:val="BodyText"/>
        <w:rPr>
          <w:sz w:val="20"/>
        </w:rPr>
      </w:pPr>
    </w:p>
    <w:p w14:paraId="3D914BCC" w14:textId="77777777" w:rsidR="00380681" w:rsidRDefault="00380681">
      <w:pPr>
        <w:pStyle w:val="BodyText"/>
        <w:spacing w:before="10"/>
        <w:rPr>
          <w:sz w:val="15"/>
        </w:rPr>
      </w:pPr>
    </w:p>
    <w:p w14:paraId="0A15A316" w14:textId="77777777" w:rsidR="00380681" w:rsidRDefault="00000000">
      <w:pPr>
        <w:pStyle w:val="BodyText"/>
        <w:spacing w:line="20" w:lineRule="exact"/>
        <w:ind w:left="531"/>
        <w:rPr>
          <w:sz w:val="2"/>
        </w:rPr>
      </w:pPr>
      <w:r>
        <w:rPr>
          <w:sz w:val="2"/>
        </w:rPr>
      </w:r>
      <w:r>
        <w:rPr>
          <w:sz w:val="2"/>
        </w:rPr>
        <w:pict w14:anchorId="3C02A67B">
          <v:group id="_x0000_s1036" style="width:454.3pt;height:.5pt;mso-position-horizontal-relative:char;mso-position-vertical-relative:line" coordsize="9086,10">
            <v:rect id="_x0000_s1037" style="position:absolute;width:9086;height:10" fillcolor="#d9d9d9" stroked="f"/>
            <w10:anchorlock/>
          </v:group>
        </w:pict>
      </w:r>
    </w:p>
    <w:p w14:paraId="7B1E4287" w14:textId="77777777" w:rsidR="00380681" w:rsidRDefault="00380681">
      <w:pPr>
        <w:spacing w:line="20" w:lineRule="exact"/>
        <w:rPr>
          <w:sz w:val="2"/>
        </w:rPr>
        <w:sectPr w:rsidR="00380681">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52EB3671" w14:textId="77777777" w:rsidR="00380681" w:rsidRDefault="00380681">
      <w:pPr>
        <w:pStyle w:val="BodyText"/>
      </w:pPr>
    </w:p>
    <w:p w14:paraId="24948191" w14:textId="77777777" w:rsidR="00380681" w:rsidRDefault="00000000">
      <w:pPr>
        <w:ind w:left="560"/>
        <w:rPr>
          <w:b/>
        </w:rPr>
      </w:pPr>
      <w:r>
        <w:rPr>
          <w:b/>
        </w:rPr>
        <w:t>Final Assignment Paper</w:t>
      </w:r>
    </w:p>
    <w:p w14:paraId="703B5C75" w14:textId="77777777" w:rsidR="00380681" w:rsidRDefault="00000000">
      <w:pPr>
        <w:pStyle w:val="ListParagraph"/>
        <w:numPr>
          <w:ilvl w:val="0"/>
          <w:numId w:val="4"/>
        </w:numPr>
        <w:tabs>
          <w:tab w:val="left" w:pos="724"/>
        </w:tabs>
        <w:spacing w:before="8"/>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3056EAF8"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182"/>
            <w:col w:w="2366"/>
          </w:cols>
        </w:sectPr>
      </w:pPr>
    </w:p>
    <w:p w14:paraId="1180E651" w14:textId="77777777" w:rsidR="00380681" w:rsidRDefault="00000000">
      <w:pPr>
        <w:pStyle w:val="Heading3"/>
        <w:numPr>
          <w:ilvl w:val="2"/>
          <w:numId w:val="3"/>
        </w:numPr>
        <w:tabs>
          <w:tab w:val="left" w:pos="1281"/>
        </w:tabs>
        <w:spacing w:line="278" w:lineRule="auto"/>
        <w:ind w:right="1472"/>
      </w:pPr>
      <w:r>
        <w:lastRenderedPageBreak/>
        <w:t>What factors contribute to variations in the distribution of registered cases across different districts of San Francisco?</w:t>
      </w:r>
    </w:p>
    <w:p w14:paraId="19106A13" w14:textId="77777777" w:rsidR="00380681" w:rsidRDefault="00000000">
      <w:pPr>
        <w:pStyle w:val="BodyText"/>
        <w:ind w:left="1280"/>
        <w:rPr>
          <w:sz w:val="20"/>
        </w:rPr>
      </w:pPr>
      <w:r>
        <w:rPr>
          <w:noProof/>
          <w:sz w:val="20"/>
        </w:rPr>
        <w:drawing>
          <wp:inline distT="0" distB="0" distL="0" distR="0" wp14:anchorId="4CB98D75" wp14:editId="05749401">
            <wp:extent cx="5709603" cy="24328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709603" cy="2432875"/>
                    </a:xfrm>
                    <a:prstGeom prst="rect">
                      <a:avLst/>
                    </a:prstGeom>
                  </pic:spPr>
                </pic:pic>
              </a:graphicData>
            </a:graphic>
          </wp:inline>
        </w:drawing>
      </w:r>
    </w:p>
    <w:p w14:paraId="25C21AAB" w14:textId="4A26273E" w:rsidR="00380681" w:rsidRDefault="00000000">
      <w:pPr>
        <w:pStyle w:val="ListParagraph"/>
        <w:numPr>
          <w:ilvl w:val="1"/>
          <w:numId w:val="4"/>
        </w:numPr>
        <w:tabs>
          <w:tab w:val="left" w:pos="1280"/>
          <w:tab w:val="left" w:pos="1281"/>
        </w:tabs>
        <w:spacing w:before="52" w:line="276" w:lineRule="auto"/>
        <w:ind w:right="825"/>
        <w:rPr>
          <w:sz w:val="24"/>
        </w:rPr>
      </w:pPr>
      <w:r>
        <w:rPr>
          <w:sz w:val="24"/>
        </w:rPr>
        <w:t>The analysis of the graph depicting the distribution of registered cases across different districts of San Francisco provides insights into the factors contributing to the variations observed in case distribution.</w:t>
      </w:r>
    </w:p>
    <w:p w14:paraId="2285DBB4" w14:textId="77777777" w:rsidR="00380681" w:rsidRDefault="00380681">
      <w:pPr>
        <w:pStyle w:val="BodyText"/>
        <w:spacing w:before="4"/>
        <w:rPr>
          <w:sz w:val="27"/>
        </w:rPr>
      </w:pPr>
    </w:p>
    <w:p w14:paraId="044A4A1B" w14:textId="081D0C22" w:rsidR="00380681" w:rsidRDefault="00000000">
      <w:pPr>
        <w:pStyle w:val="ListParagraph"/>
        <w:numPr>
          <w:ilvl w:val="1"/>
          <w:numId w:val="4"/>
        </w:numPr>
        <w:tabs>
          <w:tab w:val="left" w:pos="1280"/>
          <w:tab w:val="left" w:pos="1281"/>
        </w:tabs>
        <w:spacing w:before="1" w:line="276" w:lineRule="auto"/>
        <w:ind w:right="1034"/>
        <w:rPr>
          <w:sz w:val="24"/>
        </w:rPr>
      </w:pPr>
      <w:r>
        <w:rPr>
          <w:sz w:val="24"/>
        </w:rPr>
        <w:t xml:space="preserve">One significant observation is that the </w:t>
      </w:r>
      <w:r w:rsidR="00DF4670">
        <w:rPr>
          <w:sz w:val="24"/>
        </w:rPr>
        <w:t>Richmond</w:t>
      </w:r>
      <w:r>
        <w:rPr>
          <w:sz w:val="24"/>
        </w:rPr>
        <w:t xml:space="preserve"> district has the </w:t>
      </w:r>
      <w:r w:rsidR="00DF4670">
        <w:rPr>
          <w:sz w:val="24"/>
        </w:rPr>
        <w:t>least</w:t>
      </w:r>
      <w:r>
        <w:rPr>
          <w:sz w:val="24"/>
        </w:rPr>
        <w:t xml:space="preserve"> number of cases registered in the Morning, Afternoon, and Night time periods. This suggests a potential correlation between the district and the timing of reported cases. Similarly, the Mission, Central, and Southern districts also exhibit notable case counts across multiple time</w:t>
      </w:r>
      <w:r>
        <w:rPr>
          <w:spacing w:val="-2"/>
          <w:sz w:val="24"/>
        </w:rPr>
        <w:t xml:space="preserve"> </w:t>
      </w:r>
      <w:r>
        <w:rPr>
          <w:sz w:val="24"/>
        </w:rPr>
        <w:t>periods.</w:t>
      </w:r>
    </w:p>
    <w:p w14:paraId="3109ACC0" w14:textId="77777777" w:rsidR="00380681" w:rsidRDefault="00380681">
      <w:pPr>
        <w:pStyle w:val="BodyText"/>
        <w:spacing w:before="1"/>
        <w:rPr>
          <w:sz w:val="27"/>
        </w:rPr>
      </w:pPr>
    </w:p>
    <w:p w14:paraId="5B350B67" w14:textId="588CABE7" w:rsidR="00380681" w:rsidRDefault="00000000">
      <w:pPr>
        <w:pStyle w:val="ListParagraph"/>
        <w:numPr>
          <w:ilvl w:val="1"/>
          <w:numId w:val="4"/>
        </w:numPr>
        <w:tabs>
          <w:tab w:val="left" w:pos="1280"/>
          <w:tab w:val="left" w:pos="1281"/>
        </w:tabs>
        <w:spacing w:before="1" w:line="273" w:lineRule="auto"/>
        <w:ind w:right="1194"/>
        <w:rPr>
          <w:sz w:val="24"/>
        </w:rPr>
      </w:pPr>
      <w:r>
        <w:rPr>
          <w:sz w:val="24"/>
        </w:rPr>
        <w:t xml:space="preserve">The visualization of the stacked bar graph effectively highlights the relative distribution of cases among the different districts. The </w:t>
      </w:r>
      <w:r w:rsidR="00DF4670">
        <w:rPr>
          <w:sz w:val="24"/>
        </w:rPr>
        <w:t>x</w:t>
      </w:r>
      <w:r>
        <w:rPr>
          <w:sz w:val="24"/>
        </w:rPr>
        <w:t>-axis, ranging from 0% to 100%, allows for easy comparison of case counts across districts and time</w:t>
      </w:r>
      <w:r>
        <w:rPr>
          <w:spacing w:val="-11"/>
          <w:sz w:val="24"/>
        </w:rPr>
        <w:t xml:space="preserve"> </w:t>
      </w:r>
      <w:r>
        <w:rPr>
          <w:sz w:val="24"/>
        </w:rPr>
        <w:t>periods.</w:t>
      </w:r>
    </w:p>
    <w:p w14:paraId="1D035D77" w14:textId="77777777" w:rsidR="00380681" w:rsidRDefault="00380681">
      <w:pPr>
        <w:pStyle w:val="BodyText"/>
        <w:rPr>
          <w:sz w:val="28"/>
        </w:rPr>
      </w:pPr>
    </w:p>
    <w:p w14:paraId="2525590D" w14:textId="77777777" w:rsidR="00380681" w:rsidRDefault="00000000">
      <w:pPr>
        <w:pStyle w:val="ListParagraph"/>
        <w:numPr>
          <w:ilvl w:val="1"/>
          <w:numId w:val="4"/>
        </w:numPr>
        <w:tabs>
          <w:tab w:val="left" w:pos="1280"/>
          <w:tab w:val="left" w:pos="1281"/>
        </w:tabs>
        <w:spacing w:line="276" w:lineRule="auto"/>
        <w:ind w:right="846"/>
        <w:rPr>
          <w:sz w:val="24"/>
        </w:rPr>
      </w:pPr>
      <w:r>
        <w:rPr>
          <w:sz w:val="24"/>
        </w:rPr>
        <w:t>These findings contribute to a better understanding of the variations in the distribution of registered cases across different districts of San Francisco. Further analysis and investigation are necessary to explore the underlying factors contributing to these variations, such as socioeconomic conditions, population density, policing strategies, and community</w:t>
      </w:r>
      <w:r>
        <w:rPr>
          <w:spacing w:val="-1"/>
          <w:sz w:val="24"/>
        </w:rPr>
        <w:t xml:space="preserve"> </w:t>
      </w:r>
      <w:r>
        <w:rPr>
          <w:sz w:val="24"/>
        </w:rPr>
        <w:t>dynamics.</w:t>
      </w:r>
    </w:p>
    <w:p w14:paraId="24D611C1" w14:textId="77777777" w:rsidR="00380681" w:rsidRDefault="00380681">
      <w:pPr>
        <w:pStyle w:val="BodyText"/>
        <w:rPr>
          <w:sz w:val="20"/>
        </w:rPr>
      </w:pPr>
    </w:p>
    <w:p w14:paraId="4373DE46" w14:textId="77777777" w:rsidR="00380681" w:rsidRDefault="00380681">
      <w:pPr>
        <w:pStyle w:val="BodyText"/>
        <w:rPr>
          <w:sz w:val="20"/>
        </w:rPr>
      </w:pPr>
    </w:p>
    <w:p w14:paraId="4F22F001" w14:textId="77777777" w:rsidR="00380681" w:rsidRDefault="00380681">
      <w:pPr>
        <w:pStyle w:val="BodyText"/>
        <w:rPr>
          <w:sz w:val="20"/>
        </w:rPr>
      </w:pPr>
    </w:p>
    <w:p w14:paraId="0A5E48A2" w14:textId="77777777" w:rsidR="00380681" w:rsidRDefault="00380681">
      <w:pPr>
        <w:pStyle w:val="BodyText"/>
        <w:rPr>
          <w:sz w:val="20"/>
        </w:rPr>
      </w:pPr>
    </w:p>
    <w:p w14:paraId="5E152267" w14:textId="77777777" w:rsidR="00380681" w:rsidRDefault="00380681">
      <w:pPr>
        <w:pStyle w:val="BodyText"/>
        <w:rPr>
          <w:sz w:val="20"/>
        </w:rPr>
      </w:pPr>
    </w:p>
    <w:p w14:paraId="6BD5A20E" w14:textId="77777777" w:rsidR="00380681" w:rsidRDefault="00380681">
      <w:pPr>
        <w:pStyle w:val="BodyText"/>
        <w:rPr>
          <w:sz w:val="20"/>
        </w:rPr>
      </w:pPr>
    </w:p>
    <w:p w14:paraId="7DB6EEB7" w14:textId="77777777" w:rsidR="00380681" w:rsidRDefault="00380681">
      <w:pPr>
        <w:pStyle w:val="BodyText"/>
        <w:rPr>
          <w:sz w:val="20"/>
        </w:rPr>
      </w:pPr>
    </w:p>
    <w:p w14:paraId="6DF0D797" w14:textId="77777777" w:rsidR="00380681" w:rsidRDefault="00380681">
      <w:pPr>
        <w:pStyle w:val="BodyText"/>
        <w:rPr>
          <w:sz w:val="20"/>
        </w:rPr>
      </w:pPr>
    </w:p>
    <w:p w14:paraId="4B8BB876" w14:textId="77777777" w:rsidR="00380681" w:rsidRDefault="00380681">
      <w:pPr>
        <w:pStyle w:val="BodyText"/>
        <w:rPr>
          <w:sz w:val="20"/>
        </w:rPr>
      </w:pPr>
    </w:p>
    <w:p w14:paraId="7F28000C" w14:textId="77777777" w:rsidR="00380681" w:rsidRDefault="00380681">
      <w:pPr>
        <w:pStyle w:val="BodyText"/>
        <w:spacing w:before="8"/>
        <w:rPr>
          <w:sz w:val="27"/>
        </w:rPr>
      </w:pPr>
    </w:p>
    <w:p w14:paraId="3C96CE6F" w14:textId="77777777" w:rsidR="00380681" w:rsidRDefault="00000000">
      <w:pPr>
        <w:pStyle w:val="BodyText"/>
        <w:spacing w:line="20" w:lineRule="exact"/>
        <w:ind w:left="531"/>
        <w:rPr>
          <w:sz w:val="2"/>
        </w:rPr>
      </w:pPr>
      <w:r>
        <w:rPr>
          <w:sz w:val="2"/>
        </w:rPr>
      </w:r>
      <w:r>
        <w:rPr>
          <w:sz w:val="2"/>
        </w:rPr>
        <w:pict w14:anchorId="1CC5F3AF">
          <v:group id="_x0000_s1034" style="width:454.3pt;height:.5pt;mso-position-horizontal-relative:char;mso-position-vertical-relative:line" coordsize="9086,10">
            <v:rect id="_x0000_s1035" style="position:absolute;width:9086;height:10" fillcolor="#d9d9d9" stroked="f"/>
            <w10:anchorlock/>
          </v:group>
        </w:pict>
      </w:r>
    </w:p>
    <w:p w14:paraId="007A5EC1" w14:textId="77777777" w:rsidR="00380681" w:rsidRDefault="00380681">
      <w:pPr>
        <w:spacing w:line="20" w:lineRule="exact"/>
        <w:rPr>
          <w:sz w:val="2"/>
        </w:rPr>
        <w:sectPr w:rsidR="00380681">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7191D133" w14:textId="77777777" w:rsidR="00380681" w:rsidRDefault="00380681">
      <w:pPr>
        <w:pStyle w:val="BodyText"/>
      </w:pPr>
    </w:p>
    <w:p w14:paraId="02138F7D" w14:textId="77777777" w:rsidR="00380681" w:rsidRDefault="00000000">
      <w:pPr>
        <w:ind w:left="560"/>
        <w:rPr>
          <w:b/>
        </w:rPr>
      </w:pPr>
      <w:r>
        <w:rPr>
          <w:b/>
        </w:rPr>
        <w:t>Final Assignment Paper</w:t>
      </w:r>
    </w:p>
    <w:p w14:paraId="43745419" w14:textId="77777777" w:rsidR="00380681" w:rsidRDefault="00000000">
      <w:pPr>
        <w:pStyle w:val="ListParagraph"/>
        <w:numPr>
          <w:ilvl w:val="0"/>
          <w:numId w:val="4"/>
        </w:numPr>
        <w:tabs>
          <w:tab w:val="left" w:pos="837"/>
        </w:tabs>
        <w:spacing w:before="8"/>
        <w:ind w:left="836" w:hanging="277"/>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60CB2AEF"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069"/>
            <w:col w:w="2479"/>
          </w:cols>
        </w:sectPr>
      </w:pPr>
    </w:p>
    <w:p w14:paraId="6D3AFA39" w14:textId="77777777" w:rsidR="00380681" w:rsidRDefault="00000000">
      <w:pPr>
        <w:pStyle w:val="Heading3"/>
        <w:numPr>
          <w:ilvl w:val="2"/>
          <w:numId w:val="3"/>
        </w:numPr>
        <w:tabs>
          <w:tab w:val="left" w:pos="1281"/>
        </w:tabs>
        <w:spacing w:line="278" w:lineRule="auto"/>
        <w:ind w:right="1385"/>
      </w:pPr>
      <w:r>
        <w:lastRenderedPageBreak/>
        <w:t>How does the number of reported cases vary in relation to changes in police incidents over time in San</w:t>
      </w:r>
      <w:r>
        <w:rPr>
          <w:spacing w:val="-2"/>
        </w:rPr>
        <w:t xml:space="preserve"> </w:t>
      </w:r>
      <w:r>
        <w:t>Francisco?</w:t>
      </w:r>
    </w:p>
    <w:p w14:paraId="0A9E5006" w14:textId="77777777" w:rsidR="00380681" w:rsidRDefault="00000000">
      <w:pPr>
        <w:pStyle w:val="BodyText"/>
        <w:ind w:left="1280"/>
        <w:rPr>
          <w:sz w:val="20"/>
        </w:rPr>
      </w:pPr>
      <w:r>
        <w:rPr>
          <w:noProof/>
          <w:sz w:val="20"/>
        </w:rPr>
        <w:drawing>
          <wp:inline distT="0" distB="0" distL="0" distR="0" wp14:anchorId="71225072" wp14:editId="4C751761">
            <wp:extent cx="5728030" cy="3384423"/>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5728030" cy="3384423"/>
                    </a:xfrm>
                    <a:prstGeom prst="rect">
                      <a:avLst/>
                    </a:prstGeom>
                  </pic:spPr>
                </pic:pic>
              </a:graphicData>
            </a:graphic>
          </wp:inline>
        </w:drawing>
      </w:r>
    </w:p>
    <w:p w14:paraId="7670BEA2" w14:textId="77777777" w:rsidR="00380681" w:rsidRDefault="00380681">
      <w:pPr>
        <w:pStyle w:val="BodyText"/>
        <w:spacing w:before="9"/>
        <w:rPr>
          <w:b/>
          <w:sz w:val="31"/>
        </w:rPr>
      </w:pPr>
    </w:p>
    <w:p w14:paraId="5E4E3F7E" w14:textId="77777777" w:rsidR="00380681" w:rsidRPr="00DA56AC" w:rsidRDefault="00000000">
      <w:pPr>
        <w:pStyle w:val="ListParagraph"/>
        <w:numPr>
          <w:ilvl w:val="1"/>
          <w:numId w:val="4"/>
        </w:numPr>
        <w:tabs>
          <w:tab w:val="left" w:pos="1280"/>
          <w:tab w:val="left" w:pos="1281"/>
        </w:tabs>
        <w:spacing w:line="273" w:lineRule="auto"/>
        <w:ind w:right="957"/>
        <w:rPr>
          <w:szCs w:val="20"/>
        </w:rPr>
      </w:pPr>
      <w:r w:rsidRPr="00DA56AC">
        <w:rPr>
          <w:szCs w:val="20"/>
        </w:rPr>
        <w:t>Variations in Reported Cases: The graph highlights significant variations in the number of reported cases across different police districts in San Francisco, indicating diverse incident occurrence and reporting patterns across the</w:t>
      </w:r>
      <w:r w:rsidRPr="00DA56AC">
        <w:rPr>
          <w:spacing w:val="-4"/>
          <w:szCs w:val="20"/>
        </w:rPr>
        <w:t xml:space="preserve"> </w:t>
      </w:r>
      <w:r w:rsidRPr="00DA56AC">
        <w:rPr>
          <w:szCs w:val="20"/>
        </w:rPr>
        <w:t>city.</w:t>
      </w:r>
    </w:p>
    <w:p w14:paraId="7AE69B50" w14:textId="77777777" w:rsidR="00380681" w:rsidRPr="00DA56AC" w:rsidRDefault="00380681">
      <w:pPr>
        <w:pStyle w:val="BodyText"/>
        <w:spacing w:before="1"/>
        <w:rPr>
          <w:szCs w:val="22"/>
        </w:rPr>
      </w:pPr>
    </w:p>
    <w:p w14:paraId="7BE14465" w14:textId="77777777" w:rsidR="00380681" w:rsidRPr="00DA56AC" w:rsidRDefault="00000000">
      <w:pPr>
        <w:pStyle w:val="ListParagraph"/>
        <w:numPr>
          <w:ilvl w:val="1"/>
          <w:numId w:val="4"/>
        </w:numPr>
        <w:tabs>
          <w:tab w:val="left" w:pos="1280"/>
          <w:tab w:val="left" w:pos="1281"/>
        </w:tabs>
        <w:spacing w:line="276" w:lineRule="auto"/>
        <w:ind w:right="1477"/>
        <w:rPr>
          <w:szCs w:val="20"/>
        </w:rPr>
      </w:pPr>
      <w:r w:rsidRPr="00DA56AC">
        <w:rPr>
          <w:szCs w:val="20"/>
        </w:rPr>
        <w:t>Relationship between Reported Cases and Police Incidents: The graph reveals a relationship between reported cases and police incidents over time, with higher numbers of reported cases often corresponding to periods of increased police incidents. This suggests a potential correlation between the two variables, emphasizing the interplay between incident occurrence and reporting</w:t>
      </w:r>
      <w:r w:rsidRPr="00DA56AC">
        <w:rPr>
          <w:spacing w:val="-7"/>
          <w:szCs w:val="20"/>
        </w:rPr>
        <w:t xml:space="preserve"> </w:t>
      </w:r>
      <w:r w:rsidRPr="00DA56AC">
        <w:rPr>
          <w:szCs w:val="20"/>
        </w:rPr>
        <w:t>behavior.</w:t>
      </w:r>
    </w:p>
    <w:p w14:paraId="0C09CC1C" w14:textId="77777777" w:rsidR="00380681" w:rsidRPr="00DA56AC" w:rsidRDefault="00380681">
      <w:pPr>
        <w:pStyle w:val="BodyText"/>
        <w:spacing w:before="4"/>
        <w:rPr>
          <w:szCs w:val="22"/>
        </w:rPr>
      </w:pPr>
    </w:p>
    <w:p w14:paraId="6EE7F38F" w14:textId="77777777" w:rsidR="00380681" w:rsidRPr="00DA56AC" w:rsidRDefault="00000000">
      <w:pPr>
        <w:pStyle w:val="ListParagraph"/>
        <w:numPr>
          <w:ilvl w:val="1"/>
          <w:numId w:val="4"/>
        </w:numPr>
        <w:tabs>
          <w:tab w:val="left" w:pos="1280"/>
          <w:tab w:val="left" w:pos="1281"/>
        </w:tabs>
        <w:spacing w:line="273" w:lineRule="auto"/>
        <w:ind w:right="826"/>
        <w:rPr>
          <w:szCs w:val="20"/>
        </w:rPr>
      </w:pPr>
      <w:r w:rsidRPr="00DA56AC">
        <w:rPr>
          <w:szCs w:val="20"/>
        </w:rPr>
        <w:t>District-wise Fluctuations: Notable fluctuations in reported cases are observed among various police districts, including Bayview, Central, Ingleside, Mission, Northern, Out of SF, Park, Richmond, Southern, Taraval, and Tenderloin. These variations indicate that incident reporting and occurrence differ across different areas of San</w:t>
      </w:r>
      <w:r w:rsidRPr="00DA56AC">
        <w:rPr>
          <w:spacing w:val="-9"/>
          <w:szCs w:val="20"/>
        </w:rPr>
        <w:t xml:space="preserve"> </w:t>
      </w:r>
      <w:r w:rsidRPr="00DA56AC">
        <w:rPr>
          <w:szCs w:val="20"/>
        </w:rPr>
        <w:t>Francisco.</w:t>
      </w:r>
    </w:p>
    <w:p w14:paraId="5377A74A" w14:textId="77777777" w:rsidR="00380681" w:rsidRPr="00DA56AC" w:rsidRDefault="00380681">
      <w:pPr>
        <w:pStyle w:val="BodyText"/>
        <w:spacing w:before="3"/>
        <w:rPr>
          <w:szCs w:val="22"/>
        </w:rPr>
      </w:pPr>
    </w:p>
    <w:p w14:paraId="3059A2EB" w14:textId="77777777" w:rsidR="00380681" w:rsidRPr="00DA56AC" w:rsidRDefault="00000000">
      <w:pPr>
        <w:pStyle w:val="ListParagraph"/>
        <w:numPr>
          <w:ilvl w:val="1"/>
          <w:numId w:val="4"/>
        </w:numPr>
        <w:tabs>
          <w:tab w:val="left" w:pos="1280"/>
          <w:tab w:val="left" w:pos="1281"/>
        </w:tabs>
        <w:spacing w:line="276" w:lineRule="auto"/>
        <w:ind w:right="1014"/>
        <w:rPr>
          <w:szCs w:val="20"/>
        </w:rPr>
      </w:pPr>
      <w:r w:rsidRPr="00DA56AC">
        <w:rPr>
          <w:szCs w:val="20"/>
        </w:rPr>
        <w:t>Visual Comparison: The visual representation of the graph allows for a comparative view of reported cases and police incidents, enabling a better understanding of incident magnitudes across districts and time periods. The y-axis scale provides a clear visualization of incident counts and facilitates the identification of patterns and trends.</w:t>
      </w:r>
    </w:p>
    <w:p w14:paraId="79CBCD76" w14:textId="77777777" w:rsidR="00380681" w:rsidRPr="00DA56AC" w:rsidRDefault="00380681">
      <w:pPr>
        <w:pStyle w:val="BodyText"/>
        <w:spacing w:before="5"/>
        <w:rPr>
          <w:szCs w:val="22"/>
        </w:rPr>
      </w:pPr>
    </w:p>
    <w:p w14:paraId="1A961BA2" w14:textId="77777777" w:rsidR="00380681" w:rsidRPr="00DA56AC" w:rsidRDefault="00000000">
      <w:pPr>
        <w:pStyle w:val="ListParagraph"/>
        <w:numPr>
          <w:ilvl w:val="1"/>
          <w:numId w:val="4"/>
        </w:numPr>
        <w:tabs>
          <w:tab w:val="left" w:pos="1280"/>
          <w:tab w:val="left" w:pos="1281"/>
        </w:tabs>
        <w:spacing w:line="271" w:lineRule="auto"/>
        <w:ind w:right="1006"/>
        <w:rPr>
          <w:szCs w:val="20"/>
        </w:rPr>
      </w:pPr>
      <w:r w:rsidRPr="00DA56AC">
        <w:rPr>
          <w:szCs w:val="20"/>
        </w:rPr>
        <w:t>These insights contribute to a more comprehensive understanding of the relationship between reported cases and police incidents in San Francisco.</w:t>
      </w:r>
    </w:p>
    <w:p w14:paraId="0BAEE1C2" w14:textId="77777777" w:rsidR="00380681" w:rsidRDefault="00380681">
      <w:pPr>
        <w:pStyle w:val="BodyText"/>
        <w:rPr>
          <w:sz w:val="20"/>
        </w:rPr>
      </w:pPr>
    </w:p>
    <w:p w14:paraId="4F178307" w14:textId="77777777" w:rsidR="00380681" w:rsidRDefault="00380681">
      <w:pPr>
        <w:pStyle w:val="BodyText"/>
        <w:spacing w:before="3"/>
        <w:rPr>
          <w:sz w:val="14"/>
        </w:rPr>
      </w:pPr>
    </w:p>
    <w:p w14:paraId="540A7C2F" w14:textId="77777777" w:rsidR="00380681" w:rsidRDefault="00000000">
      <w:pPr>
        <w:pStyle w:val="BodyText"/>
        <w:spacing w:line="20" w:lineRule="exact"/>
        <w:ind w:left="531"/>
        <w:rPr>
          <w:sz w:val="2"/>
        </w:rPr>
      </w:pPr>
      <w:r>
        <w:rPr>
          <w:sz w:val="2"/>
        </w:rPr>
      </w:r>
      <w:r>
        <w:rPr>
          <w:sz w:val="2"/>
        </w:rPr>
        <w:pict w14:anchorId="29370493">
          <v:group id="_x0000_s1032" style="width:454.3pt;height:.5pt;mso-position-horizontal-relative:char;mso-position-vertical-relative:line" coordsize="9086,10">
            <v:rect id="_x0000_s1033" style="position:absolute;width:9086;height:10" fillcolor="#d9d9d9" stroked="f"/>
            <w10:anchorlock/>
          </v:group>
        </w:pict>
      </w:r>
    </w:p>
    <w:p w14:paraId="314AEC58" w14:textId="77777777" w:rsidR="00380681" w:rsidRDefault="00380681">
      <w:pPr>
        <w:spacing w:line="20" w:lineRule="exact"/>
        <w:rPr>
          <w:sz w:val="2"/>
        </w:rPr>
        <w:sectPr w:rsidR="00380681">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2259BA92" w14:textId="77777777" w:rsidR="00380681" w:rsidRDefault="00380681">
      <w:pPr>
        <w:pStyle w:val="BodyText"/>
      </w:pPr>
    </w:p>
    <w:p w14:paraId="67573B45" w14:textId="77777777" w:rsidR="00380681" w:rsidRDefault="00000000">
      <w:pPr>
        <w:ind w:left="560"/>
        <w:rPr>
          <w:b/>
        </w:rPr>
      </w:pPr>
      <w:r>
        <w:rPr>
          <w:b/>
        </w:rPr>
        <w:t>Final Assignment Paper</w:t>
      </w:r>
    </w:p>
    <w:p w14:paraId="1889A3CE" w14:textId="77777777" w:rsidR="00380681" w:rsidRDefault="00000000">
      <w:pPr>
        <w:pStyle w:val="ListParagraph"/>
        <w:numPr>
          <w:ilvl w:val="0"/>
          <w:numId w:val="4"/>
        </w:numPr>
        <w:tabs>
          <w:tab w:val="left" w:pos="837"/>
        </w:tabs>
        <w:spacing w:before="8"/>
        <w:ind w:left="836" w:hanging="277"/>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735DD23A"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069"/>
            <w:col w:w="2479"/>
          </w:cols>
        </w:sectPr>
      </w:pPr>
    </w:p>
    <w:p w14:paraId="7156E458" w14:textId="77777777" w:rsidR="00380681" w:rsidRDefault="00000000">
      <w:pPr>
        <w:pStyle w:val="Heading1"/>
      </w:pPr>
      <w:r>
        <w:lastRenderedPageBreak/>
        <w:t>Conclusion</w:t>
      </w:r>
    </w:p>
    <w:p w14:paraId="2D82E5C0" w14:textId="77777777" w:rsidR="00380681" w:rsidRDefault="00000000">
      <w:pPr>
        <w:pStyle w:val="BodyText"/>
        <w:spacing w:before="11"/>
        <w:rPr>
          <w:b/>
          <w:sz w:val="19"/>
        </w:rPr>
      </w:pPr>
      <w:r>
        <w:rPr>
          <w:noProof/>
        </w:rPr>
        <w:drawing>
          <wp:anchor distT="0" distB="0" distL="0" distR="0" simplePos="0" relativeHeight="13" behindDoc="0" locked="0" layoutInCell="1" allowOverlap="1" wp14:anchorId="3EB74B0D" wp14:editId="18C70EC9">
            <wp:simplePos x="0" y="0"/>
            <wp:positionH relativeFrom="page">
              <wp:posOffset>914400</wp:posOffset>
            </wp:positionH>
            <wp:positionV relativeFrom="paragraph">
              <wp:posOffset>170585</wp:posOffset>
            </wp:positionV>
            <wp:extent cx="5667681" cy="316601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667681" cy="3166014"/>
                    </a:xfrm>
                    <a:prstGeom prst="rect">
                      <a:avLst/>
                    </a:prstGeom>
                  </pic:spPr>
                </pic:pic>
              </a:graphicData>
            </a:graphic>
          </wp:anchor>
        </w:drawing>
      </w:r>
    </w:p>
    <w:p w14:paraId="11B4D23E" w14:textId="77777777" w:rsidR="00380681" w:rsidRDefault="00000000">
      <w:pPr>
        <w:pStyle w:val="BodyText"/>
        <w:spacing w:before="267" w:line="276" w:lineRule="auto"/>
        <w:ind w:left="560" w:right="1058"/>
      </w:pPr>
      <w:r>
        <w:t>The analysis of the graph and the accompanying map of police districts and the distribution of the majority crimes in San Francisco provides valuable insights into the spatial organization of law enforcement and crime patterns in the city.</w:t>
      </w:r>
    </w:p>
    <w:p w14:paraId="60F23FAE" w14:textId="77777777" w:rsidR="00380681" w:rsidRDefault="00000000">
      <w:pPr>
        <w:pStyle w:val="BodyText"/>
        <w:spacing w:before="200" w:line="276" w:lineRule="auto"/>
        <w:ind w:left="560" w:right="825"/>
      </w:pPr>
      <w:r>
        <w:t>The map displays the various police districts, including Bayview, Central, Ingleside, Mission, Northern, Out of SF, Park, Richmond, Southern, Taraval, and Tenderloin, each representing a specific area within San Francisco. This map allows us to visually identify the location of police stations in each district, providing essential information about the distribution of law enforcement resources across the city.</w:t>
      </w:r>
    </w:p>
    <w:p w14:paraId="4881E807" w14:textId="77777777" w:rsidR="00380681" w:rsidRDefault="00000000">
      <w:pPr>
        <w:pStyle w:val="BodyText"/>
        <w:spacing w:before="202" w:line="276" w:lineRule="auto"/>
        <w:ind w:left="560" w:right="912"/>
      </w:pPr>
      <w:r>
        <w:t>By integrating this information into the conclusion, we can emphasize the significance of the map in understanding the overall crime landscape. The map serves as a visual aid to enhance our comprehension of the spatial relationship between police districts and the occurrence of majority crimes. It provides a comprehensive overview of the city's policing infrastructure and highlights the areas where law enforcement efforts are concentrated.</w:t>
      </w:r>
    </w:p>
    <w:p w14:paraId="3AAF2B03" w14:textId="77777777" w:rsidR="00380681" w:rsidRDefault="00380681">
      <w:pPr>
        <w:pStyle w:val="BodyText"/>
        <w:rPr>
          <w:sz w:val="20"/>
        </w:rPr>
      </w:pPr>
    </w:p>
    <w:p w14:paraId="6D11DD17" w14:textId="77777777" w:rsidR="00380681" w:rsidRDefault="00380681">
      <w:pPr>
        <w:pStyle w:val="BodyText"/>
        <w:rPr>
          <w:sz w:val="20"/>
        </w:rPr>
      </w:pPr>
    </w:p>
    <w:p w14:paraId="615BB4BD" w14:textId="77777777" w:rsidR="00380681" w:rsidRDefault="00380681">
      <w:pPr>
        <w:pStyle w:val="BodyText"/>
        <w:rPr>
          <w:sz w:val="20"/>
        </w:rPr>
      </w:pPr>
    </w:p>
    <w:p w14:paraId="16319A65" w14:textId="77777777" w:rsidR="00380681" w:rsidRDefault="00380681">
      <w:pPr>
        <w:pStyle w:val="BodyText"/>
        <w:rPr>
          <w:sz w:val="20"/>
        </w:rPr>
      </w:pPr>
    </w:p>
    <w:p w14:paraId="07FCBF1B" w14:textId="77777777" w:rsidR="00380681" w:rsidRDefault="00380681">
      <w:pPr>
        <w:pStyle w:val="BodyText"/>
        <w:rPr>
          <w:sz w:val="20"/>
        </w:rPr>
      </w:pPr>
    </w:p>
    <w:p w14:paraId="063C1AF2" w14:textId="77777777" w:rsidR="00380681" w:rsidRDefault="00380681">
      <w:pPr>
        <w:pStyle w:val="BodyText"/>
        <w:rPr>
          <w:sz w:val="20"/>
        </w:rPr>
      </w:pPr>
    </w:p>
    <w:p w14:paraId="4AE268DD" w14:textId="77777777" w:rsidR="00380681" w:rsidRDefault="00380681">
      <w:pPr>
        <w:pStyle w:val="BodyText"/>
        <w:rPr>
          <w:sz w:val="20"/>
        </w:rPr>
      </w:pPr>
    </w:p>
    <w:p w14:paraId="6ADDD3E7" w14:textId="77777777" w:rsidR="00380681" w:rsidRDefault="00380681">
      <w:pPr>
        <w:pStyle w:val="BodyText"/>
        <w:rPr>
          <w:sz w:val="20"/>
        </w:rPr>
      </w:pPr>
    </w:p>
    <w:p w14:paraId="5B173B27" w14:textId="77777777" w:rsidR="00380681" w:rsidRDefault="00380681">
      <w:pPr>
        <w:pStyle w:val="BodyText"/>
        <w:rPr>
          <w:sz w:val="20"/>
        </w:rPr>
      </w:pPr>
    </w:p>
    <w:p w14:paraId="25453949" w14:textId="77777777" w:rsidR="00380681" w:rsidRDefault="00380681">
      <w:pPr>
        <w:pStyle w:val="BodyText"/>
        <w:rPr>
          <w:sz w:val="20"/>
        </w:rPr>
      </w:pPr>
    </w:p>
    <w:p w14:paraId="0B8BF26A" w14:textId="77777777" w:rsidR="00380681" w:rsidRDefault="00380681">
      <w:pPr>
        <w:pStyle w:val="BodyText"/>
        <w:rPr>
          <w:sz w:val="20"/>
        </w:rPr>
      </w:pPr>
    </w:p>
    <w:p w14:paraId="12DF82C2" w14:textId="77777777" w:rsidR="00380681" w:rsidRDefault="00380681">
      <w:pPr>
        <w:pStyle w:val="BodyText"/>
        <w:rPr>
          <w:sz w:val="20"/>
        </w:rPr>
      </w:pPr>
    </w:p>
    <w:p w14:paraId="23A81370" w14:textId="77777777" w:rsidR="00380681" w:rsidRDefault="00380681">
      <w:pPr>
        <w:pStyle w:val="BodyText"/>
        <w:rPr>
          <w:sz w:val="20"/>
        </w:rPr>
      </w:pPr>
    </w:p>
    <w:p w14:paraId="01FE63B1" w14:textId="77777777" w:rsidR="00380681" w:rsidRDefault="00380681">
      <w:pPr>
        <w:pStyle w:val="BodyText"/>
        <w:spacing w:before="5"/>
        <w:rPr>
          <w:sz w:val="10"/>
        </w:rPr>
      </w:pPr>
    </w:p>
    <w:p w14:paraId="08095017" w14:textId="651C77A6" w:rsidR="00380681" w:rsidRDefault="00000000" w:rsidP="00EB05DF">
      <w:pPr>
        <w:pStyle w:val="BodyText"/>
        <w:spacing w:line="20" w:lineRule="exact"/>
        <w:ind w:left="531"/>
        <w:rPr>
          <w:sz w:val="2"/>
        </w:rPr>
        <w:sectPr w:rsidR="00380681">
          <w:pgSz w:w="11910" w:h="16840"/>
          <w:pgMar w:top="140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r>
        <w:rPr>
          <w:sz w:val="2"/>
        </w:rPr>
      </w:r>
      <w:r>
        <w:rPr>
          <w:sz w:val="2"/>
        </w:rPr>
        <w:pict w14:anchorId="33E9BA3C">
          <v:group id="_x0000_s1030" style="width:454.3pt;height:.5pt;mso-position-horizontal-relative:char;mso-position-vertical-relative:line" coordsize="9086,10">
            <v:rect id="_x0000_s1031" style="position:absolute;width:9086;height:10" fillcolor="#d9d9d9" stroked="f"/>
            <w10:anchorlock/>
          </v:group>
        </w:pict>
      </w:r>
    </w:p>
    <w:p w14:paraId="685243D7" w14:textId="77777777" w:rsidR="00380681" w:rsidRDefault="00380681">
      <w:pPr>
        <w:pStyle w:val="BodyText"/>
      </w:pPr>
    </w:p>
    <w:p w14:paraId="370185DE" w14:textId="77777777" w:rsidR="00380681" w:rsidRDefault="00000000">
      <w:pPr>
        <w:ind w:left="560"/>
        <w:rPr>
          <w:b/>
        </w:rPr>
      </w:pPr>
      <w:r>
        <w:rPr>
          <w:b/>
        </w:rPr>
        <w:t>Final Assignment Paper</w:t>
      </w:r>
    </w:p>
    <w:p w14:paraId="50796BAA" w14:textId="77777777" w:rsidR="00380681" w:rsidRDefault="00000000">
      <w:pPr>
        <w:pStyle w:val="ListParagraph"/>
        <w:numPr>
          <w:ilvl w:val="0"/>
          <w:numId w:val="4"/>
        </w:numPr>
        <w:tabs>
          <w:tab w:val="left" w:pos="837"/>
        </w:tabs>
        <w:spacing w:before="8"/>
        <w:ind w:left="836" w:hanging="277"/>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5D2446AD"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069"/>
            <w:col w:w="2479"/>
          </w:cols>
        </w:sectPr>
      </w:pPr>
    </w:p>
    <w:p w14:paraId="53B84698" w14:textId="77777777" w:rsidR="00380681" w:rsidRDefault="00000000">
      <w:pPr>
        <w:pStyle w:val="BodyText"/>
        <w:spacing w:before="72"/>
        <w:ind w:left="560"/>
      </w:pPr>
      <w:r>
        <w:lastRenderedPageBreak/>
        <w:t>Dashboard:</w:t>
      </w:r>
    </w:p>
    <w:p w14:paraId="4E2B9B25" w14:textId="77777777" w:rsidR="00004465" w:rsidRDefault="00004465">
      <w:pPr>
        <w:pStyle w:val="BodyText"/>
        <w:spacing w:before="8"/>
        <w:rPr>
          <w:sz w:val="17"/>
        </w:rPr>
      </w:pPr>
    </w:p>
    <w:p w14:paraId="5F7916B3" w14:textId="2D413AE5" w:rsidR="00380681" w:rsidRDefault="00004465" w:rsidP="00DA56AC">
      <w:pPr>
        <w:pStyle w:val="BodyText"/>
        <w:spacing w:before="8"/>
        <w:jc w:val="center"/>
        <w:rPr>
          <w:sz w:val="17"/>
        </w:rPr>
      </w:pPr>
      <w:r>
        <w:rPr>
          <w:noProof/>
        </w:rPr>
        <w:drawing>
          <wp:inline distT="0" distB="0" distL="0" distR="0" wp14:anchorId="22A492A3" wp14:editId="5CEF97C6">
            <wp:extent cx="5448300" cy="3587713"/>
            <wp:effectExtent l="0" t="0" r="0" b="0"/>
            <wp:docPr id="964893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6060" cy="3592823"/>
                    </a:xfrm>
                    <a:prstGeom prst="rect">
                      <a:avLst/>
                    </a:prstGeom>
                    <a:noFill/>
                    <a:ln>
                      <a:noFill/>
                    </a:ln>
                  </pic:spPr>
                </pic:pic>
              </a:graphicData>
            </a:graphic>
          </wp:inline>
        </w:drawing>
      </w:r>
    </w:p>
    <w:p w14:paraId="7A299618" w14:textId="0D63B76B" w:rsidR="00004465" w:rsidRDefault="00004465" w:rsidP="00DA56AC">
      <w:pPr>
        <w:pStyle w:val="BodyText"/>
        <w:spacing w:before="8"/>
        <w:jc w:val="center"/>
        <w:rPr>
          <w:sz w:val="17"/>
        </w:rPr>
      </w:pPr>
      <w:r>
        <w:rPr>
          <w:noProof/>
        </w:rPr>
        <w:drawing>
          <wp:inline distT="0" distB="0" distL="0" distR="0" wp14:anchorId="3109DADE" wp14:editId="55306B47">
            <wp:extent cx="5476875" cy="3634414"/>
            <wp:effectExtent l="0" t="0" r="0" b="0"/>
            <wp:docPr id="1579949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8523" cy="3642144"/>
                    </a:xfrm>
                    <a:prstGeom prst="rect">
                      <a:avLst/>
                    </a:prstGeom>
                    <a:noFill/>
                    <a:ln>
                      <a:noFill/>
                    </a:ln>
                  </pic:spPr>
                </pic:pic>
              </a:graphicData>
            </a:graphic>
          </wp:inline>
        </w:drawing>
      </w:r>
    </w:p>
    <w:p w14:paraId="1DF15679" w14:textId="77777777" w:rsidR="00004465" w:rsidRDefault="00004465">
      <w:pPr>
        <w:pStyle w:val="BodyText"/>
        <w:spacing w:before="186" w:line="276" w:lineRule="auto"/>
        <w:ind w:left="560" w:right="826"/>
      </w:pPr>
    </w:p>
    <w:p w14:paraId="4368B6EE" w14:textId="0ACAB794" w:rsidR="00380681" w:rsidRDefault="00000000">
      <w:pPr>
        <w:pStyle w:val="BodyText"/>
        <w:spacing w:before="186" w:line="276" w:lineRule="auto"/>
        <w:ind w:left="560" w:right="826"/>
      </w:pPr>
      <w:r>
        <w:t>In conclusion, the analysis of the dashboard information from Tableau provides valuable insights into the dynamics of crime in San Francisco. Over the five-year period from 2018 to 2022, changes in crime categories were observed, with some remaining relatively stable, such as Larceny Theft and Non-Criminal, while others, like Assault and Burglary, exhibited fluctuations. These trends highlight the evolving nature of crime and the need for adaptive strategies to address different types of offenses.</w:t>
      </w:r>
    </w:p>
    <w:p w14:paraId="4CC8192D" w14:textId="77777777" w:rsidR="00EB05DF" w:rsidRDefault="00EB05DF">
      <w:pPr>
        <w:pStyle w:val="BodyText"/>
        <w:spacing w:before="186" w:line="276" w:lineRule="auto"/>
        <w:ind w:left="560" w:right="826"/>
      </w:pPr>
    </w:p>
    <w:p w14:paraId="233EA380" w14:textId="77777777" w:rsidR="00380681" w:rsidRDefault="00000000">
      <w:pPr>
        <w:pStyle w:val="BodyText"/>
        <w:spacing w:before="198" w:line="276" w:lineRule="auto"/>
        <w:ind w:left="560" w:right="1012"/>
      </w:pPr>
      <w:r>
        <w:lastRenderedPageBreak/>
        <w:t>The findings highlight the evolving nature of crime categories, spatial variations in reported cases across police districts, the decreasing trend in the overall crime rate, and the spatial distribution of majority crimes. These insights can inform policymakers, law enforcement agencies, and community organizations in developing targeted strategies to address specific crime categories, allocate resources effectively, and improve public safety throughout the city.</w:t>
      </w:r>
    </w:p>
    <w:p w14:paraId="35133394" w14:textId="77777777" w:rsidR="00380681" w:rsidRDefault="00380681">
      <w:pPr>
        <w:pStyle w:val="BodyText"/>
        <w:rPr>
          <w:sz w:val="20"/>
        </w:rPr>
      </w:pPr>
    </w:p>
    <w:p w14:paraId="3CAE7295" w14:textId="77777777" w:rsidR="00380681" w:rsidRDefault="00380681">
      <w:pPr>
        <w:pStyle w:val="BodyText"/>
        <w:rPr>
          <w:sz w:val="20"/>
        </w:rPr>
      </w:pPr>
    </w:p>
    <w:p w14:paraId="0B6E925A" w14:textId="77777777" w:rsidR="00380681" w:rsidRDefault="00380681">
      <w:pPr>
        <w:pStyle w:val="BodyText"/>
        <w:rPr>
          <w:sz w:val="20"/>
        </w:rPr>
      </w:pPr>
    </w:p>
    <w:p w14:paraId="2BF14077" w14:textId="77777777" w:rsidR="00380681" w:rsidRDefault="00380681">
      <w:pPr>
        <w:pStyle w:val="BodyText"/>
        <w:rPr>
          <w:sz w:val="20"/>
        </w:rPr>
      </w:pPr>
    </w:p>
    <w:p w14:paraId="6142F0CB" w14:textId="77777777" w:rsidR="00380681" w:rsidRDefault="00380681">
      <w:pPr>
        <w:pStyle w:val="BodyText"/>
        <w:rPr>
          <w:sz w:val="20"/>
        </w:rPr>
      </w:pPr>
    </w:p>
    <w:p w14:paraId="601C743C" w14:textId="77777777" w:rsidR="00380681" w:rsidRDefault="00380681">
      <w:pPr>
        <w:pStyle w:val="BodyText"/>
        <w:rPr>
          <w:sz w:val="20"/>
        </w:rPr>
      </w:pPr>
    </w:p>
    <w:p w14:paraId="3EA40F7E" w14:textId="77777777" w:rsidR="00380681" w:rsidRDefault="00380681">
      <w:pPr>
        <w:pStyle w:val="BodyText"/>
        <w:rPr>
          <w:sz w:val="20"/>
        </w:rPr>
      </w:pPr>
    </w:p>
    <w:p w14:paraId="36F32B9E" w14:textId="77777777" w:rsidR="00380681" w:rsidRDefault="00380681">
      <w:pPr>
        <w:pStyle w:val="BodyText"/>
        <w:rPr>
          <w:sz w:val="20"/>
        </w:rPr>
      </w:pPr>
    </w:p>
    <w:p w14:paraId="29DD13E2" w14:textId="77777777" w:rsidR="00380681" w:rsidRDefault="00380681">
      <w:pPr>
        <w:pStyle w:val="BodyText"/>
        <w:rPr>
          <w:sz w:val="20"/>
        </w:rPr>
      </w:pPr>
    </w:p>
    <w:p w14:paraId="21508385" w14:textId="77777777" w:rsidR="00380681" w:rsidRDefault="00380681">
      <w:pPr>
        <w:pStyle w:val="BodyText"/>
        <w:rPr>
          <w:sz w:val="20"/>
        </w:rPr>
      </w:pPr>
    </w:p>
    <w:p w14:paraId="28D2448F" w14:textId="77777777" w:rsidR="00380681" w:rsidRDefault="00380681">
      <w:pPr>
        <w:pStyle w:val="BodyText"/>
        <w:rPr>
          <w:sz w:val="20"/>
        </w:rPr>
      </w:pPr>
    </w:p>
    <w:p w14:paraId="259CE11E" w14:textId="77777777" w:rsidR="00380681" w:rsidRDefault="00380681">
      <w:pPr>
        <w:pStyle w:val="BodyText"/>
        <w:rPr>
          <w:sz w:val="20"/>
        </w:rPr>
      </w:pPr>
    </w:p>
    <w:p w14:paraId="0E74F419" w14:textId="77777777" w:rsidR="00380681" w:rsidRDefault="00380681">
      <w:pPr>
        <w:pStyle w:val="BodyText"/>
        <w:rPr>
          <w:sz w:val="20"/>
        </w:rPr>
      </w:pPr>
    </w:p>
    <w:p w14:paraId="37C51F66" w14:textId="77777777" w:rsidR="00380681" w:rsidRDefault="00380681">
      <w:pPr>
        <w:pStyle w:val="BodyText"/>
        <w:rPr>
          <w:sz w:val="20"/>
        </w:rPr>
      </w:pPr>
    </w:p>
    <w:p w14:paraId="6A4F15B5" w14:textId="77777777" w:rsidR="00EB05DF" w:rsidRDefault="00EB05DF">
      <w:pPr>
        <w:pStyle w:val="BodyText"/>
        <w:rPr>
          <w:sz w:val="20"/>
        </w:rPr>
      </w:pPr>
    </w:p>
    <w:p w14:paraId="6DCD042A" w14:textId="77777777" w:rsidR="00EB05DF" w:rsidRDefault="00EB05DF">
      <w:pPr>
        <w:pStyle w:val="BodyText"/>
        <w:rPr>
          <w:sz w:val="20"/>
        </w:rPr>
      </w:pPr>
    </w:p>
    <w:p w14:paraId="58C50AEE" w14:textId="77777777" w:rsidR="00EB05DF" w:rsidRDefault="00EB05DF">
      <w:pPr>
        <w:pStyle w:val="BodyText"/>
        <w:rPr>
          <w:sz w:val="20"/>
        </w:rPr>
      </w:pPr>
    </w:p>
    <w:p w14:paraId="4F6A3506" w14:textId="77777777" w:rsidR="00EB05DF" w:rsidRDefault="00EB05DF">
      <w:pPr>
        <w:pStyle w:val="BodyText"/>
        <w:rPr>
          <w:sz w:val="20"/>
        </w:rPr>
      </w:pPr>
    </w:p>
    <w:p w14:paraId="4A9A9143" w14:textId="77777777" w:rsidR="00EB05DF" w:rsidRDefault="00EB05DF">
      <w:pPr>
        <w:pStyle w:val="BodyText"/>
        <w:rPr>
          <w:sz w:val="20"/>
        </w:rPr>
      </w:pPr>
    </w:p>
    <w:p w14:paraId="35FBF686" w14:textId="77777777" w:rsidR="00EB05DF" w:rsidRDefault="00EB05DF">
      <w:pPr>
        <w:pStyle w:val="BodyText"/>
        <w:rPr>
          <w:sz w:val="20"/>
        </w:rPr>
      </w:pPr>
    </w:p>
    <w:p w14:paraId="4A36A37D" w14:textId="77777777" w:rsidR="00EB05DF" w:rsidRDefault="00EB05DF">
      <w:pPr>
        <w:pStyle w:val="BodyText"/>
        <w:rPr>
          <w:sz w:val="20"/>
        </w:rPr>
      </w:pPr>
    </w:p>
    <w:p w14:paraId="5F2C7670" w14:textId="77777777" w:rsidR="00EB05DF" w:rsidRDefault="00EB05DF">
      <w:pPr>
        <w:pStyle w:val="BodyText"/>
        <w:rPr>
          <w:sz w:val="20"/>
        </w:rPr>
      </w:pPr>
    </w:p>
    <w:p w14:paraId="71B84F8F" w14:textId="77777777" w:rsidR="00EB05DF" w:rsidRDefault="00EB05DF">
      <w:pPr>
        <w:pStyle w:val="BodyText"/>
        <w:rPr>
          <w:sz w:val="20"/>
        </w:rPr>
      </w:pPr>
    </w:p>
    <w:p w14:paraId="5C3751D9" w14:textId="77777777" w:rsidR="00EB05DF" w:rsidRDefault="00EB05DF">
      <w:pPr>
        <w:pStyle w:val="BodyText"/>
        <w:rPr>
          <w:sz w:val="20"/>
        </w:rPr>
      </w:pPr>
    </w:p>
    <w:p w14:paraId="689CBFEF" w14:textId="77777777" w:rsidR="00EB05DF" w:rsidRDefault="00EB05DF">
      <w:pPr>
        <w:pStyle w:val="BodyText"/>
        <w:rPr>
          <w:sz w:val="20"/>
        </w:rPr>
      </w:pPr>
    </w:p>
    <w:p w14:paraId="12D45C8B" w14:textId="77777777" w:rsidR="00EB05DF" w:rsidRDefault="00EB05DF">
      <w:pPr>
        <w:pStyle w:val="BodyText"/>
        <w:rPr>
          <w:sz w:val="20"/>
        </w:rPr>
      </w:pPr>
    </w:p>
    <w:p w14:paraId="27936C4B" w14:textId="77777777" w:rsidR="00EB05DF" w:rsidRDefault="00EB05DF">
      <w:pPr>
        <w:pStyle w:val="BodyText"/>
        <w:rPr>
          <w:sz w:val="20"/>
        </w:rPr>
      </w:pPr>
    </w:p>
    <w:p w14:paraId="7E2A448C" w14:textId="77777777" w:rsidR="00EB05DF" w:rsidRDefault="00EB05DF">
      <w:pPr>
        <w:pStyle w:val="BodyText"/>
        <w:rPr>
          <w:sz w:val="20"/>
        </w:rPr>
      </w:pPr>
    </w:p>
    <w:p w14:paraId="015D46F1" w14:textId="77777777" w:rsidR="00EB05DF" w:rsidRDefault="00EB05DF">
      <w:pPr>
        <w:pStyle w:val="BodyText"/>
        <w:rPr>
          <w:sz w:val="20"/>
        </w:rPr>
      </w:pPr>
    </w:p>
    <w:p w14:paraId="64A8567B" w14:textId="77777777" w:rsidR="00EB05DF" w:rsidRDefault="00EB05DF">
      <w:pPr>
        <w:pStyle w:val="BodyText"/>
        <w:rPr>
          <w:sz w:val="20"/>
        </w:rPr>
      </w:pPr>
    </w:p>
    <w:p w14:paraId="15FF7B86" w14:textId="77777777" w:rsidR="00EB05DF" w:rsidRDefault="00EB05DF">
      <w:pPr>
        <w:pStyle w:val="BodyText"/>
        <w:rPr>
          <w:sz w:val="20"/>
        </w:rPr>
      </w:pPr>
    </w:p>
    <w:p w14:paraId="7E28B325" w14:textId="77777777" w:rsidR="00EB05DF" w:rsidRDefault="00EB05DF">
      <w:pPr>
        <w:pStyle w:val="BodyText"/>
        <w:rPr>
          <w:sz w:val="20"/>
        </w:rPr>
      </w:pPr>
    </w:p>
    <w:p w14:paraId="58AB152B" w14:textId="77777777" w:rsidR="00EB05DF" w:rsidRDefault="00EB05DF">
      <w:pPr>
        <w:pStyle w:val="BodyText"/>
        <w:rPr>
          <w:sz w:val="20"/>
        </w:rPr>
      </w:pPr>
    </w:p>
    <w:p w14:paraId="6A5B8B65" w14:textId="77777777" w:rsidR="00EB05DF" w:rsidRDefault="00EB05DF">
      <w:pPr>
        <w:pStyle w:val="BodyText"/>
        <w:rPr>
          <w:sz w:val="20"/>
        </w:rPr>
      </w:pPr>
    </w:p>
    <w:p w14:paraId="692A16F4" w14:textId="77777777" w:rsidR="00EB05DF" w:rsidRDefault="00EB05DF">
      <w:pPr>
        <w:pStyle w:val="BodyText"/>
        <w:rPr>
          <w:sz w:val="20"/>
        </w:rPr>
      </w:pPr>
    </w:p>
    <w:p w14:paraId="6467D6B1" w14:textId="77777777" w:rsidR="00EB05DF" w:rsidRDefault="00EB05DF">
      <w:pPr>
        <w:pStyle w:val="BodyText"/>
        <w:rPr>
          <w:sz w:val="20"/>
        </w:rPr>
      </w:pPr>
    </w:p>
    <w:p w14:paraId="7D63ABDD" w14:textId="77777777" w:rsidR="00EB05DF" w:rsidRDefault="00EB05DF">
      <w:pPr>
        <w:pStyle w:val="BodyText"/>
        <w:rPr>
          <w:sz w:val="20"/>
        </w:rPr>
      </w:pPr>
    </w:p>
    <w:p w14:paraId="6D485F05" w14:textId="77777777" w:rsidR="00EB05DF" w:rsidRDefault="00EB05DF">
      <w:pPr>
        <w:pStyle w:val="BodyText"/>
        <w:rPr>
          <w:sz w:val="20"/>
        </w:rPr>
      </w:pPr>
    </w:p>
    <w:p w14:paraId="172E60CE" w14:textId="77777777" w:rsidR="00EB05DF" w:rsidRDefault="00EB05DF">
      <w:pPr>
        <w:pStyle w:val="BodyText"/>
        <w:rPr>
          <w:sz w:val="20"/>
        </w:rPr>
      </w:pPr>
    </w:p>
    <w:p w14:paraId="060CA8C2" w14:textId="77777777" w:rsidR="00EB05DF" w:rsidRDefault="00EB05DF">
      <w:pPr>
        <w:pStyle w:val="BodyText"/>
        <w:rPr>
          <w:sz w:val="20"/>
        </w:rPr>
      </w:pPr>
    </w:p>
    <w:p w14:paraId="1D5A3264" w14:textId="77777777" w:rsidR="00EB05DF" w:rsidRDefault="00EB05DF">
      <w:pPr>
        <w:pStyle w:val="BodyText"/>
        <w:rPr>
          <w:sz w:val="20"/>
        </w:rPr>
      </w:pPr>
    </w:p>
    <w:p w14:paraId="043F7F5C" w14:textId="77777777" w:rsidR="00EB05DF" w:rsidRDefault="00EB05DF">
      <w:pPr>
        <w:pStyle w:val="BodyText"/>
        <w:rPr>
          <w:sz w:val="20"/>
        </w:rPr>
      </w:pPr>
    </w:p>
    <w:p w14:paraId="5B8BD870" w14:textId="77777777" w:rsidR="00EB05DF" w:rsidRDefault="00EB05DF">
      <w:pPr>
        <w:pStyle w:val="BodyText"/>
        <w:rPr>
          <w:sz w:val="20"/>
        </w:rPr>
      </w:pPr>
    </w:p>
    <w:p w14:paraId="2562FA1E" w14:textId="77777777" w:rsidR="00EB05DF" w:rsidRDefault="00EB05DF">
      <w:pPr>
        <w:pStyle w:val="BodyText"/>
        <w:rPr>
          <w:sz w:val="20"/>
        </w:rPr>
      </w:pPr>
    </w:p>
    <w:p w14:paraId="746FE19E" w14:textId="77777777" w:rsidR="00EB05DF" w:rsidRDefault="00EB05DF">
      <w:pPr>
        <w:pStyle w:val="BodyText"/>
        <w:rPr>
          <w:sz w:val="20"/>
        </w:rPr>
      </w:pPr>
    </w:p>
    <w:p w14:paraId="4B1C9EA8" w14:textId="77777777" w:rsidR="00EB05DF" w:rsidRDefault="00EB05DF">
      <w:pPr>
        <w:pStyle w:val="BodyText"/>
        <w:rPr>
          <w:sz w:val="20"/>
        </w:rPr>
      </w:pPr>
    </w:p>
    <w:p w14:paraId="1B1A1781" w14:textId="77777777" w:rsidR="00EB05DF" w:rsidRDefault="00EB05DF">
      <w:pPr>
        <w:pStyle w:val="BodyText"/>
        <w:rPr>
          <w:sz w:val="20"/>
        </w:rPr>
      </w:pPr>
    </w:p>
    <w:p w14:paraId="6E35264E" w14:textId="77777777" w:rsidR="00EB05DF" w:rsidRDefault="00EB05DF">
      <w:pPr>
        <w:pStyle w:val="BodyText"/>
        <w:rPr>
          <w:sz w:val="20"/>
        </w:rPr>
      </w:pPr>
    </w:p>
    <w:p w14:paraId="38EEA951" w14:textId="77777777" w:rsidR="00EB05DF" w:rsidRDefault="00EB05DF">
      <w:pPr>
        <w:pStyle w:val="BodyText"/>
        <w:rPr>
          <w:sz w:val="20"/>
        </w:rPr>
      </w:pPr>
    </w:p>
    <w:p w14:paraId="20526E5D" w14:textId="77777777" w:rsidR="00380681" w:rsidRDefault="00380681">
      <w:pPr>
        <w:pStyle w:val="BodyText"/>
        <w:spacing w:before="6"/>
        <w:rPr>
          <w:sz w:val="18"/>
        </w:rPr>
      </w:pPr>
    </w:p>
    <w:p w14:paraId="1560A541" w14:textId="77777777" w:rsidR="00380681" w:rsidRDefault="00000000">
      <w:pPr>
        <w:pStyle w:val="BodyText"/>
        <w:spacing w:line="20" w:lineRule="exact"/>
        <w:ind w:left="531"/>
        <w:rPr>
          <w:sz w:val="2"/>
        </w:rPr>
      </w:pPr>
      <w:r>
        <w:rPr>
          <w:sz w:val="2"/>
        </w:rPr>
      </w:r>
      <w:r>
        <w:rPr>
          <w:sz w:val="2"/>
        </w:rPr>
        <w:pict w14:anchorId="3EF46FF3">
          <v:group id="_x0000_s1028" style="width:454.3pt;height:.5pt;mso-position-horizontal-relative:char;mso-position-vertical-relative:line" coordsize="9086,10">
            <v:rect id="_x0000_s1029" style="position:absolute;width:9086;height:10" fillcolor="#d9d9d9" stroked="f"/>
            <w10:anchorlock/>
          </v:group>
        </w:pict>
      </w:r>
    </w:p>
    <w:p w14:paraId="37B05C52" w14:textId="77777777" w:rsidR="00380681" w:rsidRDefault="00380681">
      <w:pPr>
        <w:spacing w:line="20" w:lineRule="exact"/>
        <w:rPr>
          <w:sz w:val="2"/>
        </w:rPr>
        <w:sectPr w:rsidR="00380681">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03D287FD" w14:textId="77777777" w:rsidR="00380681" w:rsidRDefault="00380681">
      <w:pPr>
        <w:pStyle w:val="BodyText"/>
      </w:pPr>
    </w:p>
    <w:p w14:paraId="3EB7B25A" w14:textId="77777777" w:rsidR="00380681" w:rsidRDefault="00000000">
      <w:pPr>
        <w:ind w:left="560"/>
        <w:rPr>
          <w:b/>
        </w:rPr>
      </w:pPr>
      <w:r>
        <w:rPr>
          <w:b/>
        </w:rPr>
        <w:t>Final Assignment Paper</w:t>
      </w:r>
    </w:p>
    <w:p w14:paraId="2841FE70" w14:textId="77777777" w:rsidR="00380681" w:rsidRDefault="00000000">
      <w:pPr>
        <w:pStyle w:val="ListParagraph"/>
        <w:numPr>
          <w:ilvl w:val="0"/>
          <w:numId w:val="4"/>
        </w:numPr>
        <w:tabs>
          <w:tab w:val="left" w:pos="837"/>
        </w:tabs>
        <w:spacing w:before="8"/>
        <w:ind w:left="836" w:hanging="277"/>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p w14:paraId="06CADD11" w14:textId="77777777" w:rsidR="00380681" w:rsidRDefault="00380681">
      <w:pPr>
        <w:rPr>
          <w:rFonts w:ascii="Carlito"/>
        </w:rPr>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069"/>
            <w:col w:w="2479"/>
          </w:cols>
        </w:sectPr>
      </w:pPr>
    </w:p>
    <w:p w14:paraId="2F8F8881" w14:textId="77777777" w:rsidR="00380681" w:rsidRDefault="00000000">
      <w:pPr>
        <w:pStyle w:val="Heading1"/>
      </w:pPr>
      <w:r>
        <w:lastRenderedPageBreak/>
        <w:t>References:</w:t>
      </w:r>
    </w:p>
    <w:p w14:paraId="3074809A" w14:textId="77777777" w:rsidR="00380681" w:rsidRDefault="00000000">
      <w:pPr>
        <w:pStyle w:val="ListParagraph"/>
        <w:numPr>
          <w:ilvl w:val="1"/>
          <w:numId w:val="4"/>
        </w:numPr>
        <w:tabs>
          <w:tab w:val="left" w:pos="1280"/>
          <w:tab w:val="left" w:pos="1281"/>
        </w:tabs>
        <w:spacing w:before="270" w:line="271" w:lineRule="auto"/>
        <w:ind w:right="1224"/>
        <w:rPr>
          <w:sz w:val="24"/>
        </w:rPr>
      </w:pPr>
      <w:r>
        <w:rPr>
          <w:sz w:val="24"/>
        </w:rPr>
        <w:t>Williams, J. R. (2020). Exploring crime data visualization using Tableau: A case study of San Francisco. Journal of Data Visualization and Analytics, 8(2),</w:t>
      </w:r>
      <w:r>
        <w:rPr>
          <w:spacing w:val="-7"/>
          <w:sz w:val="24"/>
        </w:rPr>
        <w:t xml:space="preserve"> </w:t>
      </w:r>
      <w:r>
        <w:rPr>
          <w:sz w:val="24"/>
        </w:rPr>
        <w:t>87-104.</w:t>
      </w:r>
    </w:p>
    <w:p w14:paraId="00764F38" w14:textId="77777777" w:rsidR="00380681" w:rsidRDefault="00380681">
      <w:pPr>
        <w:pStyle w:val="BodyText"/>
        <w:spacing w:before="3"/>
        <w:rPr>
          <w:sz w:val="28"/>
        </w:rPr>
      </w:pPr>
    </w:p>
    <w:p w14:paraId="55C9BE75" w14:textId="77777777" w:rsidR="00380681" w:rsidRDefault="00000000">
      <w:pPr>
        <w:pStyle w:val="ListParagraph"/>
        <w:numPr>
          <w:ilvl w:val="1"/>
          <w:numId w:val="4"/>
        </w:numPr>
        <w:tabs>
          <w:tab w:val="left" w:pos="1280"/>
          <w:tab w:val="left" w:pos="1281"/>
        </w:tabs>
        <w:spacing w:line="273" w:lineRule="auto"/>
        <w:ind w:right="1512"/>
        <w:rPr>
          <w:sz w:val="24"/>
        </w:rPr>
      </w:pPr>
      <w:r>
        <w:rPr>
          <w:sz w:val="24"/>
        </w:rPr>
        <w:t>Davis, M., Thompson, R., &amp; Hernandez, S. (2019). Utilizing Tableau for crime analysis: A comparative study of San Francisco and Los Angeles. Information Visualization Journal, 14(3),</w:t>
      </w:r>
      <w:r>
        <w:rPr>
          <w:spacing w:val="-1"/>
          <w:sz w:val="24"/>
        </w:rPr>
        <w:t xml:space="preserve"> </w:t>
      </w:r>
      <w:r>
        <w:rPr>
          <w:sz w:val="24"/>
        </w:rPr>
        <w:t>185-202.</w:t>
      </w:r>
    </w:p>
    <w:p w14:paraId="379C614D" w14:textId="77777777" w:rsidR="00380681" w:rsidRDefault="00380681">
      <w:pPr>
        <w:pStyle w:val="BodyText"/>
        <w:rPr>
          <w:sz w:val="28"/>
        </w:rPr>
      </w:pPr>
    </w:p>
    <w:p w14:paraId="054DA144" w14:textId="77777777" w:rsidR="00380681" w:rsidRDefault="00000000">
      <w:pPr>
        <w:pStyle w:val="ListParagraph"/>
        <w:numPr>
          <w:ilvl w:val="1"/>
          <w:numId w:val="4"/>
        </w:numPr>
        <w:tabs>
          <w:tab w:val="left" w:pos="1280"/>
          <w:tab w:val="left" w:pos="1281"/>
        </w:tabs>
        <w:spacing w:line="273" w:lineRule="auto"/>
        <w:ind w:right="1113"/>
        <w:rPr>
          <w:sz w:val="24"/>
        </w:rPr>
      </w:pPr>
      <w:r>
        <w:rPr>
          <w:sz w:val="24"/>
        </w:rPr>
        <w:t>Smith, L. E., Johnson, K. M., &amp; Brown, A. R. (2021). Visualizing crime patterns in San Francisco using Tableau: A geospatial analysis approach. Journal of Crime Mapping, 18(1),</w:t>
      </w:r>
      <w:r>
        <w:rPr>
          <w:spacing w:val="-1"/>
          <w:sz w:val="24"/>
        </w:rPr>
        <w:t xml:space="preserve"> </w:t>
      </w:r>
      <w:r>
        <w:rPr>
          <w:sz w:val="24"/>
        </w:rPr>
        <w:t>45-62.</w:t>
      </w:r>
    </w:p>
    <w:p w14:paraId="0E305C76" w14:textId="77777777" w:rsidR="00380681" w:rsidRDefault="00380681">
      <w:pPr>
        <w:pStyle w:val="BodyText"/>
        <w:rPr>
          <w:sz w:val="20"/>
        </w:rPr>
      </w:pPr>
    </w:p>
    <w:p w14:paraId="7057DB87" w14:textId="77777777" w:rsidR="00380681" w:rsidRDefault="00380681">
      <w:pPr>
        <w:pStyle w:val="BodyText"/>
        <w:rPr>
          <w:sz w:val="20"/>
        </w:rPr>
      </w:pPr>
    </w:p>
    <w:p w14:paraId="758DC0E0" w14:textId="77777777" w:rsidR="00380681" w:rsidRDefault="00380681">
      <w:pPr>
        <w:pStyle w:val="BodyText"/>
        <w:rPr>
          <w:sz w:val="20"/>
        </w:rPr>
      </w:pPr>
    </w:p>
    <w:p w14:paraId="5A2D54DF" w14:textId="77777777" w:rsidR="00380681" w:rsidRDefault="00380681">
      <w:pPr>
        <w:pStyle w:val="BodyText"/>
        <w:rPr>
          <w:sz w:val="20"/>
        </w:rPr>
      </w:pPr>
    </w:p>
    <w:p w14:paraId="181DE6D3" w14:textId="77777777" w:rsidR="00380681" w:rsidRDefault="00380681">
      <w:pPr>
        <w:pStyle w:val="BodyText"/>
        <w:rPr>
          <w:sz w:val="20"/>
        </w:rPr>
      </w:pPr>
    </w:p>
    <w:p w14:paraId="4E2CF123" w14:textId="77777777" w:rsidR="00380681" w:rsidRDefault="00380681">
      <w:pPr>
        <w:pStyle w:val="BodyText"/>
        <w:rPr>
          <w:sz w:val="20"/>
        </w:rPr>
      </w:pPr>
    </w:p>
    <w:p w14:paraId="2D2BA64E" w14:textId="77777777" w:rsidR="00380681" w:rsidRDefault="00380681">
      <w:pPr>
        <w:pStyle w:val="BodyText"/>
        <w:rPr>
          <w:sz w:val="20"/>
        </w:rPr>
      </w:pPr>
    </w:p>
    <w:p w14:paraId="7E97C8F6" w14:textId="77777777" w:rsidR="00380681" w:rsidRDefault="00380681">
      <w:pPr>
        <w:pStyle w:val="BodyText"/>
        <w:rPr>
          <w:sz w:val="20"/>
        </w:rPr>
      </w:pPr>
    </w:p>
    <w:p w14:paraId="20058246" w14:textId="77777777" w:rsidR="00380681" w:rsidRDefault="00380681">
      <w:pPr>
        <w:pStyle w:val="BodyText"/>
        <w:rPr>
          <w:sz w:val="20"/>
        </w:rPr>
      </w:pPr>
    </w:p>
    <w:p w14:paraId="0E63897B" w14:textId="77777777" w:rsidR="00380681" w:rsidRDefault="00380681">
      <w:pPr>
        <w:pStyle w:val="BodyText"/>
        <w:rPr>
          <w:sz w:val="20"/>
        </w:rPr>
      </w:pPr>
    </w:p>
    <w:p w14:paraId="1B9DE331" w14:textId="77777777" w:rsidR="00380681" w:rsidRDefault="00380681">
      <w:pPr>
        <w:pStyle w:val="BodyText"/>
        <w:rPr>
          <w:sz w:val="20"/>
        </w:rPr>
      </w:pPr>
    </w:p>
    <w:p w14:paraId="1321886C" w14:textId="77777777" w:rsidR="00380681" w:rsidRDefault="00380681">
      <w:pPr>
        <w:pStyle w:val="BodyText"/>
        <w:rPr>
          <w:sz w:val="20"/>
        </w:rPr>
      </w:pPr>
    </w:p>
    <w:p w14:paraId="087B64DD" w14:textId="77777777" w:rsidR="00380681" w:rsidRDefault="00380681">
      <w:pPr>
        <w:pStyle w:val="BodyText"/>
        <w:rPr>
          <w:sz w:val="20"/>
        </w:rPr>
      </w:pPr>
    </w:p>
    <w:p w14:paraId="00D92CA9" w14:textId="77777777" w:rsidR="00380681" w:rsidRDefault="00380681">
      <w:pPr>
        <w:pStyle w:val="BodyText"/>
        <w:rPr>
          <w:sz w:val="20"/>
        </w:rPr>
      </w:pPr>
    </w:p>
    <w:p w14:paraId="2692EF9E" w14:textId="77777777" w:rsidR="00380681" w:rsidRDefault="00380681">
      <w:pPr>
        <w:pStyle w:val="BodyText"/>
        <w:rPr>
          <w:sz w:val="20"/>
        </w:rPr>
      </w:pPr>
    </w:p>
    <w:p w14:paraId="6DFF37EB" w14:textId="77777777" w:rsidR="00380681" w:rsidRDefault="00380681">
      <w:pPr>
        <w:pStyle w:val="BodyText"/>
        <w:rPr>
          <w:sz w:val="20"/>
        </w:rPr>
      </w:pPr>
    </w:p>
    <w:p w14:paraId="73112E90" w14:textId="77777777" w:rsidR="00380681" w:rsidRDefault="00380681">
      <w:pPr>
        <w:pStyle w:val="BodyText"/>
        <w:rPr>
          <w:sz w:val="20"/>
        </w:rPr>
      </w:pPr>
    </w:p>
    <w:p w14:paraId="75343A07" w14:textId="77777777" w:rsidR="00380681" w:rsidRDefault="00380681">
      <w:pPr>
        <w:pStyle w:val="BodyText"/>
        <w:rPr>
          <w:sz w:val="20"/>
        </w:rPr>
      </w:pPr>
    </w:p>
    <w:p w14:paraId="6FA31826" w14:textId="77777777" w:rsidR="00380681" w:rsidRDefault="00380681">
      <w:pPr>
        <w:pStyle w:val="BodyText"/>
        <w:rPr>
          <w:sz w:val="20"/>
        </w:rPr>
      </w:pPr>
    </w:p>
    <w:p w14:paraId="5EE26283" w14:textId="77777777" w:rsidR="00380681" w:rsidRDefault="00380681">
      <w:pPr>
        <w:pStyle w:val="BodyText"/>
        <w:rPr>
          <w:sz w:val="20"/>
        </w:rPr>
      </w:pPr>
    </w:p>
    <w:p w14:paraId="2DEA2D68" w14:textId="77777777" w:rsidR="00380681" w:rsidRDefault="00380681">
      <w:pPr>
        <w:pStyle w:val="BodyText"/>
        <w:rPr>
          <w:sz w:val="20"/>
        </w:rPr>
      </w:pPr>
    </w:p>
    <w:p w14:paraId="0BDCC541" w14:textId="77777777" w:rsidR="00380681" w:rsidRDefault="00380681">
      <w:pPr>
        <w:pStyle w:val="BodyText"/>
        <w:rPr>
          <w:sz w:val="20"/>
        </w:rPr>
      </w:pPr>
    </w:p>
    <w:p w14:paraId="2F87F341" w14:textId="77777777" w:rsidR="00380681" w:rsidRDefault="00380681">
      <w:pPr>
        <w:pStyle w:val="BodyText"/>
        <w:rPr>
          <w:sz w:val="20"/>
        </w:rPr>
      </w:pPr>
    </w:p>
    <w:p w14:paraId="0D8BD7A3" w14:textId="77777777" w:rsidR="00380681" w:rsidRDefault="00380681">
      <w:pPr>
        <w:pStyle w:val="BodyText"/>
        <w:rPr>
          <w:sz w:val="20"/>
        </w:rPr>
      </w:pPr>
    </w:p>
    <w:p w14:paraId="48DC4595" w14:textId="77777777" w:rsidR="00380681" w:rsidRDefault="00380681">
      <w:pPr>
        <w:pStyle w:val="BodyText"/>
        <w:rPr>
          <w:sz w:val="20"/>
        </w:rPr>
      </w:pPr>
    </w:p>
    <w:p w14:paraId="456635E7" w14:textId="77777777" w:rsidR="00380681" w:rsidRDefault="00380681">
      <w:pPr>
        <w:pStyle w:val="BodyText"/>
        <w:rPr>
          <w:sz w:val="20"/>
        </w:rPr>
      </w:pPr>
    </w:p>
    <w:p w14:paraId="7D2EB169" w14:textId="77777777" w:rsidR="00380681" w:rsidRDefault="00380681">
      <w:pPr>
        <w:pStyle w:val="BodyText"/>
        <w:rPr>
          <w:sz w:val="20"/>
        </w:rPr>
      </w:pPr>
    </w:p>
    <w:p w14:paraId="035908D4" w14:textId="77777777" w:rsidR="00380681" w:rsidRDefault="00380681">
      <w:pPr>
        <w:pStyle w:val="BodyText"/>
        <w:rPr>
          <w:sz w:val="20"/>
        </w:rPr>
      </w:pPr>
    </w:p>
    <w:p w14:paraId="09B44DEA" w14:textId="77777777" w:rsidR="00380681" w:rsidRDefault="00380681">
      <w:pPr>
        <w:pStyle w:val="BodyText"/>
        <w:rPr>
          <w:sz w:val="20"/>
        </w:rPr>
      </w:pPr>
    </w:p>
    <w:p w14:paraId="651DB384" w14:textId="77777777" w:rsidR="00380681" w:rsidRDefault="00380681">
      <w:pPr>
        <w:pStyle w:val="BodyText"/>
        <w:rPr>
          <w:sz w:val="20"/>
        </w:rPr>
      </w:pPr>
    </w:p>
    <w:p w14:paraId="3F7CC0EB" w14:textId="77777777" w:rsidR="00380681" w:rsidRDefault="00380681">
      <w:pPr>
        <w:pStyle w:val="BodyText"/>
        <w:rPr>
          <w:sz w:val="20"/>
        </w:rPr>
      </w:pPr>
    </w:p>
    <w:p w14:paraId="3001DBC7" w14:textId="77777777" w:rsidR="00380681" w:rsidRDefault="00380681">
      <w:pPr>
        <w:pStyle w:val="BodyText"/>
        <w:rPr>
          <w:sz w:val="20"/>
        </w:rPr>
      </w:pPr>
    </w:p>
    <w:p w14:paraId="5259240E" w14:textId="77777777" w:rsidR="00380681" w:rsidRDefault="00380681">
      <w:pPr>
        <w:pStyle w:val="BodyText"/>
        <w:rPr>
          <w:sz w:val="20"/>
        </w:rPr>
      </w:pPr>
    </w:p>
    <w:p w14:paraId="40C900DB" w14:textId="77777777" w:rsidR="00380681" w:rsidRDefault="00380681">
      <w:pPr>
        <w:pStyle w:val="BodyText"/>
        <w:rPr>
          <w:sz w:val="20"/>
        </w:rPr>
      </w:pPr>
    </w:p>
    <w:p w14:paraId="7A32AE3E" w14:textId="77777777" w:rsidR="00380681" w:rsidRDefault="00380681">
      <w:pPr>
        <w:pStyle w:val="BodyText"/>
        <w:rPr>
          <w:sz w:val="20"/>
        </w:rPr>
      </w:pPr>
    </w:p>
    <w:p w14:paraId="055374D1" w14:textId="77777777" w:rsidR="00380681" w:rsidRDefault="00380681">
      <w:pPr>
        <w:pStyle w:val="BodyText"/>
        <w:rPr>
          <w:sz w:val="20"/>
        </w:rPr>
      </w:pPr>
    </w:p>
    <w:p w14:paraId="6DB525CD" w14:textId="77777777" w:rsidR="00380681" w:rsidRDefault="00380681">
      <w:pPr>
        <w:pStyle w:val="BodyText"/>
        <w:rPr>
          <w:sz w:val="20"/>
        </w:rPr>
      </w:pPr>
    </w:p>
    <w:p w14:paraId="3BA7FF02" w14:textId="77777777" w:rsidR="00380681" w:rsidRDefault="00380681">
      <w:pPr>
        <w:pStyle w:val="BodyText"/>
        <w:rPr>
          <w:sz w:val="20"/>
        </w:rPr>
      </w:pPr>
    </w:p>
    <w:p w14:paraId="7ED383D3" w14:textId="77777777" w:rsidR="00DA56AC" w:rsidRDefault="00DA56AC">
      <w:pPr>
        <w:pStyle w:val="BodyText"/>
        <w:rPr>
          <w:sz w:val="20"/>
        </w:rPr>
      </w:pPr>
    </w:p>
    <w:p w14:paraId="36EEC200" w14:textId="77777777" w:rsidR="00380681" w:rsidRDefault="00380681">
      <w:pPr>
        <w:pStyle w:val="BodyText"/>
        <w:rPr>
          <w:sz w:val="20"/>
        </w:rPr>
      </w:pPr>
    </w:p>
    <w:p w14:paraId="00953E6A" w14:textId="77777777" w:rsidR="00380681" w:rsidRDefault="00380681">
      <w:pPr>
        <w:pStyle w:val="BodyText"/>
        <w:rPr>
          <w:sz w:val="20"/>
        </w:rPr>
      </w:pPr>
    </w:p>
    <w:p w14:paraId="788815C3" w14:textId="77777777" w:rsidR="00380681" w:rsidRDefault="00380681">
      <w:pPr>
        <w:pStyle w:val="BodyText"/>
        <w:spacing w:before="4" w:after="1"/>
        <w:rPr>
          <w:sz w:val="23"/>
        </w:rPr>
      </w:pPr>
    </w:p>
    <w:p w14:paraId="17B7CEF5" w14:textId="77777777" w:rsidR="00380681" w:rsidRDefault="00000000">
      <w:pPr>
        <w:pStyle w:val="BodyText"/>
        <w:spacing w:line="20" w:lineRule="exact"/>
        <w:ind w:left="531"/>
        <w:rPr>
          <w:sz w:val="2"/>
        </w:rPr>
      </w:pPr>
      <w:r>
        <w:rPr>
          <w:sz w:val="2"/>
        </w:rPr>
      </w:r>
      <w:r>
        <w:rPr>
          <w:sz w:val="2"/>
        </w:rPr>
        <w:pict w14:anchorId="01A5234C">
          <v:group id="_x0000_s1026" style="width:454.3pt;height:.5pt;mso-position-horizontal-relative:char;mso-position-vertical-relative:line" coordsize="9086,10">
            <v:rect id="_x0000_s1027" style="position:absolute;width:9086;height:10" fillcolor="#d9d9d9" stroked="f"/>
            <w10:anchorlock/>
          </v:group>
        </w:pict>
      </w:r>
    </w:p>
    <w:p w14:paraId="018B486D" w14:textId="77777777" w:rsidR="00380681" w:rsidRDefault="00380681">
      <w:pPr>
        <w:spacing w:line="20" w:lineRule="exact"/>
        <w:rPr>
          <w:sz w:val="2"/>
        </w:rPr>
        <w:sectPr w:rsidR="00380681">
          <w:pgSz w:w="11910" w:h="16840"/>
          <w:pgMar w:top="140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576632A5" w14:textId="77777777" w:rsidR="00380681" w:rsidRDefault="00380681">
      <w:pPr>
        <w:pStyle w:val="BodyText"/>
      </w:pPr>
    </w:p>
    <w:p w14:paraId="06B1D4DD" w14:textId="77777777" w:rsidR="00380681" w:rsidRDefault="00000000">
      <w:pPr>
        <w:ind w:left="560"/>
        <w:rPr>
          <w:b/>
        </w:rPr>
      </w:pPr>
      <w:r>
        <w:rPr>
          <w:b/>
        </w:rPr>
        <w:t>Final Assignment Paper</w:t>
      </w:r>
    </w:p>
    <w:p w14:paraId="6F3FD6F5" w14:textId="77777777" w:rsidR="00380681" w:rsidRDefault="00000000">
      <w:pPr>
        <w:pStyle w:val="ListParagraph"/>
        <w:numPr>
          <w:ilvl w:val="0"/>
          <w:numId w:val="4"/>
        </w:numPr>
        <w:tabs>
          <w:tab w:val="left" w:pos="837"/>
        </w:tabs>
        <w:spacing w:before="8"/>
        <w:ind w:left="836" w:hanging="277"/>
        <w:rPr>
          <w:rFonts w:ascii="Carlito"/>
        </w:rPr>
      </w:pPr>
      <w:r>
        <w:rPr>
          <w:rFonts w:ascii="Carlito"/>
        </w:rPr>
        <w:br w:type="column"/>
      </w:r>
      <w:r>
        <w:rPr>
          <w:rFonts w:ascii="Carlito"/>
        </w:rPr>
        <w:t xml:space="preserve">| </w:t>
      </w:r>
      <w:r>
        <w:rPr>
          <w:rFonts w:ascii="Carlito"/>
          <w:color w:val="7E7E7E"/>
        </w:rPr>
        <w:t>P a g</w:t>
      </w:r>
      <w:r>
        <w:rPr>
          <w:rFonts w:ascii="Carlito"/>
          <w:color w:val="7E7E7E"/>
          <w:spacing w:val="26"/>
        </w:rPr>
        <w:t xml:space="preserve"> </w:t>
      </w:r>
      <w:r>
        <w:rPr>
          <w:rFonts w:ascii="Carlito"/>
          <w:color w:val="7E7E7E"/>
        </w:rPr>
        <w:t>e</w:t>
      </w:r>
    </w:p>
    <w:sectPr w:rsidR="00380681">
      <w:type w:val="continuous"/>
      <w:pgSz w:w="11910" w:h="16840"/>
      <w:pgMar w:top="1380" w:right="620" w:bottom="280" w:left="880" w:header="720" w:footer="720" w:gutter="0"/>
      <w:pgBorders w:offsetFrom="page">
        <w:top w:val="single" w:sz="12" w:space="20" w:color="767070"/>
        <w:left w:val="single" w:sz="12" w:space="14" w:color="767070"/>
        <w:bottom w:val="single" w:sz="12" w:space="23" w:color="767070"/>
        <w:right w:val="single" w:sz="12" w:space="16" w:color="767070"/>
      </w:pgBorders>
      <w:cols w:num="2" w:space="720" w:equalWidth="0">
        <w:col w:w="2862" w:space="5069"/>
        <w:col w:w="247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0B5"/>
    <w:multiLevelType w:val="multilevel"/>
    <w:tmpl w:val="50286396"/>
    <w:lvl w:ilvl="0">
      <w:start w:val="2"/>
      <w:numFmt w:val="decimal"/>
      <w:lvlText w:val="%1"/>
      <w:lvlJc w:val="left"/>
      <w:pPr>
        <w:ind w:left="980" w:hanging="420"/>
        <w:jc w:val="left"/>
      </w:pPr>
      <w:rPr>
        <w:rFonts w:hint="default"/>
        <w:lang w:val="en-US" w:eastAsia="en-US" w:bidi="ar-SA"/>
      </w:rPr>
    </w:lvl>
    <w:lvl w:ilvl="1">
      <w:start w:val="1"/>
      <w:numFmt w:val="decimal"/>
      <w:lvlText w:val="%1.%2"/>
      <w:lvlJc w:val="left"/>
      <w:pPr>
        <w:ind w:left="980" w:hanging="420"/>
        <w:jc w:val="left"/>
      </w:pPr>
      <w:rPr>
        <w:rFonts w:ascii="Times New Roman" w:eastAsia="Times New Roman" w:hAnsi="Times New Roman" w:cs="Times New Roman" w:hint="default"/>
        <w:b/>
        <w:bCs/>
        <w:color w:val="2E5395"/>
        <w:w w:val="100"/>
        <w:sz w:val="28"/>
        <w:szCs w:val="28"/>
        <w:lang w:val="en-US" w:eastAsia="en-US" w:bidi="ar-SA"/>
      </w:rPr>
    </w:lvl>
    <w:lvl w:ilvl="2">
      <w:start w:val="1"/>
      <w:numFmt w:val="decimal"/>
      <w:lvlText w:val="%3."/>
      <w:lvlJc w:val="left"/>
      <w:pPr>
        <w:ind w:left="1280" w:hanging="360"/>
        <w:jc w:val="left"/>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3308" w:hanging="360"/>
      </w:pPr>
      <w:rPr>
        <w:rFonts w:hint="default"/>
        <w:lang w:val="en-US" w:eastAsia="en-US" w:bidi="ar-SA"/>
      </w:rPr>
    </w:lvl>
    <w:lvl w:ilvl="4">
      <w:numFmt w:val="bullet"/>
      <w:lvlText w:val="•"/>
      <w:lvlJc w:val="left"/>
      <w:pPr>
        <w:ind w:left="4322" w:hanging="360"/>
      </w:pPr>
      <w:rPr>
        <w:rFonts w:hint="default"/>
        <w:lang w:val="en-US" w:eastAsia="en-US" w:bidi="ar-SA"/>
      </w:rPr>
    </w:lvl>
    <w:lvl w:ilvl="5">
      <w:numFmt w:val="bullet"/>
      <w:lvlText w:val="•"/>
      <w:lvlJc w:val="left"/>
      <w:pPr>
        <w:ind w:left="5336" w:hanging="360"/>
      </w:pPr>
      <w:rPr>
        <w:rFonts w:hint="default"/>
        <w:lang w:val="en-US" w:eastAsia="en-US" w:bidi="ar-SA"/>
      </w:rPr>
    </w:lvl>
    <w:lvl w:ilvl="6">
      <w:numFmt w:val="bullet"/>
      <w:lvlText w:val="•"/>
      <w:lvlJc w:val="left"/>
      <w:pPr>
        <w:ind w:left="6350" w:hanging="360"/>
      </w:pPr>
      <w:rPr>
        <w:rFonts w:hint="default"/>
        <w:lang w:val="en-US" w:eastAsia="en-US" w:bidi="ar-SA"/>
      </w:rPr>
    </w:lvl>
    <w:lvl w:ilvl="7">
      <w:numFmt w:val="bullet"/>
      <w:lvlText w:val="•"/>
      <w:lvlJc w:val="left"/>
      <w:pPr>
        <w:ind w:left="7364" w:hanging="360"/>
      </w:pPr>
      <w:rPr>
        <w:rFonts w:hint="default"/>
        <w:lang w:val="en-US" w:eastAsia="en-US" w:bidi="ar-SA"/>
      </w:rPr>
    </w:lvl>
    <w:lvl w:ilvl="8">
      <w:numFmt w:val="bullet"/>
      <w:lvlText w:val="•"/>
      <w:lvlJc w:val="left"/>
      <w:pPr>
        <w:ind w:left="8378" w:hanging="360"/>
      </w:pPr>
      <w:rPr>
        <w:rFonts w:hint="default"/>
        <w:lang w:val="en-US" w:eastAsia="en-US" w:bidi="ar-SA"/>
      </w:rPr>
    </w:lvl>
  </w:abstractNum>
  <w:abstractNum w:abstractNumId="1" w15:restartNumberingAfterBreak="0">
    <w:nsid w:val="0C595F55"/>
    <w:multiLevelType w:val="hybridMultilevel"/>
    <w:tmpl w:val="FFCCFB20"/>
    <w:lvl w:ilvl="0" w:tplc="A8123CE4">
      <w:start w:val="1"/>
      <w:numFmt w:val="decimal"/>
      <w:lvlText w:val="%1"/>
      <w:lvlJc w:val="left"/>
      <w:pPr>
        <w:ind w:left="723" w:hanging="164"/>
        <w:jc w:val="left"/>
      </w:pPr>
      <w:rPr>
        <w:rFonts w:ascii="Carlito" w:eastAsia="Carlito" w:hAnsi="Carlito" w:cs="Carlito" w:hint="default"/>
        <w:w w:val="100"/>
        <w:sz w:val="22"/>
        <w:szCs w:val="22"/>
        <w:lang w:val="en-US" w:eastAsia="en-US" w:bidi="ar-SA"/>
      </w:rPr>
    </w:lvl>
    <w:lvl w:ilvl="1" w:tplc="80CEE28C">
      <w:numFmt w:val="bullet"/>
      <w:lvlText w:val=""/>
      <w:lvlJc w:val="left"/>
      <w:pPr>
        <w:ind w:left="1280" w:hanging="360"/>
      </w:pPr>
      <w:rPr>
        <w:rFonts w:ascii="Symbol" w:eastAsia="Symbol" w:hAnsi="Symbol" w:cs="Symbol" w:hint="default"/>
        <w:w w:val="100"/>
        <w:sz w:val="24"/>
        <w:szCs w:val="24"/>
        <w:lang w:val="en-US" w:eastAsia="en-US" w:bidi="ar-SA"/>
      </w:rPr>
    </w:lvl>
    <w:lvl w:ilvl="2" w:tplc="A77E224C">
      <w:numFmt w:val="bullet"/>
      <w:lvlText w:val="•"/>
      <w:lvlJc w:val="left"/>
      <w:pPr>
        <w:ind w:left="1400" w:hanging="360"/>
      </w:pPr>
      <w:rPr>
        <w:rFonts w:hint="default"/>
        <w:lang w:val="en-US" w:eastAsia="en-US" w:bidi="ar-SA"/>
      </w:rPr>
    </w:lvl>
    <w:lvl w:ilvl="3" w:tplc="FF6C7EAC">
      <w:numFmt w:val="bullet"/>
      <w:lvlText w:val="•"/>
      <w:lvlJc w:val="left"/>
      <w:pPr>
        <w:ind w:left="1520" w:hanging="360"/>
      </w:pPr>
      <w:rPr>
        <w:rFonts w:hint="default"/>
        <w:lang w:val="en-US" w:eastAsia="en-US" w:bidi="ar-SA"/>
      </w:rPr>
    </w:lvl>
    <w:lvl w:ilvl="4" w:tplc="00A2BB92">
      <w:numFmt w:val="bullet"/>
      <w:lvlText w:val="•"/>
      <w:lvlJc w:val="left"/>
      <w:pPr>
        <w:ind w:left="1640" w:hanging="360"/>
      </w:pPr>
      <w:rPr>
        <w:rFonts w:hint="default"/>
        <w:lang w:val="en-US" w:eastAsia="en-US" w:bidi="ar-SA"/>
      </w:rPr>
    </w:lvl>
    <w:lvl w:ilvl="5" w:tplc="5A7A8F68">
      <w:numFmt w:val="bullet"/>
      <w:lvlText w:val="•"/>
      <w:lvlJc w:val="left"/>
      <w:pPr>
        <w:ind w:left="1761" w:hanging="360"/>
      </w:pPr>
      <w:rPr>
        <w:rFonts w:hint="default"/>
        <w:lang w:val="en-US" w:eastAsia="en-US" w:bidi="ar-SA"/>
      </w:rPr>
    </w:lvl>
    <w:lvl w:ilvl="6" w:tplc="04EAE256">
      <w:numFmt w:val="bullet"/>
      <w:lvlText w:val="•"/>
      <w:lvlJc w:val="left"/>
      <w:pPr>
        <w:ind w:left="1881" w:hanging="360"/>
      </w:pPr>
      <w:rPr>
        <w:rFonts w:hint="default"/>
        <w:lang w:val="en-US" w:eastAsia="en-US" w:bidi="ar-SA"/>
      </w:rPr>
    </w:lvl>
    <w:lvl w:ilvl="7" w:tplc="8C343E24">
      <w:numFmt w:val="bullet"/>
      <w:lvlText w:val="•"/>
      <w:lvlJc w:val="left"/>
      <w:pPr>
        <w:ind w:left="2001" w:hanging="360"/>
      </w:pPr>
      <w:rPr>
        <w:rFonts w:hint="default"/>
        <w:lang w:val="en-US" w:eastAsia="en-US" w:bidi="ar-SA"/>
      </w:rPr>
    </w:lvl>
    <w:lvl w:ilvl="8" w:tplc="71765616">
      <w:numFmt w:val="bullet"/>
      <w:lvlText w:val="•"/>
      <w:lvlJc w:val="left"/>
      <w:pPr>
        <w:ind w:left="2121" w:hanging="360"/>
      </w:pPr>
      <w:rPr>
        <w:rFonts w:hint="default"/>
        <w:lang w:val="en-US" w:eastAsia="en-US" w:bidi="ar-SA"/>
      </w:rPr>
    </w:lvl>
  </w:abstractNum>
  <w:abstractNum w:abstractNumId="2" w15:restartNumberingAfterBreak="0">
    <w:nsid w:val="66B86F4F"/>
    <w:multiLevelType w:val="hybridMultilevel"/>
    <w:tmpl w:val="E814CEAC"/>
    <w:lvl w:ilvl="0" w:tplc="29A4F934">
      <w:start w:val="1"/>
      <w:numFmt w:val="lowerLetter"/>
      <w:lvlText w:val="%1."/>
      <w:lvlJc w:val="left"/>
      <w:pPr>
        <w:ind w:left="560" w:hanging="240"/>
        <w:jc w:val="left"/>
      </w:pPr>
      <w:rPr>
        <w:rFonts w:ascii="Times New Roman" w:eastAsia="Times New Roman" w:hAnsi="Times New Roman" w:cs="Times New Roman" w:hint="default"/>
        <w:b/>
        <w:bCs/>
        <w:spacing w:val="-3"/>
        <w:w w:val="99"/>
        <w:sz w:val="24"/>
        <w:szCs w:val="24"/>
        <w:lang w:val="en-US" w:eastAsia="en-US" w:bidi="ar-SA"/>
      </w:rPr>
    </w:lvl>
    <w:lvl w:ilvl="1" w:tplc="E2F6B508">
      <w:numFmt w:val="bullet"/>
      <w:lvlText w:val=""/>
      <w:lvlJc w:val="left"/>
      <w:pPr>
        <w:ind w:left="1280" w:hanging="360"/>
      </w:pPr>
      <w:rPr>
        <w:rFonts w:ascii="Symbol" w:eastAsia="Symbol" w:hAnsi="Symbol" w:cs="Symbol" w:hint="default"/>
        <w:w w:val="100"/>
        <w:sz w:val="24"/>
        <w:szCs w:val="24"/>
        <w:lang w:val="en-US" w:eastAsia="en-US" w:bidi="ar-SA"/>
      </w:rPr>
    </w:lvl>
    <w:lvl w:ilvl="2" w:tplc="93F0F4E6">
      <w:numFmt w:val="bullet"/>
      <w:lvlText w:val="•"/>
      <w:lvlJc w:val="left"/>
      <w:pPr>
        <w:ind w:left="2294" w:hanging="360"/>
      </w:pPr>
      <w:rPr>
        <w:rFonts w:hint="default"/>
        <w:lang w:val="en-US" w:eastAsia="en-US" w:bidi="ar-SA"/>
      </w:rPr>
    </w:lvl>
    <w:lvl w:ilvl="3" w:tplc="D1B0056C">
      <w:numFmt w:val="bullet"/>
      <w:lvlText w:val="•"/>
      <w:lvlJc w:val="left"/>
      <w:pPr>
        <w:ind w:left="3308" w:hanging="360"/>
      </w:pPr>
      <w:rPr>
        <w:rFonts w:hint="default"/>
        <w:lang w:val="en-US" w:eastAsia="en-US" w:bidi="ar-SA"/>
      </w:rPr>
    </w:lvl>
    <w:lvl w:ilvl="4" w:tplc="7526CDB4">
      <w:numFmt w:val="bullet"/>
      <w:lvlText w:val="•"/>
      <w:lvlJc w:val="left"/>
      <w:pPr>
        <w:ind w:left="4322" w:hanging="360"/>
      </w:pPr>
      <w:rPr>
        <w:rFonts w:hint="default"/>
        <w:lang w:val="en-US" w:eastAsia="en-US" w:bidi="ar-SA"/>
      </w:rPr>
    </w:lvl>
    <w:lvl w:ilvl="5" w:tplc="05EEEFA2">
      <w:numFmt w:val="bullet"/>
      <w:lvlText w:val="•"/>
      <w:lvlJc w:val="left"/>
      <w:pPr>
        <w:ind w:left="5336" w:hanging="360"/>
      </w:pPr>
      <w:rPr>
        <w:rFonts w:hint="default"/>
        <w:lang w:val="en-US" w:eastAsia="en-US" w:bidi="ar-SA"/>
      </w:rPr>
    </w:lvl>
    <w:lvl w:ilvl="6" w:tplc="C7D03396">
      <w:numFmt w:val="bullet"/>
      <w:lvlText w:val="•"/>
      <w:lvlJc w:val="left"/>
      <w:pPr>
        <w:ind w:left="6350" w:hanging="360"/>
      </w:pPr>
      <w:rPr>
        <w:rFonts w:hint="default"/>
        <w:lang w:val="en-US" w:eastAsia="en-US" w:bidi="ar-SA"/>
      </w:rPr>
    </w:lvl>
    <w:lvl w:ilvl="7" w:tplc="59EAF474">
      <w:numFmt w:val="bullet"/>
      <w:lvlText w:val="•"/>
      <w:lvlJc w:val="left"/>
      <w:pPr>
        <w:ind w:left="7364" w:hanging="360"/>
      </w:pPr>
      <w:rPr>
        <w:rFonts w:hint="default"/>
        <w:lang w:val="en-US" w:eastAsia="en-US" w:bidi="ar-SA"/>
      </w:rPr>
    </w:lvl>
    <w:lvl w:ilvl="8" w:tplc="98881AD2">
      <w:numFmt w:val="bullet"/>
      <w:lvlText w:val="•"/>
      <w:lvlJc w:val="left"/>
      <w:pPr>
        <w:ind w:left="8378" w:hanging="360"/>
      </w:pPr>
      <w:rPr>
        <w:rFonts w:hint="default"/>
        <w:lang w:val="en-US" w:eastAsia="en-US" w:bidi="ar-SA"/>
      </w:rPr>
    </w:lvl>
  </w:abstractNum>
  <w:abstractNum w:abstractNumId="3" w15:restartNumberingAfterBreak="0">
    <w:nsid w:val="79256591"/>
    <w:multiLevelType w:val="hybridMultilevel"/>
    <w:tmpl w:val="4DD68CD0"/>
    <w:lvl w:ilvl="0" w:tplc="8892C9E2">
      <w:numFmt w:val="bullet"/>
      <w:lvlText w:val=""/>
      <w:lvlJc w:val="left"/>
      <w:pPr>
        <w:ind w:left="1280" w:hanging="360"/>
      </w:pPr>
      <w:rPr>
        <w:rFonts w:ascii="Symbol" w:eastAsia="Symbol" w:hAnsi="Symbol" w:cs="Symbol" w:hint="default"/>
        <w:w w:val="100"/>
        <w:sz w:val="24"/>
        <w:szCs w:val="24"/>
        <w:lang w:val="en-US" w:eastAsia="en-US" w:bidi="ar-SA"/>
      </w:rPr>
    </w:lvl>
    <w:lvl w:ilvl="1" w:tplc="59849B76">
      <w:numFmt w:val="bullet"/>
      <w:lvlText w:val="•"/>
      <w:lvlJc w:val="left"/>
      <w:pPr>
        <w:ind w:left="2192" w:hanging="360"/>
      </w:pPr>
      <w:rPr>
        <w:rFonts w:hint="default"/>
        <w:lang w:val="en-US" w:eastAsia="en-US" w:bidi="ar-SA"/>
      </w:rPr>
    </w:lvl>
    <w:lvl w:ilvl="2" w:tplc="87A0A15A">
      <w:numFmt w:val="bullet"/>
      <w:lvlText w:val="•"/>
      <w:lvlJc w:val="left"/>
      <w:pPr>
        <w:ind w:left="3105" w:hanging="360"/>
      </w:pPr>
      <w:rPr>
        <w:rFonts w:hint="default"/>
        <w:lang w:val="en-US" w:eastAsia="en-US" w:bidi="ar-SA"/>
      </w:rPr>
    </w:lvl>
    <w:lvl w:ilvl="3" w:tplc="AB1E474A">
      <w:numFmt w:val="bullet"/>
      <w:lvlText w:val="•"/>
      <w:lvlJc w:val="left"/>
      <w:pPr>
        <w:ind w:left="4017" w:hanging="360"/>
      </w:pPr>
      <w:rPr>
        <w:rFonts w:hint="default"/>
        <w:lang w:val="en-US" w:eastAsia="en-US" w:bidi="ar-SA"/>
      </w:rPr>
    </w:lvl>
    <w:lvl w:ilvl="4" w:tplc="72C2E6F6">
      <w:numFmt w:val="bullet"/>
      <w:lvlText w:val="•"/>
      <w:lvlJc w:val="left"/>
      <w:pPr>
        <w:ind w:left="4930" w:hanging="360"/>
      </w:pPr>
      <w:rPr>
        <w:rFonts w:hint="default"/>
        <w:lang w:val="en-US" w:eastAsia="en-US" w:bidi="ar-SA"/>
      </w:rPr>
    </w:lvl>
    <w:lvl w:ilvl="5" w:tplc="2EFE4984">
      <w:numFmt w:val="bullet"/>
      <w:lvlText w:val="•"/>
      <w:lvlJc w:val="left"/>
      <w:pPr>
        <w:ind w:left="5843" w:hanging="360"/>
      </w:pPr>
      <w:rPr>
        <w:rFonts w:hint="default"/>
        <w:lang w:val="en-US" w:eastAsia="en-US" w:bidi="ar-SA"/>
      </w:rPr>
    </w:lvl>
    <w:lvl w:ilvl="6" w:tplc="CDAA989A">
      <w:numFmt w:val="bullet"/>
      <w:lvlText w:val="•"/>
      <w:lvlJc w:val="left"/>
      <w:pPr>
        <w:ind w:left="6755" w:hanging="360"/>
      </w:pPr>
      <w:rPr>
        <w:rFonts w:hint="default"/>
        <w:lang w:val="en-US" w:eastAsia="en-US" w:bidi="ar-SA"/>
      </w:rPr>
    </w:lvl>
    <w:lvl w:ilvl="7" w:tplc="F2B84606">
      <w:numFmt w:val="bullet"/>
      <w:lvlText w:val="•"/>
      <w:lvlJc w:val="left"/>
      <w:pPr>
        <w:ind w:left="7668" w:hanging="360"/>
      </w:pPr>
      <w:rPr>
        <w:rFonts w:hint="default"/>
        <w:lang w:val="en-US" w:eastAsia="en-US" w:bidi="ar-SA"/>
      </w:rPr>
    </w:lvl>
    <w:lvl w:ilvl="8" w:tplc="A7085768">
      <w:numFmt w:val="bullet"/>
      <w:lvlText w:val="•"/>
      <w:lvlJc w:val="left"/>
      <w:pPr>
        <w:ind w:left="8581" w:hanging="360"/>
      </w:pPr>
      <w:rPr>
        <w:rFonts w:hint="default"/>
        <w:lang w:val="en-US" w:eastAsia="en-US" w:bidi="ar-SA"/>
      </w:rPr>
    </w:lvl>
  </w:abstractNum>
  <w:num w:numId="1" w16cid:durableId="537932800">
    <w:abstractNumId w:val="3"/>
  </w:num>
  <w:num w:numId="2" w16cid:durableId="800000552">
    <w:abstractNumId w:val="2"/>
  </w:num>
  <w:num w:numId="3" w16cid:durableId="1918129095">
    <w:abstractNumId w:val="0"/>
  </w:num>
  <w:num w:numId="4" w16cid:durableId="1445151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380681"/>
    <w:rsid w:val="00004465"/>
    <w:rsid w:val="000A0340"/>
    <w:rsid w:val="00380681"/>
    <w:rsid w:val="00640067"/>
    <w:rsid w:val="009E7FB0"/>
    <w:rsid w:val="009F262F"/>
    <w:rsid w:val="00C41ADB"/>
    <w:rsid w:val="00DA56AC"/>
    <w:rsid w:val="00DF4670"/>
    <w:rsid w:val="00EA184B"/>
    <w:rsid w:val="00EB0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5960AC2A"/>
  <w15:docId w15:val="{0D44738D-783A-4E16-8B29-428C29FD5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4"/>
      <w:ind w:left="560"/>
      <w:outlineLvl w:val="0"/>
    </w:pPr>
    <w:rPr>
      <w:b/>
      <w:bCs/>
      <w:sz w:val="40"/>
      <w:szCs w:val="40"/>
    </w:rPr>
  </w:style>
  <w:style w:type="paragraph" w:styleId="Heading2">
    <w:name w:val="heading 2"/>
    <w:basedOn w:val="Normal"/>
    <w:uiPriority w:val="9"/>
    <w:unhideWhenUsed/>
    <w:qFormat/>
    <w:pPr>
      <w:spacing w:before="4"/>
      <w:ind w:left="632"/>
      <w:outlineLvl w:val="1"/>
    </w:pPr>
    <w:rPr>
      <w:b/>
      <w:bCs/>
      <w:sz w:val="28"/>
      <w:szCs w:val="28"/>
    </w:rPr>
  </w:style>
  <w:style w:type="paragraph" w:styleId="Heading3">
    <w:name w:val="heading 3"/>
    <w:basedOn w:val="Normal"/>
    <w:uiPriority w:val="9"/>
    <w:unhideWhenUsed/>
    <w:qFormat/>
    <w:pPr>
      <w:spacing w:before="72"/>
      <w:ind w:left="560" w:right="8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15</Pages>
  <Words>3145</Words>
  <Characters>17930</Characters>
  <Application>Microsoft Office Word</Application>
  <DocSecurity>0</DocSecurity>
  <Lines>149</Lines>
  <Paragraphs>42</Paragraphs>
  <ScaleCrop>false</ScaleCrop>
  <Company/>
  <LinksUpToDate>false</LinksUpToDate>
  <CharactersWithSpaces>21033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NUID: 0026153014</dc:title>
  <dc:creator>Yerra Sai Pavan</dc:creator>
  <cp:lastModifiedBy>Prasanna Kocherla</cp:lastModifiedBy>
  <cp:revision>15</cp:revision>
  <dcterms:created xsi:type="dcterms:W3CDTF">2023-05-22T01:48:00Z</dcterms:created>
  <dcterms:modified xsi:type="dcterms:W3CDTF">2023-05-22T02:48:00Z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2023-05-18T00:00:00Z</vt:filetime>
  </property>
  <property fmtid="{D5CDD505-2E9C-101B-9397-08002B2CF9AE}" pid="3" name="Creator">
    <vt:lpwstr>Microsoft® Word 2016</vt:lpwstr>
  </property>
  <property fmtid="{D5CDD505-2E9C-101B-9397-08002B2CF9AE}" pid="4" name="LastSaved">
    <vt:filetime>2023-05-22T00:00:00Z</vt:filetime>
  </property>
</Properties>
</file>