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A – THEORY</w:t>
      </w:r>
    </w:p>
    <w:p>
      <w:pPr>
        <w:pStyle w:val="Heading1"/>
      </w:pPr>
      <w:r>
        <w:t>1. Requirements Candidates</w:t>
      </w:r>
    </w:p>
    <w:p>
      <w:r>
        <w:t>Requirements candidates are the initial list of possible requirements collected from stakeholders during the elicitation phase. They represent ideas, needs, expectations, and suggestions for the system, but they are not yet confirmed or finalized.</w:t>
      </w:r>
    </w:p>
    <w:p>
      <w:r>
        <w:br/>
        <w:t>Why they should not be treated as final immediately:</w:t>
      </w:r>
    </w:p>
    <w:p>
      <w:pPr>
        <w:pStyle w:val="ListBullet"/>
      </w:pPr>
      <w:r>
        <w:t>They may be incomplete – Stakeholders might forget important details or requirements during early discussions.</w:t>
      </w:r>
    </w:p>
    <w:p>
      <w:pPr>
        <w:pStyle w:val="ListBullet"/>
      </w:pPr>
      <w:r>
        <w:t>They may contain errors or misunderstandings – Some requirements may be based on incorrect assumptions.</w:t>
      </w:r>
    </w:p>
    <w:p>
      <w:pPr>
        <w:pStyle w:val="ListBullet"/>
      </w:pPr>
      <w:r>
        <w:t>They may conflict with other requirements – Different stakeholders may have opposing needs.</w:t>
      </w:r>
    </w:p>
    <w:p>
      <w:pPr>
        <w:pStyle w:val="ListBullet"/>
      </w:pPr>
      <w:r>
        <w:t>They need analysis and validation – Requirements must be reviewed, clarified, prioritized, and approved.</w:t>
      </w:r>
    </w:p>
    <w:p>
      <w:pPr>
        <w:pStyle w:val="ListBullet"/>
      </w:pPr>
      <w:r>
        <w:t>Technical feasibility must be checked – Some requirements may not be practical or possible to implement.</w:t>
      </w:r>
    </w:p>
    <w:p>
      <w:r>
        <w:br/>
        <w:t>Therefore, requirements candidates must go through analysis, validation, and approval before becoming final requirements.</w:t>
      </w:r>
    </w:p>
    <w:p>
      <w:pPr>
        <w:pStyle w:val="Heading1"/>
      </w:pPr>
      <w:r>
        <w:t>2. Role of Stakeholders in Elicitation</w:t>
      </w:r>
    </w:p>
    <w:p>
      <w:r>
        <w:t>Stakeholders are individuals or groups who use, manage, or are affected by the system. Their role includes:</w:t>
      </w:r>
    </w:p>
    <w:p>
      <w:pPr>
        <w:pStyle w:val="ListBullet"/>
      </w:pPr>
      <w:r>
        <w:t>Providing information about their needs and expectations.</w:t>
      </w:r>
    </w:p>
    <w:p>
      <w:pPr>
        <w:pStyle w:val="ListBullet"/>
      </w:pPr>
      <w:r>
        <w:t>Explaining business processes and system usage.</w:t>
      </w:r>
    </w:p>
    <w:p>
      <w:pPr>
        <w:pStyle w:val="ListBullet"/>
      </w:pPr>
      <w:r>
        <w:t>Helping identify functional and non-functional requirements.</w:t>
      </w:r>
    </w:p>
    <w:p>
      <w:pPr>
        <w:pStyle w:val="ListBullet"/>
      </w:pPr>
      <w:r>
        <w:t>Validating and confirming requirements.</w:t>
      </w:r>
    </w:p>
    <w:p>
      <w:pPr>
        <w:pStyle w:val="ListBullet"/>
      </w:pPr>
      <w:r>
        <w:t>Helping prioritize requirements based on importance.</w:t>
      </w:r>
    </w:p>
    <w:p>
      <w:r>
        <w:br/>
        <w:t>Two risks of missing key stakeholders:</w:t>
      </w:r>
    </w:p>
    <w:p>
      <w:pPr>
        <w:pStyle w:val="ListBullet"/>
      </w:pPr>
      <w:r>
        <w:t>Incomplete requirements – Important needs may not be identified.</w:t>
      </w:r>
    </w:p>
    <w:p>
      <w:pPr>
        <w:pStyle w:val="ListBullet"/>
      </w:pPr>
      <w:r>
        <w:t>System rejection or dissatisfaction – The system may not meet expectations, leading to complaints or failure.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