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InsureWise</w:t>
        <w:br/>
        <w:t>CAP – Insurance Application</w:t>
      </w:r>
    </w:p>
    <w:p>
      <w:pPr>
        <w:jc w:val="center"/>
      </w:pPr>
      <w:r>
        <w:rPr>
          <w:b/>
          <w:sz w:val="36"/>
        </w:rPr>
        <w:t>Technical Design Document</w:t>
      </w:r>
    </w:p>
    <w:p>
      <w:pPr>
        <w:jc w:val="center"/>
      </w:pPr>
      <w:r>
        <w:rPr>
          <w:sz w:val="26"/>
        </w:rPr>
        <w:t>BR04 – Dashboard &amp; Staff User Management</w:t>
        <w:br/>
        <w:t>BR05 – Edit Policy &amp; Approve/Reject Policy Application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Document Item</w:t>
            </w:r>
          </w:p>
        </w:tc>
        <w:tc>
          <w:tcPr>
            <w:tcW w:type="dxa" w:w="5112"/>
            <w:vAlign w:val="center"/>
            <w:shd w:fill="1F4E78"/>
          </w:tcPr>
          <w:p>
            <w:r/>
            <w:r>
              <w:rPr>
                <w:b/>
                <w:color w:val="FFFFFF"/>
                <w:sz w:val="17"/>
              </w:rPr>
              <w:t>Value</w:t>
            </w:r>
          </w:p>
        </w:tc>
      </w:tr>
      <w:tr>
        <w:tc>
          <w:tcPr>
            <w:tcW w:type="dxa" w:w="5112"/>
            <w:vAlign w:val="center"/>
          </w:tcPr>
          <w:p>
            <w:r/>
            <w:r>
              <w:rPr>
                <w:b w:val="0"/>
                <w:sz w:val="17"/>
              </w:rPr>
              <w:t>Document Version</w:t>
            </w:r>
          </w:p>
        </w:tc>
        <w:tc>
          <w:tcPr>
            <w:tcW w:type="dxa" w:w="5112"/>
            <w:vAlign w:val="center"/>
          </w:tcPr>
          <w:p>
            <w:r/>
            <w:r>
              <w:rPr>
                <w:b w:val="0"/>
                <w:sz w:val="17"/>
              </w:rPr>
              <w:t>1.0</w:t>
            </w:r>
          </w:p>
        </w:tc>
      </w:tr>
      <w:tr>
        <w:tc>
          <w:tcPr>
            <w:tcW w:type="dxa" w:w="5112"/>
            <w:vAlign w:val="center"/>
          </w:tcPr>
          <w:p>
            <w:r/>
            <w:r>
              <w:rPr>
                <w:b w:val="0"/>
                <w:sz w:val="17"/>
              </w:rPr>
              <w:t>Date</w:t>
            </w:r>
          </w:p>
        </w:tc>
        <w:tc>
          <w:tcPr>
            <w:tcW w:type="dxa" w:w="5112"/>
            <w:vAlign w:val="center"/>
          </w:tcPr>
          <w:p>
            <w:r/>
            <w:r>
              <w:rPr>
                <w:b w:val="0"/>
                <w:sz w:val="17"/>
              </w:rPr>
              <w:t>22-Sep-2026</w:t>
            </w:r>
          </w:p>
        </w:tc>
      </w:tr>
      <w:tr>
        <w:tc>
          <w:tcPr>
            <w:tcW w:type="dxa" w:w="5112"/>
            <w:vAlign w:val="center"/>
          </w:tcPr>
          <w:p>
            <w:r/>
            <w:r>
              <w:rPr>
                <w:b w:val="0"/>
                <w:sz w:val="17"/>
              </w:rPr>
              <w:t>Creator</w:t>
            </w:r>
          </w:p>
        </w:tc>
        <w:tc>
          <w:tcPr>
            <w:tcW w:type="dxa" w:w="5112"/>
            <w:vAlign w:val="center"/>
          </w:tcPr>
          <w:p>
            <w:r/>
            <w:r>
              <w:rPr>
                <w:b w:val="0"/>
                <w:sz w:val="17"/>
              </w:rPr>
              <w:t>[Developer Name]</w:t>
            </w:r>
          </w:p>
        </w:tc>
      </w:tr>
      <w:tr>
        <w:tc>
          <w:tcPr>
            <w:tcW w:type="dxa" w:w="5112"/>
            <w:vAlign w:val="center"/>
          </w:tcPr>
          <w:p>
            <w:r/>
            <w:r>
              <w:rPr>
                <w:b w:val="0"/>
                <w:sz w:val="17"/>
              </w:rPr>
              <w:t>Reviewer</w:t>
            </w:r>
          </w:p>
        </w:tc>
        <w:tc>
          <w:tcPr>
            <w:tcW w:type="dxa" w:w="5112"/>
            <w:vAlign w:val="center"/>
          </w:tcPr>
          <w:p>
            <w:r/>
            <w:r>
              <w:rPr>
                <w:b w:val="0"/>
                <w:sz w:val="17"/>
              </w:rPr>
              <w:t>[Project Lead]</w:t>
            </w:r>
          </w:p>
        </w:tc>
      </w:tr>
      <w:tr>
        <w:tc>
          <w:tcPr>
            <w:tcW w:type="dxa" w:w="5112"/>
            <w:vAlign w:val="center"/>
          </w:tcPr>
          <w:p>
            <w:r/>
            <w:r>
              <w:rPr>
                <w:b w:val="0"/>
                <w:sz w:val="17"/>
              </w:rPr>
              <w:t>Application</w:t>
            </w:r>
          </w:p>
        </w:tc>
        <w:tc>
          <w:tcPr>
            <w:tcW w:type="dxa" w:w="5112"/>
            <w:vAlign w:val="center"/>
          </w:tcPr>
          <w:p>
            <w:r/>
            <w:r>
              <w:rPr>
                <w:b w:val="0"/>
                <w:sz w:val="17"/>
              </w:rPr>
              <w:t>InsureWise Insurance Platform</w:t>
            </w:r>
          </w:p>
        </w:tc>
      </w:tr>
      <w:tr>
        <w:tc>
          <w:tcPr>
            <w:tcW w:type="dxa" w:w="5112"/>
            <w:vAlign w:val="center"/>
          </w:tcPr>
          <w:p>
            <w:r/>
            <w:r>
              <w:rPr>
                <w:b w:val="0"/>
                <w:sz w:val="17"/>
              </w:rPr>
              <w:t>Frontend</w:t>
            </w:r>
          </w:p>
        </w:tc>
        <w:tc>
          <w:tcPr>
            <w:tcW w:type="dxa" w:w="5112"/>
            <w:vAlign w:val="center"/>
          </w:tcPr>
          <w:p>
            <w:r/>
            <w:r>
              <w:rPr>
                <w:b w:val="0"/>
                <w:sz w:val="17"/>
              </w:rPr>
              <w:t>Angular</w:t>
            </w:r>
          </w:p>
        </w:tc>
      </w:tr>
      <w:tr>
        <w:tc>
          <w:tcPr>
            <w:tcW w:type="dxa" w:w="5112"/>
            <w:vAlign w:val="center"/>
          </w:tcPr>
          <w:p>
            <w:r/>
            <w:r>
              <w:rPr>
                <w:b w:val="0"/>
                <w:sz w:val="17"/>
              </w:rPr>
              <w:t>Backend</w:t>
            </w:r>
          </w:p>
        </w:tc>
        <w:tc>
          <w:tcPr>
            <w:tcW w:type="dxa" w:w="5112"/>
            <w:vAlign w:val="center"/>
          </w:tcPr>
          <w:p>
            <w:r/>
            <w:r>
              <w:rPr>
                <w:b w:val="0"/>
                <w:sz w:val="17"/>
              </w:rPr>
              <w:t>Spring Boot / Java</w:t>
            </w:r>
          </w:p>
        </w:tc>
      </w:tr>
      <w:tr>
        <w:tc>
          <w:tcPr>
            <w:tcW w:type="dxa" w:w="5112"/>
            <w:vAlign w:val="center"/>
          </w:tcPr>
          <w:p>
            <w:r/>
            <w:r>
              <w:rPr>
                <w:b w:val="0"/>
                <w:sz w:val="17"/>
              </w:rPr>
              <w:t>Database</w:t>
            </w:r>
          </w:p>
        </w:tc>
        <w:tc>
          <w:tcPr>
            <w:tcW w:type="dxa" w:w="5112"/>
            <w:vAlign w:val="center"/>
          </w:tcPr>
          <w:p>
            <w:r/>
            <w:r>
              <w:rPr>
                <w:b w:val="0"/>
                <w:sz w:val="17"/>
              </w:rPr>
              <w:t>PostgreSQL / Flyway</w:t>
            </w:r>
          </w:p>
        </w:tc>
      </w:tr>
      <w:tr>
        <w:tc>
          <w:tcPr>
            <w:tcW w:type="dxa" w:w="5112"/>
            <w:vAlign w:val="center"/>
          </w:tcPr>
          <w:p>
            <w:r/>
            <w:r>
              <w:rPr>
                <w:b w:val="0"/>
                <w:sz w:val="17"/>
              </w:rPr>
              <w:t>Storage</w:t>
            </w:r>
          </w:p>
        </w:tc>
        <w:tc>
          <w:tcPr>
            <w:tcW w:type="dxa" w:w="5112"/>
            <w:vAlign w:val="center"/>
          </w:tcPr>
          <w:p>
            <w:r/>
            <w:r>
              <w:rPr>
                <w:b w:val="0"/>
                <w:sz w:val="17"/>
              </w:rPr>
              <w:t>AWS S3 for supporting/profile documents where applicable</w:t>
            </w:r>
          </w:p>
        </w:tc>
      </w:tr>
      <w:tr>
        <w:tc>
          <w:tcPr>
            <w:tcW w:type="dxa" w:w="5112"/>
            <w:vAlign w:val="center"/>
          </w:tcPr>
          <w:p>
            <w:r/>
            <w:r>
              <w:rPr>
                <w:b w:val="0"/>
                <w:sz w:val="17"/>
              </w:rPr>
              <w:t>TDD Template</w:t>
            </w:r>
          </w:p>
        </w:tc>
        <w:tc>
          <w:tcPr>
            <w:tcW w:type="dxa" w:w="5112"/>
            <w:vAlign w:val="center"/>
          </w:tcPr>
          <w:p>
            <w:r/>
            <w:r>
              <w:rPr>
                <w:b w:val="0"/>
                <w:sz w:val="17"/>
              </w:rPr>
              <w:t>USERSTORYID_Updated_TDD_Service</w:t>
            </w:r>
          </w:p>
        </w:tc>
      </w:tr>
    </w:tbl>
    <w:p>
      <w:r>
        <w:br w:type="page"/>
      </w:r>
    </w:p>
    <w:p>
      <w:pPr>
        <w:pStyle w:val="Heading1"/>
      </w:pPr>
      <w:r>
        <w:t>Revision History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
              <w:rPr>
                <w:b/>
                <w:color w:val="FFFFFF"/>
                <w:sz w:val="17"/>
              </w:rPr>
              <w:t>Date</w:t>
            </w:r>
          </w:p>
        </w:tc>
        <w:tc>
          <w:tcPr>
            <w:tcW w:type="dxa" w:w="2045"/>
            <w:vAlign w:val="center"/>
            <w:shd w:fill="1F4E78"/>
          </w:tcPr>
          <w:p>
            <w:r/>
            <w:r>
              <w:rPr>
                <w:b/>
                <w:color w:val="FFFFFF"/>
                <w:sz w:val="17"/>
              </w:rPr>
              <w:t>Version</w:t>
            </w:r>
          </w:p>
        </w:tc>
        <w:tc>
          <w:tcPr>
            <w:tcW w:type="dxa" w:w="2045"/>
            <w:vAlign w:val="center"/>
            <w:shd w:fill="1F4E78"/>
          </w:tcPr>
          <w:p>
            <w:r/>
            <w:r>
              <w:rPr>
                <w:b/>
                <w:color w:val="FFFFFF"/>
                <w:sz w:val="17"/>
              </w:rPr>
              <w:t>Revision Description</w:t>
            </w:r>
          </w:p>
        </w:tc>
        <w:tc>
          <w:tcPr>
            <w:tcW w:type="dxa" w:w="2045"/>
            <w:vAlign w:val="center"/>
            <w:shd w:fill="1F4E78"/>
          </w:tcPr>
          <w:p>
            <w:r/>
            <w:r>
              <w:rPr>
                <w:b/>
                <w:color w:val="FFFFFF"/>
                <w:sz w:val="17"/>
              </w:rPr>
              <w:t>Creator</w:t>
            </w:r>
          </w:p>
        </w:tc>
        <w:tc>
          <w:tcPr>
            <w:tcW w:type="dxa" w:w="2045"/>
            <w:vAlign w:val="center"/>
            <w:shd w:fill="1F4E78"/>
          </w:tcPr>
          <w:p>
            <w:r/>
            <w:r>
              <w:rPr>
                <w:b/>
                <w:color w:val="FFFFFF"/>
                <w:sz w:val="17"/>
              </w:rPr>
              <w:t>Reviewer</w:t>
            </w:r>
          </w:p>
        </w:tc>
      </w:tr>
      <w:tr>
        <w:tc>
          <w:tcPr>
            <w:tcW w:type="dxa" w:w="2045"/>
            <w:vAlign w:val="center"/>
          </w:tcPr>
          <w:p>
            <w:r/>
            <w:r>
              <w:rPr>
                <w:b w:val="0"/>
                <w:sz w:val="17"/>
              </w:rPr>
              <w:t>22-Sep-2026</w:t>
            </w:r>
          </w:p>
        </w:tc>
        <w:tc>
          <w:tcPr>
            <w:tcW w:type="dxa" w:w="2045"/>
            <w:vAlign w:val="center"/>
          </w:tcPr>
          <w:p>
            <w:r/>
            <w:r>
              <w:rPr>
                <w:b w:val="0"/>
                <w:sz w:val="17"/>
              </w:rPr>
              <w:t>1.0</w:t>
            </w:r>
          </w:p>
        </w:tc>
        <w:tc>
          <w:tcPr>
            <w:tcW w:type="dxa" w:w="2045"/>
            <w:vAlign w:val="center"/>
          </w:tcPr>
          <w:p>
            <w:r/>
            <w:r>
              <w:rPr>
                <w:b w:val="0"/>
                <w:sz w:val="17"/>
              </w:rPr>
              <w:t>Revised TDD for BR04 and BR05. BR05 scope corrected to Policy Edit and Policy Application approval/rejection; category-management content removed.</w:t>
            </w:r>
          </w:p>
        </w:tc>
        <w:tc>
          <w:tcPr>
            <w:tcW w:type="dxa" w:w="2045"/>
            <w:vAlign w:val="center"/>
          </w:tcPr>
          <w:p>
            <w:r/>
            <w:r>
              <w:rPr>
                <w:b w:val="0"/>
                <w:sz w:val="17"/>
              </w:rPr>
              <w:t>[Developer Name]</w:t>
            </w:r>
          </w:p>
        </w:tc>
        <w:tc>
          <w:tcPr>
            <w:tcW w:type="dxa" w:w="2045"/>
            <w:vAlign w:val="center"/>
          </w:tcPr>
          <w:p>
            <w:r/>
            <w:r>
              <w:rPr>
                <w:b w:val="0"/>
                <w:sz w:val="17"/>
              </w:rPr>
              <w:t>[Project Lead]</w:t>
            </w:r>
          </w:p>
        </w:tc>
      </w:tr>
      <w:tr>
        <w:tc>
          <w:tcPr>
            <w:tcW w:type="dxa" w:w="2045"/>
            <w:vAlign w:val="center"/>
          </w:tcPr>
          <w:p>
            <w:r/>
            <w:r>
              <w:rPr>
                <w:b w:val="0"/>
                <w:sz w:val="17"/>
              </w:rPr>
            </w:r>
          </w:p>
        </w:tc>
        <w:tc>
          <w:tcPr>
            <w:tcW w:type="dxa" w:w="2045"/>
            <w:vAlign w:val="center"/>
          </w:tcPr>
          <w:p>
            <w:r/>
            <w:r>
              <w:rPr>
                <w:b w:val="0"/>
                <w:sz w:val="17"/>
              </w:rPr>
              <w:t>1.1</w:t>
            </w:r>
          </w:p>
        </w:tc>
        <w:tc>
          <w:tcPr>
            <w:tcW w:type="dxa" w:w="2045"/>
            <w:vAlign w:val="center"/>
          </w:tcPr>
          <w:p>
            <w:r/>
            <w:r>
              <w:rPr>
                <w:b w:val="0"/>
                <w:sz w:val="17"/>
              </w:rPr>
              <w:t>Post-review changes.</w:t>
            </w:r>
          </w:p>
        </w:tc>
        <w:tc>
          <w:tcPr>
            <w:tcW w:type="dxa" w:w="2045"/>
            <w:vAlign w:val="center"/>
          </w:tcPr>
          <w:p>
            <w:r/>
            <w:r>
              <w:rPr>
                <w:b w:val="0"/>
                <w:sz w:val="17"/>
              </w:rPr>
              <w:t>[Developer Name]</w:t>
            </w:r>
          </w:p>
        </w:tc>
        <w:tc>
          <w:tcPr>
            <w:tcW w:type="dxa" w:w="2045"/>
            <w:vAlign w:val="center"/>
          </w:tcPr>
          <w:p>
            <w:r/>
            <w:r>
              <w:rPr>
                <w:b w:val="0"/>
                <w:sz w:val="17"/>
              </w:rPr>
              <w:t>[Project Lead]</w:t>
            </w:r>
          </w:p>
        </w:tc>
      </w:tr>
    </w:tbl>
    <w:p>
      <w:pPr>
        <w:pStyle w:val="Heading1"/>
      </w:pPr>
      <w:r>
        <w:t>Contents</w:t>
      </w:r>
    </w:p>
    <w:p>
      <w:pPr>
        <w:pStyle w:val="ListBullet"/>
        <w:spacing w:after="40"/>
      </w:pPr>
      <w:r>
        <w:t>1. Introduction</w:t>
      </w:r>
    </w:p>
    <w:p>
      <w:pPr>
        <w:pStyle w:val="ListBullet"/>
        <w:spacing w:after="40"/>
      </w:pPr>
      <w:r>
        <w:t>1.1 Scope</w:t>
      </w:r>
    </w:p>
    <w:p>
      <w:pPr>
        <w:pStyle w:val="ListBullet"/>
        <w:spacing w:after="40"/>
      </w:pPr>
      <w:r>
        <w:t>1.2 Assumptions</w:t>
      </w:r>
    </w:p>
    <w:p>
      <w:pPr>
        <w:pStyle w:val="ListBullet"/>
        <w:spacing w:after="40"/>
      </w:pPr>
      <w:r>
        <w:t>1.3 References</w:t>
      </w:r>
    </w:p>
    <w:p>
      <w:pPr>
        <w:pStyle w:val="ListBullet"/>
        <w:spacing w:after="40"/>
      </w:pPr>
      <w:r>
        <w:t>1.4 Acronyms</w:t>
      </w:r>
    </w:p>
    <w:p>
      <w:pPr>
        <w:pStyle w:val="ListBullet"/>
        <w:spacing w:after="40"/>
      </w:pPr>
      <w:r>
        <w:t>2. BR04 – Dashboard &amp; Staff User Management</w:t>
      </w:r>
    </w:p>
    <w:p>
      <w:pPr>
        <w:pStyle w:val="ListBullet"/>
        <w:spacing w:after="40"/>
      </w:pPr>
      <w:r>
        <w:t>2.1 Component Diagram</w:t>
      </w:r>
    </w:p>
    <w:p>
      <w:pPr>
        <w:pStyle w:val="ListBullet"/>
        <w:spacing w:after="40"/>
      </w:pPr>
      <w:r>
        <w:t>2.2 Key Classes / Components</w:t>
      </w:r>
    </w:p>
    <w:p>
      <w:pPr>
        <w:pStyle w:val="ListBullet"/>
        <w:spacing w:after="40"/>
      </w:pPr>
      <w:r>
        <w:t>2.3 API Endpoint Details</w:t>
      </w:r>
    </w:p>
    <w:p>
      <w:pPr>
        <w:pStyle w:val="ListBullet"/>
        <w:spacing w:after="40"/>
      </w:pPr>
      <w:r>
        <w:t>2.4 API Response Codes</w:t>
      </w:r>
    </w:p>
    <w:p>
      <w:pPr>
        <w:pStyle w:val="ListBullet"/>
        <w:spacing w:after="40"/>
      </w:pPr>
      <w:r>
        <w:t>2.5 API Details</w:t>
      </w:r>
    </w:p>
    <w:p>
      <w:pPr>
        <w:pStyle w:val="ListBullet"/>
        <w:spacing w:after="40"/>
      </w:pPr>
      <w:r>
        <w:t>2.5.1 Request/Response</w:t>
      </w:r>
    </w:p>
    <w:p>
      <w:pPr>
        <w:pStyle w:val="ListBullet"/>
        <w:spacing w:after="40"/>
      </w:pPr>
      <w:r>
        <w:t>2.5.2 Sequence</w:t>
      </w:r>
    </w:p>
    <w:p>
      <w:pPr>
        <w:pStyle w:val="ListBullet"/>
        <w:spacing w:after="40"/>
      </w:pPr>
      <w:r>
        <w:t>2.5.3 Processing</w:t>
      </w:r>
    </w:p>
    <w:p>
      <w:pPr>
        <w:pStyle w:val="ListBullet"/>
        <w:spacing w:after="40"/>
      </w:pPr>
      <w:r>
        <w:t>2.5.4 Validation</w:t>
      </w:r>
    </w:p>
    <w:p>
      <w:pPr>
        <w:pStyle w:val="ListBullet"/>
        <w:spacing w:after="40"/>
      </w:pPr>
      <w:r>
        <w:t>2.5.5 Data Mapping</w:t>
      </w:r>
    </w:p>
    <w:p>
      <w:pPr>
        <w:pStyle w:val="ListBullet"/>
        <w:spacing w:after="40"/>
      </w:pPr>
      <w:r>
        <w:t>2.5.6 Queries</w:t>
      </w:r>
    </w:p>
    <w:p>
      <w:pPr>
        <w:pStyle w:val="ListBullet"/>
        <w:spacing w:after="40"/>
      </w:pPr>
      <w:r>
        <w:t>3. BR05 – Edit Policy &amp; Approve/Reject Policy Application</w:t>
      </w:r>
    </w:p>
    <w:p>
      <w:pPr>
        <w:pStyle w:val="ListBullet"/>
        <w:spacing w:after="40"/>
      </w:pPr>
      <w:r>
        <w:t>3.1 Component Diagram</w:t>
      </w:r>
    </w:p>
    <w:p>
      <w:pPr>
        <w:pStyle w:val="ListBullet"/>
        <w:spacing w:after="40"/>
      </w:pPr>
      <w:r>
        <w:t>3.2 Key Classes / Components</w:t>
      </w:r>
    </w:p>
    <w:p>
      <w:pPr>
        <w:pStyle w:val="ListBullet"/>
        <w:spacing w:after="40"/>
      </w:pPr>
      <w:r>
        <w:t>3.3 API Endpoint Details</w:t>
      </w:r>
    </w:p>
    <w:p>
      <w:pPr>
        <w:pStyle w:val="ListBullet"/>
        <w:spacing w:after="40"/>
      </w:pPr>
      <w:r>
        <w:t>3.4 API Response Codes</w:t>
      </w:r>
    </w:p>
    <w:p>
      <w:pPr>
        <w:pStyle w:val="ListBullet"/>
        <w:spacing w:after="40"/>
      </w:pPr>
      <w:r>
        <w:t>3.5 API Details</w:t>
      </w:r>
    </w:p>
    <w:p>
      <w:pPr>
        <w:pStyle w:val="ListBullet"/>
        <w:spacing w:after="40"/>
      </w:pPr>
      <w:r>
        <w:t>3.5.1 Request/Response</w:t>
      </w:r>
    </w:p>
    <w:p>
      <w:pPr>
        <w:pStyle w:val="ListBullet"/>
        <w:spacing w:after="40"/>
      </w:pPr>
      <w:r>
        <w:t>3.5.2 Sequence</w:t>
      </w:r>
    </w:p>
    <w:p>
      <w:pPr>
        <w:pStyle w:val="ListBullet"/>
        <w:spacing w:after="40"/>
      </w:pPr>
      <w:r>
        <w:t>3.5.3 Processing</w:t>
      </w:r>
    </w:p>
    <w:p>
      <w:pPr>
        <w:pStyle w:val="ListBullet"/>
        <w:spacing w:after="40"/>
      </w:pPr>
      <w:r>
        <w:t>3.5.4 Validation</w:t>
      </w:r>
    </w:p>
    <w:p>
      <w:pPr>
        <w:pStyle w:val="ListBullet"/>
        <w:spacing w:after="40"/>
      </w:pPr>
      <w:r>
        <w:t>3.5.5 Data Mapping</w:t>
      </w:r>
    </w:p>
    <w:p>
      <w:pPr>
        <w:pStyle w:val="ListBullet"/>
        <w:spacing w:after="40"/>
      </w:pPr>
      <w:r>
        <w:t>3.5.6 Queries</w:t>
      </w:r>
    </w:p>
    <w:p>
      <w:pPr>
        <w:pStyle w:val="Heading2"/>
      </w:pPr>
      <w:r>
        <w:rPr>
          <w:b w:val="0"/>
        </w:rPr>
        <w:t>3.7 Policy Application Approval / Rejection – Detailed Design</w:t>
      </w:r>
    </w:p>
    <w:p>
      <w:r>
        <w:rPr>
          <w:b w:val="0"/>
        </w:rPr>
        <w:t>This subsection adds the complete Policy Application workflow to BR05 without changing the existing BR04 or Policy Edit sections. The workflow covers staff review of pending applications, supporting-document review, approval/rejection, status transition, decision audit information and the corresponding Angular-to-Spring Boot processing flow.</w:t>
      </w:r>
    </w:p>
    <w:p>
      <w:pPr>
        <w:pStyle w:val="Heading3"/>
      </w:pPr>
      <w:r>
        <w:rPr>
          <w:b w:val="0"/>
        </w:rPr>
        <w:t>3.7.1 Business Workflow</w:t>
      </w:r>
    </w:p>
    <w:p>
      <w:pPr>
        <w:ind w:left="360"/>
      </w:pPr>
      <w:r>
        <w:rPr>
          <w:b w:val="0"/>
        </w:rPr>
        <w:t>1. A customer submits a policy application; the application is created with PENDING status.</w:t>
      </w:r>
    </w:p>
    <w:p>
      <w:pPr>
        <w:ind w:left="360"/>
      </w:pPr>
      <w:r>
        <w:rPr>
          <w:b w:val="0"/>
        </w:rPr>
        <w:t>2. The staff user opens the Approve Policies screen and retrieves policy applications requiring review.</w:t>
      </w:r>
    </w:p>
    <w:p>
      <w:pPr>
        <w:ind w:left="360"/>
      </w:pPr>
      <w:r>
        <w:rPr>
          <w:b w:val="0"/>
        </w:rPr>
        <w:t>3. The staff user selects an application and opens its review details.</w:t>
      </w:r>
    </w:p>
    <w:p>
      <w:pPr>
        <w:ind w:left="360"/>
      </w:pPr>
      <w:r>
        <w:rPr>
          <w:b w:val="0"/>
        </w:rPr>
        <w:t>4. The review screen displays the application information and available supporting documents.</w:t>
      </w:r>
    </w:p>
    <w:p>
      <w:pPr>
        <w:ind w:left="360"/>
      </w:pPr>
      <w:r>
        <w:rPr>
          <w:b w:val="0"/>
        </w:rPr>
        <w:t>5. The staff user selects Approve or Reject and confirms the action.</w:t>
      </w:r>
    </w:p>
    <w:p>
      <w:pPr>
        <w:ind w:left="360"/>
      </w:pPr>
      <w:r>
        <w:rPr>
          <w:b w:val="0"/>
        </w:rPr>
        <w:t>6. Angular calls the corresponding Policy Application API.</w:t>
      </w:r>
    </w:p>
    <w:p>
      <w:pPr>
        <w:ind w:left="360"/>
      </w:pPr>
      <w:r>
        <w:rPr>
          <w:b w:val="0"/>
        </w:rPr>
        <w:t>7. PolicyApplicationController enforces STAFF authorization and delegates the decision to PolicyApplicationService.</w:t>
      </w:r>
    </w:p>
    <w:p>
      <w:pPr>
        <w:ind w:left="360"/>
      </w:pPr>
      <w:r>
        <w:rPr>
          <w:b w:val="0"/>
        </w:rPr>
        <w:t>8. PolicyApplicationService verifies that the application exists and that the requested decision is a valid state transition.</w:t>
      </w:r>
    </w:p>
    <w:p>
      <w:pPr>
        <w:ind w:left="360"/>
      </w:pPr>
      <w:r>
        <w:rPr>
          <w:b w:val="0"/>
        </w:rPr>
        <w:t>9. For approval, the application is transitioned to APPROVED and the approval-related decision information is persisted.</w:t>
      </w:r>
    </w:p>
    <w:p>
      <w:pPr>
        <w:ind w:left="360"/>
      </w:pPr>
      <w:r>
        <w:rPr>
          <w:b w:val="0"/>
        </w:rPr>
        <w:t>10. For rejection, the application is transitioned to REJECTED and the rejection-related decision information is persisted.</w:t>
      </w:r>
    </w:p>
    <w:p>
      <w:pPr>
        <w:ind w:left="360"/>
      </w:pPr>
      <w:r>
        <w:rPr>
          <w:b w:val="0"/>
        </w:rPr>
        <w:t>11. The updated PolicyApplicationResponse is returned to Angular and the review screen displays the resulting status.</w:t>
      </w:r>
    </w:p>
    <w:p>
      <w:pPr>
        <w:pStyle w:val="Heading3"/>
      </w:pPr>
      <w:r>
        <w:rPr>
          <w:b w:val="0"/>
        </w:rPr>
        <w:t>3.7.2 Policy Application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Method</w:t>
            </w:r>
          </w:p>
        </w:tc>
        <w:tc>
          <w:tcPr>
            <w:tcW w:type="dxa" w:w="2556"/>
            <w:vAlign w:val="center"/>
            <w:shd w:fill="1F4E78"/>
          </w:tcPr>
          <w:p>
            <w:r/>
            <w:r>
              <w:rPr>
                <w:b/>
                <w:color w:val="FFFFFF"/>
                <w:sz w:val="17"/>
              </w:rPr>
              <w:t>Endpoint</w:t>
            </w:r>
          </w:p>
        </w:tc>
        <w:tc>
          <w:tcPr>
            <w:tcW w:type="dxa" w:w="2556"/>
            <w:vAlign w:val="center"/>
            <w:shd w:fill="1F4E78"/>
          </w:tcPr>
          <w:p>
            <w:r/>
            <w:r>
              <w:rPr>
                <w:b/>
                <w:color w:val="FFFFFF"/>
                <w:sz w:val="17"/>
              </w:rPr>
              <w:t>Authorization</w:t>
            </w:r>
          </w:p>
        </w:tc>
        <w:tc>
          <w:tcPr>
            <w:tcW w:type="dxa" w:w="2556"/>
            <w:vAlign w:val="center"/>
            <w:shd w:fill="1F4E78"/>
          </w:tcPr>
          <w:p>
            <w:r/>
            <w:r>
              <w:rPr>
                <w:b/>
                <w:color w:val="FFFFFF"/>
                <w:sz w:val="17"/>
              </w:rPr>
              <w:t>Purpose</w:t>
            </w:r>
          </w:p>
        </w:tc>
      </w:tr>
      <w:tr>
        <w:tc>
          <w:tcPr>
            <w:tcW w:type="dxa" w:w="2556"/>
            <w:vAlign w:val="center"/>
          </w:tcPr>
          <w:p>
            <w:r/>
            <w:r>
              <w:rPr>
                <w:b w:val="0"/>
                <w:sz w:val="17"/>
              </w:rPr>
              <w:t>GET</w:t>
            </w:r>
          </w:p>
        </w:tc>
        <w:tc>
          <w:tcPr>
            <w:tcW w:type="dxa" w:w="2556"/>
            <w:vAlign w:val="center"/>
          </w:tcPr>
          <w:p>
            <w:r/>
            <w:r>
              <w:rPr>
                <w:b w:val="0"/>
                <w:sz w:val="17"/>
              </w:rPr>
              <w:t>/api/policy-applications</w:t>
            </w:r>
          </w:p>
        </w:tc>
        <w:tc>
          <w:tcPr>
            <w:tcW w:type="dxa" w:w="2556"/>
            <w:vAlign w:val="center"/>
          </w:tcPr>
          <w:p>
            <w:r/>
            <w:r>
              <w:rPr>
                <w:b w:val="0"/>
                <w:sz w:val="17"/>
              </w:rPr>
              <w:t>CUSTOMER/STAFF</w:t>
            </w:r>
          </w:p>
        </w:tc>
        <w:tc>
          <w:tcPr>
            <w:tcW w:type="dxa" w:w="2556"/>
            <w:vAlign w:val="center"/>
          </w:tcPr>
          <w:p>
            <w:r/>
            <w:r>
              <w:rPr>
                <w:b w:val="0"/>
                <w:sz w:val="17"/>
              </w:rPr>
              <w:t>Retrieve policy applications; staff can retrieve/filter applications for review.</w:t>
            </w:r>
          </w:p>
        </w:tc>
      </w:tr>
      <w:tr>
        <w:tc>
          <w:tcPr>
            <w:tcW w:type="dxa" w:w="2556"/>
            <w:vAlign w:val="center"/>
          </w:tcPr>
          <w:p>
            <w:r/>
            <w:r>
              <w:rPr>
                <w:b w:val="0"/>
                <w:sz w:val="17"/>
              </w:rPr>
              <w:t>GET</w:t>
            </w:r>
          </w:p>
        </w:tc>
        <w:tc>
          <w:tcPr>
            <w:tcW w:type="dxa" w:w="2556"/>
            <w:vAlign w:val="center"/>
          </w:tcPr>
          <w:p>
            <w:r/>
            <w:r>
              <w:rPr>
                <w:b w:val="0"/>
                <w:sz w:val="17"/>
              </w:rPr>
              <w:t>/api/policy-applications/{id}</w:t>
            </w:r>
          </w:p>
        </w:tc>
        <w:tc>
          <w:tcPr>
            <w:tcW w:type="dxa" w:w="2556"/>
            <w:vAlign w:val="center"/>
          </w:tcPr>
          <w:p>
            <w:r/>
            <w:r>
              <w:rPr>
                <w:b w:val="0"/>
                <w:sz w:val="17"/>
              </w:rPr>
              <w:t>CUSTOMER/STAFF</w:t>
            </w:r>
          </w:p>
        </w:tc>
        <w:tc>
          <w:tcPr>
            <w:tcW w:type="dxa" w:w="2556"/>
            <w:vAlign w:val="center"/>
          </w:tcPr>
          <w:p>
            <w:r/>
            <w:r>
              <w:rPr>
                <w:b w:val="0"/>
                <w:sz w:val="17"/>
              </w:rPr>
              <w:t>Retrieve one policy application for the review screen.</w:t>
            </w:r>
          </w:p>
        </w:tc>
      </w:tr>
      <w:tr>
        <w:tc>
          <w:tcPr>
            <w:tcW w:type="dxa" w:w="2556"/>
            <w:vAlign w:val="center"/>
          </w:tcPr>
          <w:p>
            <w:r/>
            <w:r>
              <w:rPr>
                <w:b w:val="0"/>
                <w:sz w:val="17"/>
              </w:rPr>
              <w:t>PUT</w:t>
            </w:r>
          </w:p>
        </w:tc>
        <w:tc>
          <w:tcPr>
            <w:tcW w:type="dxa" w:w="2556"/>
            <w:vAlign w:val="center"/>
          </w:tcPr>
          <w:p>
            <w:r/>
            <w:r>
              <w:rPr>
                <w:b w:val="0"/>
                <w:sz w:val="17"/>
              </w:rPr>
              <w:t>/api/policy-applications/{id}/status</w:t>
            </w:r>
          </w:p>
        </w:tc>
        <w:tc>
          <w:tcPr>
            <w:tcW w:type="dxa" w:w="2556"/>
            <w:vAlign w:val="center"/>
          </w:tcPr>
          <w:p>
            <w:r/>
            <w:r>
              <w:rPr>
                <w:b w:val="0"/>
                <w:sz w:val="17"/>
              </w:rPr>
              <w:t>STAFF</w:t>
            </w:r>
          </w:p>
        </w:tc>
        <w:tc>
          <w:tcPr>
            <w:tcW w:type="dxa" w:w="2556"/>
            <w:vAlign w:val="center"/>
          </w:tcPr>
          <w:p>
            <w:r/>
            <w:r>
              <w:rPr>
                <w:b w:val="0"/>
                <w:sz w:val="17"/>
              </w:rPr>
              <w:t>Set the application decision status through the decision request.</w:t>
            </w:r>
          </w:p>
        </w:tc>
      </w:tr>
      <w:tr>
        <w:tc>
          <w:tcPr>
            <w:tcW w:type="dxa" w:w="2556"/>
            <w:vAlign w:val="center"/>
          </w:tcPr>
          <w:p>
            <w:r/>
            <w:r>
              <w:rPr>
                <w:b w:val="0"/>
                <w:sz w:val="17"/>
              </w:rPr>
              <w:t>PUT</w:t>
            </w:r>
          </w:p>
        </w:tc>
        <w:tc>
          <w:tcPr>
            <w:tcW w:type="dxa" w:w="2556"/>
            <w:vAlign w:val="center"/>
          </w:tcPr>
          <w:p>
            <w:r/>
            <w:r>
              <w:rPr>
                <w:b w:val="0"/>
                <w:sz w:val="17"/>
              </w:rPr>
              <w:t>/api/policy-applications/{id}/approve</w:t>
            </w:r>
          </w:p>
        </w:tc>
        <w:tc>
          <w:tcPr>
            <w:tcW w:type="dxa" w:w="2556"/>
            <w:vAlign w:val="center"/>
          </w:tcPr>
          <w:p>
            <w:r/>
            <w:r>
              <w:rPr>
                <w:b w:val="0"/>
                <w:sz w:val="17"/>
              </w:rPr>
              <w:t>STAFF</w:t>
            </w:r>
          </w:p>
        </w:tc>
        <w:tc>
          <w:tcPr>
            <w:tcW w:type="dxa" w:w="2556"/>
            <w:vAlign w:val="center"/>
          </w:tcPr>
          <w:p>
            <w:r/>
            <w:r>
              <w:rPr>
                <w:b w:val="0"/>
                <w:sz w:val="17"/>
              </w:rPr>
              <w:t>Approve the selected policy application.</w:t>
            </w:r>
          </w:p>
        </w:tc>
      </w:tr>
      <w:tr>
        <w:tc>
          <w:tcPr>
            <w:tcW w:type="dxa" w:w="2556"/>
            <w:vAlign w:val="center"/>
          </w:tcPr>
          <w:p>
            <w:r/>
            <w:r>
              <w:rPr>
                <w:b w:val="0"/>
                <w:sz w:val="17"/>
              </w:rPr>
              <w:t>PUT</w:t>
            </w:r>
          </w:p>
        </w:tc>
        <w:tc>
          <w:tcPr>
            <w:tcW w:type="dxa" w:w="2556"/>
            <w:vAlign w:val="center"/>
          </w:tcPr>
          <w:p>
            <w:r/>
            <w:r>
              <w:rPr>
                <w:b w:val="0"/>
                <w:sz w:val="17"/>
              </w:rPr>
              <w:t>/api/policy-applications/{id}/reject</w:t>
            </w:r>
          </w:p>
        </w:tc>
        <w:tc>
          <w:tcPr>
            <w:tcW w:type="dxa" w:w="2556"/>
            <w:vAlign w:val="center"/>
          </w:tcPr>
          <w:p>
            <w:r/>
            <w:r>
              <w:rPr>
                <w:b w:val="0"/>
                <w:sz w:val="17"/>
              </w:rPr>
              <w:t>STAFF</w:t>
            </w:r>
          </w:p>
        </w:tc>
        <w:tc>
          <w:tcPr>
            <w:tcW w:type="dxa" w:w="2556"/>
            <w:vAlign w:val="center"/>
          </w:tcPr>
          <w:p>
            <w:r/>
            <w:r>
              <w:rPr>
                <w:b w:val="0"/>
                <w:sz w:val="17"/>
              </w:rPr>
              <w:t>Reject the selected policy application.</w:t>
            </w:r>
          </w:p>
        </w:tc>
      </w:tr>
    </w:tbl>
    <w:p>
      <w:pPr>
        <w:pStyle w:val="Heading3"/>
      </w:pPr>
      <w:r>
        <w:rPr>
          <w:b w:val="0"/>
        </w:rPr>
        <w:t>3.7.3 Approval / Rejection State Transition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Current Status</w:t>
            </w:r>
          </w:p>
        </w:tc>
        <w:tc>
          <w:tcPr>
            <w:tcW w:type="dxa" w:w="2556"/>
            <w:vAlign w:val="center"/>
            <w:shd w:fill="1F4E78"/>
          </w:tcPr>
          <w:p>
            <w:r/>
            <w:r>
              <w:rPr>
                <w:b/>
                <w:color w:val="FFFFFF"/>
                <w:sz w:val="17"/>
              </w:rPr>
              <w:t>Staff Action</w:t>
            </w:r>
          </w:p>
        </w:tc>
        <w:tc>
          <w:tcPr>
            <w:tcW w:type="dxa" w:w="2556"/>
            <w:vAlign w:val="center"/>
            <w:shd w:fill="1F4E78"/>
          </w:tcPr>
          <w:p>
            <w:r/>
            <w:r>
              <w:rPr>
                <w:b/>
                <w:color w:val="FFFFFF"/>
                <w:sz w:val="17"/>
              </w:rPr>
              <w:t>New Status</w:t>
            </w:r>
          </w:p>
        </w:tc>
        <w:tc>
          <w:tcPr>
            <w:tcW w:type="dxa" w:w="2556"/>
            <w:vAlign w:val="center"/>
            <w:shd w:fill="1F4E78"/>
          </w:tcPr>
          <w:p>
            <w:r/>
            <w:r>
              <w:rPr>
                <w:b/>
                <w:color w:val="FFFFFF"/>
                <w:sz w:val="17"/>
              </w:rPr>
              <w:t>Technical Processing</w:t>
            </w:r>
          </w:p>
        </w:tc>
      </w:tr>
      <w:tr>
        <w:tc>
          <w:tcPr>
            <w:tcW w:type="dxa" w:w="2556"/>
            <w:vAlign w:val="center"/>
          </w:tcPr>
          <w:p>
            <w:r/>
            <w:r>
              <w:rPr>
                <w:b w:val="0"/>
                <w:sz w:val="17"/>
              </w:rPr>
              <w:t>PENDING</w:t>
            </w:r>
          </w:p>
        </w:tc>
        <w:tc>
          <w:tcPr>
            <w:tcW w:type="dxa" w:w="2556"/>
            <w:vAlign w:val="center"/>
          </w:tcPr>
          <w:p>
            <w:r/>
            <w:r>
              <w:rPr>
                <w:b w:val="0"/>
                <w:sz w:val="17"/>
              </w:rPr>
              <w:t>Approve</w:t>
            </w:r>
          </w:p>
        </w:tc>
        <w:tc>
          <w:tcPr>
            <w:tcW w:type="dxa" w:w="2556"/>
            <w:vAlign w:val="center"/>
          </w:tcPr>
          <w:p>
            <w:r/>
            <w:r>
              <w:rPr>
                <w:b w:val="0"/>
                <w:sz w:val="17"/>
              </w:rPr>
              <w:t>APPROVED</w:t>
            </w:r>
          </w:p>
        </w:tc>
        <w:tc>
          <w:tcPr>
            <w:tcW w:type="dxa" w:w="2556"/>
            <w:vAlign w:val="center"/>
          </w:tcPr>
          <w:p>
            <w:r/>
            <w:r>
              <w:rPr>
                <w:b w:val="0"/>
                <w:sz w:val="17"/>
              </w:rPr>
              <w:t>PolicyApplicationService validates STAFF decision, calls the application approval operation, persists the application and returns PolicyApplicationResponse.</w:t>
            </w:r>
          </w:p>
        </w:tc>
      </w:tr>
      <w:tr>
        <w:tc>
          <w:tcPr>
            <w:tcW w:type="dxa" w:w="2556"/>
            <w:vAlign w:val="center"/>
          </w:tcPr>
          <w:p>
            <w:r/>
            <w:r>
              <w:rPr>
                <w:b w:val="0"/>
                <w:sz w:val="17"/>
              </w:rPr>
              <w:t>PENDING</w:t>
            </w:r>
          </w:p>
        </w:tc>
        <w:tc>
          <w:tcPr>
            <w:tcW w:type="dxa" w:w="2556"/>
            <w:vAlign w:val="center"/>
          </w:tcPr>
          <w:p>
            <w:r/>
            <w:r>
              <w:rPr>
                <w:b w:val="0"/>
                <w:sz w:val="17"/>
              </w:rPr>
              <w:t>Reject</w:t>
            </w:r>
          </w:p>
        </w:tc>
        <w:tc>
          <w:tcPr>
            <w:tcW w:type="dxa" w:w="2556"/>
            <w:vAlign w:val="center"/>
          </w:tcPr>
          <w:p>
            <w:r/>
            <w:r>
              <w:rPr>
                <w:b w:val="0"/>
                <w:sz w:val="17"/>
              </w:rPr>
              <w:t>REJECTED</w:t>
            </w:r>
          </w:p>
        </w:tc>
        <w:tc>
          <w:tcPr>
            <w:tcW w:type="dxa" w:w="2556"/>
            <w:vAlign w:val="center"/>
          </w:tcPr>
          <w:p>
            <w:r/>
            <w:r>
              <w:rPr>
                <w:b w:val="0"/>
                <w:sz w:val="17"/>
              </w:rPr>
              <w:t>PolicyApplicationService validates STAFF decision, calls the application rejection operation, persists the application and returns PolicyApplicationResponse.</w:t>
            </w:r>
          </w:p>
        </w:tc>
      </w:tr>
      <w:tr>
        <w:tc>
          <w:tcPr>
            <w:tcW w:type="dxa" w:w="2556"/>
            <w:vAlign w:val="center"/>
          </w:tcPr>
          <w:p>
            <w:r/>
            <w:r>
              <w:rPr>
                <w:b w:val="0"/>
                <w:sz w:val="17"/>
              </w:rPr>
              <w:t>APPROVED / REJECTED</w:t>
            </w:r>
          </w:p>
        </w:tc>
        <w:tc>
          <w:tcPr>
            <w:tcW w:type="dxa" w:w="2556"/>
            <w:vAlign w:val="center"/>
          </w:tcPr>
          <w:p>
            <w:r/>
            <w:r>
              <w:rPr>
                <w:b w:val="0"/>
                <w:sz w:val="17"/>
              </w:rPr>
              <w:t>Approve / Reject again</w:t>
            </w:r>
          </w:p>
        </w:tc>
        <w:tc>
          <w:tcPr>
            <w:tcW w:type="dxa" w:w="2556"/>
            <w:vAlign w:val="center"/>
          </w:tcPr>
          <w:p>
            <w:r/>
            <w:r>
              <w:rPr>
                <w:b w:val="0"/>
                <w:sz w:val="17"/>
              </w:rPr>
              <w:t>No valid transition</w:t>
            </w:r>
          </w:p>
        </w:tc>
        <w:tc>
          <w:tcPr>
            <w:tcW w:type="dxa" w:w="2556"/>
            <w:vAlign w:val="center"/>
          </w:tcPr>
          <w:p>
            <w:r/>
            <w:r>
              <w:rPr>
                <w:b w:val="0"/>
                <w:sz w:val="17"/>
              </w:rPr>
              <w:t>Application state validation prevents an invalid/repeated decision.</w:t>
            </w:r>
          </w:p>
        </w:tc>
      </w:tr>
      <w:tr>
        <w:tc>
          <w:tcPr>
            <w:tcW w:type="dxa" w:w="2556"/>
            <w:vAlign w:val="center"/>
          </w:tcPr>
          <w:p>
            <w:r/>
            <w:r>
              <w:rPr>
                <w:b w:val="0"/>
                <w:sz w:val="17"/>
              </w:rPr>
              <w:t>Any status</w:t>
            </w:r>
          </w:p>
        </w:tc>
        <w:tc>
          <w:tcPr>
            <w:tcW w:type="dxa" w:w="2556"/>
            <w:vAlign w:val="center"/>
          </w:tcPr>
          <w:p>
            <w:r/>
            <w:r>
              <w:rPr>
                <w:b w:val="0"/>
                <w:sz w:val="17"/>
              </w:rPr>
              <w:t>Customer attempts approval/rejection</w:t>
            </w:r>
          </w:p>
        </w:tc>
        <w:tc>
          <w:tcPr>
            <w:tcW w:type="dxa" w:w="2556"/>
            <w:vAlign w:val="center"/>
          </w:tcPr>
          <w:p>
            <w:r/>
            <w:r>
              <w:rPr>
                <w:b w:val="0"/>
                <w:sz w:val="17"/>
              </w:rPr>
              <w:t>No transition</w:t>
            </w:r>
          </w:p>
        </w:tc>
        <w:tc>
          <w:tcPr>
            <w:tcW w:type="dxa" w:w="2556"/>
            <w:vAlign w:val="center"/>
          </w:tcPr>
          <w:p>
            <w:r/>
            <w:r>
              <w:rPr>
                <w:b w:val="0"/>
                <w:sz w:val="17"/>
              </w:rPr>
              <w:t>Decision is rejected because the operation is STAFF-only.</w:t>
            </w:r>
          </w:p>
        </w:tc>
      </w:tr>
    </w:tbl>
    <w:p>
      <w:pPr>
        <w:pStyle w:val="Heading3"/>
      </w:pPr>
      <w:r>
        <w:rPr>
          <w:b w:val="0"/>
        </w:rPr>
        <w:t>3.7.4 Backend Processing</w:t>
      </w:r>
    </w:p>
    <w:p>
      <w:r>
        <w:rPr>
          <w:b w:val="0"/>
        </w:rPr>
        <w:t>The controller receives the application ID and delegates the decision to PolicyApplicationService. The service obtains the authenticated principal, verifies the staff role, loads the application, validates the requested ApplicationStatus and persists the resulting application state.</w:t>
      </w:r>
    </w:p>
    <w:p>
      <w:r>
        <w:rPr>
          <w:rFonts w:ascii="Consolas" w:hAnsi="Consolas"/>
          <w:sz w:val="16"/>
        </w:rPr>
        <w:t>Approve / Reject processing:</w:t>
        <w:br/>
        <w:t>1. Authenticate JWT principal.</w:t>
        <w:br/>
        <w:t>2. Verify principal role is STAFF.</w:t>
        <w:br/>
        <w:t>3. Load PolicyApplication by application ID.</w:t>
        <w:br/>
        <w:t>4. Validate requested decision status.</w:t>
        <w:br/>
        <w:t>5. Apply approve(...) or reject(...) to the application entity.</w:t>
        <w:br/>
        <w:t>6. Save through PolicyApplicationRepository.</w:t>
        <w:br/>
        <w:t>7. Map the saved entity to PolicyApplicationResponse.</w:t>
        <w:br/>
        <w:t>8. Return the response to Angular.</w:t>
      </w:r>
    </w:p>
    <w:p>
      <w:pPr>
        <w:pStyle w:val="Heading3"/>
      </w:pPr>
      <w:r>
        <w:rPr>
          <w:b w:val="0"/>
        </w:rPr>
        <w:t>3.7.5 Supporting Document Review</w:t>
      </w:r>
    </w:p>
    <w:p>
      <w:r>
        <w:rPr>
          <w:b w:val="0"/>
        </w:rPr>
        <w:t>Before making the decision, the staff review screen can access the application's supporting-document information. ApplicationDocument records represent uploaded evidence and contain document metadata such as file name, content type, S3 key, uploading user and timestamps. ApplicationDocumentService and the configured S3 storage service support the document retrieval/preview/download flow used by the application review screen.</w:t>
      </w:r>
    </w:p>
    <w:p>
      <w:pPr>
        <w:pStyle w:val="Heading3"/>
      </w:pPr>
      <w:r>
        <w:rPr>
          <w:b w:val="0"/>
        </w:rPr>
        <w:t>3.7.6 Approval / Rejection Sequence Diagram</w:t>
      </w:r>
    </w:p>
    <w:p>
      <w:pPr>
        <w:jc w:val="center"/>
      </w:pPr>
      <w:r>
        <w:drawing>
          <wp:inline xmlns:a="http://schemas.openxmlformats.org/drawingml/2006/main" xmlns:pic="http://schemas.openxmlformats.org/drawingml/2006/picture">
            <wp:extent cx="5943600" cy="1366242"/>
            <wp:docPr id="5" name="Picture 5"/>
            <wp:cNvGraphicFramePr>
              <a:graphicFrameLocks noChangeAspect="1"/>
            </wp:cNvGraphicFramePr>
            <a:graphic>
              <a:graphicData uri="http://schemas.openxmlformats.org/drawingml/2006/picture">
                <pic:pic>
                  <pic:nvPicPr>
                    <pic:cNvPr id="0" name="br05_policy_application_detailed.png"/>
                    <pic:cNvPicPr/>
                  </pic:nvPicPr>
                  <pic:blipFill>
                    <a:blip r:embed="rId15"/>
                    <a:stretch>
                      <a:fillRect/>
                    </a:stretch>
                  </pic:blipFill>
                  <pic:spPr>
                    <a:xfrm>
                      <a:off x="0" y="0"/>
                      <a:ext cx="5943600" cy="1366242"/>
                    </a:xfrm>
                    <a:prstGeom prst="rect"/>
                  </pic:spPr>
                </pic:pic>
              </a:graphicData>
            </a:graphic>
          </wp:inline>
        </w:drawing>
      </w:r>
    </w:p>
    <w:p>
      <w:pPr>
        <w:pStyle w:val="Heading3"/>
      </w:pPr>
      <w:r>
        <w:rPr>
          <w:b w:val="0"/>
        </w:rPr>
        <w:t>3.7.7 Request / Response</w:t>
      </w:r>
    </w:p>
    <w:p>
      <w:r>
        <w:rPr>
          <w:b w:val="0"/>
        </w:rPr>
        <w:t>Approve:</w:t>
      </w:r>
    </w:p>
    <w:p>
      <w:r>
        <w:rPr>
          <w:rFonts w:ascii="Consolas" w:hAnsi="Consolas"/>
          <w:sz w:val="16"/>
        </w:rPr>
        <w:t>PUT /api/policy-applications/{id}/approve</w:t>
        <w:br/>
        <w:t>Body: {}</w:t>
      </w:r>
    </w:p>
    <w:p>
      <w:r>
        <w:rPr>
          <w:b w:val="0"/>
        </w:rPr>
        <w:t>Reject:</w:t>
      </w:r>
    </w:p>
    <w:p>
      <w:r>
        <w:rPr>
          <w:rFonts w:ascii="Consolas" w:hAnsi="Consolas"/>
          <w:sz w:val="16"/>
        </w:rPr>
        <w:t>PUT /api/policy-applications/{id}/reject</w:t>
        <w:br/>
        <w:t>Body: {}</w:t>
      </w:r>
    </w:p>
    <w:p>
      <w:r>
        <w:rPr>
          <w:b w:val="0"/>
        </w:rPr>
        <w:t>The decision response is PolicyApplicationResponse and contains the application identifier/code, customer/application information and the updated application status.</w:t>
      </w:r>
    </w:p>
    <w:p>
      <w:pPr>
        <w:pStyle w:val="Heading3"/>
      </w:pPr>
      <w:r>
        <w:rPr>
          <w:b w:val="0"/>
        </w:rPr>
        <w:t>3.7.8 Validation and Authorization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Validation / Security Rule</w:t>
            </w:r>
          </w:p>
        </w:tc>
        <w:tc>
          <w:tcPr>
            <w:tcW w:type="dxa" w:w="5112"/>
            <w:vAlign w:val="center"/>
            <w:shd w:fill="1F4E78"/>
          </w:tcPr>
          <w:p>
            <w:r/>
            <w:r>
              <w:rPr>
                <w:b/>
                <w:color w:val="FFFFFF"/>
                <w:sz w:val="17"/>
              </w:rPr>
              <w:t>Implementation</w:t>
            </w:r>
          </w:p>
        </w:tc>
      </w:tr>
      <w:tr>
        <w:tc>
          <w:tcPr>
            <w:tcW w:type="dxa" w:w="5112"/>
            <w:vAlign w:val="center"/>
          </w:tcPr>
          <w:p>
            <w:r/>
            <w:r>
              <w:rPr>
                <w:b w:val="0"/>
                <w:sz w:val="17"/>
              </w:rPr>
              <w:t>Application must exist</w:t>
            </w:r>
          </w:p>
        </w:tc>
        <w:tc>
          <w:tcPr>
            <w:tcW w:type="dxa" w:w="5112"/>
            <w:vAlign w:val="center"/>
          </w:tcPr>
          <w:p>
            <w:r/>
            <w:r>
              <w:rPr>
                <w:b w:val="0"/>
                <w:sz w:val="17"/>
              </w:rPr>
              <w:t>PolicyApplicationService loads the application and raises the application-not-found exception when the ID is not found.</w:t>
            </w:r>
          </w:p>
        </w:tc>
      </w:tr>
      <w:tr>
        <w:tc>
          <w:tcPr>
            <w:tcW w:type="dxa" w:w="5112"/>
            <w:vAlign w:val="center"/>
          </w:tcPr>
          <w:p>
            <w:r/>
            <w:r>
              <w:rPr>
                <w:b w:val="0"/>
                <w:sz w:val="17"/>
              </w:rPr>
              <w:t>Decision must be valid</w:t>
            </w:r>
          </w:p>
        </w:tc>
        <w:tc>
          <w:tcPr>
            <w:tcW w:type="dxa" w:w="5112"/>
            <w:vAlign w:val="center"/>
          </w:tcPr>
          <w:p>
            <w:r/>
            <w:r>
              <w:rPr>
                <w:b w:val="0"/>
                <w:sz w:val="17"/>
              </w:rPr>
              <w:t>PolicyApplicationDecisionRequest and application-state validation ensure that only valid decision states are processed.</w:t>
            </w:r>
          </w:p>
        </w:tc>
      </w:tr>
      <w:tr>
        <w:tc>
          <w:tcPr>
            <w:tcW w:type="dxa" w:w="5112"/>
            <w:vAlign w:val="center"/>
          </w:tcPr>
          <w:p>
            <w:r/>
            <w:r>
              <w:rPr>
                <w:b w:val="0"/>
                <w:sz w:val="17"/>
              </w:rPr>
              <w:t>Only STAFF can decide</w:t>
            </w:r>
          </w:p>
        </w:tc>
        <w:tc>
          <w:tcPr>
            <w:tcW w:type="dxa" w:w="5112"/>
            <w:vAlign w:val="center"/>
          </w:tcPr>
          <w:p>
            <w:r/>
            <w:r>
              <w:rPr>
                <w:b w:val="0"/>
                <w:sz w:val="17"/>
              </w:rPr>
              <w:t>PolicyApplicationController approval/rejection endpoints require STAFF authorization.</w:t>
            </w:r>
          </w:p>
        </w:tc>
      </w:tr>
      <w:tr>
        <w:tc>
          <w:tcPr>
            <w:tcW w:type="dxa" w:w="5112"/>
            <w:vAlign w:val="center"/>
          </w:tcPr>
          <w:p>
            <w:r/>
            <w:r>
              <w:rPr>
                <w:b w:val="0"/>
                <w:sz w:val="17"/>
              </w:rPr>
              <w:t>Invalid/repeated transition</w:t>
            </w:r>
          </w:p>
        </w:tc>
        <w:tc>
          <w:tcPr>
            <w:tcW w:type="dxa" w:w="5112"/>
            <w:vAlign w:val="center"/>
          </w:tcPr>
          <w:p>
            <w:r/>
            <w:r>
              <w:rPr>
                <w:b w:val="0"/>
                <w:sz w:val="17"/>
              </w:rPr>
              <w:t>PolicyApplicationService/application state validation rejects an invalid state transition.</w:t>
            </w:r>
          </w:p>
        </w:tc>
      </w:tr>
      <w:tr>
        <w:tc>
          <w:tcPr>
            <w:tcW w:type="dxa" w:w="5112"/>
            <w:vAlign w:val="center"/>
          </w:tcPr>
          <w:p>
            <w:r/>
            <w:r>
              <w:rPr>
                <w:b w:val="0"/>
                <w:sz w:val="17"/>
              </w:rPr>
              <w:t>Confirmation before decision</w:t>
            </w:r>
          </w:p>
        </w:tc>
        <w:tc>
          <w:tcPr>
            <w:tcW w:type="dxa" w:w="5112"/>
            <w:vAlign w:val="center"/>
          </w:tcPr>
          <w:p>
            <w:r/>
            <w:r>
              <w:rPr>
                <w:b w:val="0"/>
                <w:sz w:val="17"/>
              </w:rPr>
              <w:t>Angular approval/review flow confirms the staff action before sending the approve/reject request.</w:t>
            </w:r>
          </w:p>
        </w:tc>
      </w:tr>
    </w:tbl>
    <w:p>
      <w:pPr>
        <w:pStyle w:val="Heading3"/>
      </w:pPr>
      <w:r>
        <w:rPr>
          <w:b w:val="0"/>
        </w:rPr>
        <w:t>3.7.9 Unit-Test Coverage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Test Scenario</w:t>
            </w:r>
          </w:p>
        </w:tc>
        <w:tc>
          <w:tcPr>
            <w:tcW w:type="dxa" w:w="5112"/>
            <w:vAlign w:val="center"/>
            <w:shd w:fill="1F4E78"/>
          </w:tcPr>
          <w:p>
            <w:r/>
            <w:r>
              <w:rPr>
                <w:b/>
                <w:color w:val="FFFFFF"/>
                <w:sz w:val="17"/>
              </w:rPr>
              <w:t>Expected Result</w:t>
            </w:r>
          </w:p>
        </w:tc>
      </w:tr>
      <w:tr>
        <w:tc>
          <w:tcPr>
            <w:tcW w:type="dxa" w:w="5112"/>
            <w:vAlign w:val="center"/>
          </w:tcPr>
          <w:p>
            <w:r/>
            <w:r>
              <w:rPr>
                <w:b w:val="0"/>
                <w:sz w:val="17"/>
              </w:rPr>
              <w:t>Approve pending application as STAFF</w:t>
            </w:r>
          </w:p>
        </w:tc>
        <w:tc>
          <w:tcPr>
            <w:tcW w:type="dxa" w:w="5112"/>
            <w:vAlign w:val="center"/>
          </w:tcPr>
          <w:p>
            <w:r/>
            <w:r>
              <w:rPr>
                <w:b w:val="0"/>
                <w:sz w:val="17"/>
              </w:rPr>
              <w:t>Application is saved with APPROVED status and a successful PolicyApplicationResponse is returned.</w:t>
            </w:r>
          </w:p>
        </w:tc>
      </w:tr>
      <w:tr>
        <w:tc>
          <w:tcPr>
            <w:tcW w:type="dxa" w:w="5112"/>
            <w:vAlign w:val="center"/>
          </w:tcPr>
          <w:p>
            <w:r/>
            <w:r>
              <w:rPr>
                <w:b w:val="0"/>
                <w:sz w:val="17"/>
              </w:rPr>
              <w:t>Reject pending application as STAFF</w:t>
            </w:r>
          </w:p>
        </w:tc>
        <w:tc>
          <w:tcPr>
            <w:tcW w:type="dxa" w:w="5112"/>
            <w:vAlign w:val="center"/>
          </w:tcPr>
          <w:p>
            <w:r/>
            <w:r>
              <w:rPr>
                <w:b w:val="0"/>
                <w:sz w:val="17"/>
              </w:rPr>
              <w:t>Application is saved with REJECTED status and a successful PolicyApplicationResponse is returned.</w:t>
            </w:r>
          </w:p>
        </w:tc>
      </w:tr>
      <w:tr>
        <w:tc>
          <w:tcPr>
            <w:tcW w:type="dxa" w:w="5112"/>
            <w:vAlign w:val="center"/>
          </w:tcPr>
          <w:p>
            <w:r/>
            <w:r>
              <w:rPr>
                <w:b w:val="0"/>
                <w:sz w:val="17"/>
              </w:rPr>
              <w:t>Non-STAFF attempts decision</w:t>
            </w:r>
          </w:p>
        </w:tc>
        <w:tc>
          <w:tcPr>
            <w:tcW w:type="dxa" w:w="5112"/>
            <w:vAlign w:val="center"/>
          </w:tcPr>
          <w:p>
            <w:r/>
            <w:r>
              <w:rPr>
                <w:b w:val="0"/>
                <w:sz w:val="17"/>
              </w:rPr>
              <w:t>ApplicationStateException/authorization failure; no application decision is persisted.</w:t>
            </w:r>
          </w:p>
        </w:tc>
      </w:tr>
      <w:tr>
        <w:tc>
          <w:tcPr>
            <w:tcW w:type="dxa" w:w="5112"/>
            <w:vAlign w:val="center"/>
          </w:tcPr>
          <w:p>
            <w:r/>
            <w:r>
              <w:rPr>
                <w:b w:val="0"/>
                <w:sz w:val="17"/>
              </w:rPr>
              <w:t>Application ID does not exist</w:t>
            </w:r>
          </w:p>
        </w:tc>
        <w:tc>
          <w:tcPr>
            <w:tcW w:type="dxa" w:w="5112"/>
            <w:vAlign w:val="center"/>
          </w:tcPr>
          <w:p>
            <w:r/>
            <w:r>
              <w:rPr>
                <w:b w:val="0"/>
                <w:sz w:val="17"/>
              </w:rPr>
              <w:t>ApplicationNotFoundException is returned/handled.</w:t>
            </w:r>
          </w:p>
        </w:tc>
      </w:tr>
      <w:tr>
        <w:tc>
          <w:tcPr>
            <w:tcW w:type="dxa" w:w="5112"/>
            <w:vAlign w:val="center"/>
          </w:tcPr>
          <w:p>
            <w:r/>
            <w:r>
              <w:rPr>
                <w:b w:val="0"/>
                <w:sz w:val="17"/>
              </w:rPr>
              <w:t>Invalid decision status</w:t>
            </w:r>
          </w:p>
        </w:tc>
        <w:tc>
          <w:tcPr>
            <w:tcW w:type="dxa" w:w="5112"/>
            <w:vAlign w:val="center"/>
          </w:tcPr>
          <w:p>
            <w:r/>
            <w:r>
              <w:rPr>
                <w:b w:val="0"/>
                <w:sz w:val="17"/>
              </w:rPr>
              <w:t>ApplicationStateException/validation failure; no status transition occurs.</w:t>
            </w:r>
          </w:p>
        </w:tc>
      </w:tr>
      <w:tr>
        <w:tc>
          <w:tcPr>
            <w:tcW w:type="dxa" w:w="5112"/>
            <w:vAlign w:val="center"/>
          </w:tcPr>
          <w:p>
            <w:r/>
            <w:r>
              <w:rPr>
                <w:b w:val="0"/>
                <w:sz w:val="17"/>
              </w:rPr>
              <w:t>Angular approve confirmation</w:t>
            </w:r>
          </w:p>
        </w:tc>
        <w:tc>
          <w:tcPr>
            <w:tcW w:type="dxa" w:w="5112"/>
            <w:vAlign w:val="center"/>
          </w:tcPr>
          <w:p>
            <w:r/>
            <w:r>
              <w:rPr>
                <w:b w:val="0"/>
                <w:sz w:val="17"/>
              </w:rPr>
              <w:t>API is called only after staff confirms the approval action.</w:t>
            </w:r>
          </w:p>
        </w:tc>
      </w:tr>
      <w:tr>
        <w:tc>
          <w:tcPr>
            <w:tcW w:type="dxa" w:w="5112"/>
            <w:vAlign w:val="center"/>
          </w:tcPr>
          <w:p>
            <w:r/>
            <w:r>
              <w:rPr>
                <w:b w:val="0"/>
                <w:sz w:val="17"/>
              </w:rPr>
              <w:t>Angular reject confirmation</w:t>
            </w:r>
          </w:p>
        </w:tc>
        <w:tc>
          <w:tcPr>
            <w:tcW w:type="dxa" w:w="5112"/>
            <w:vAlign w:val="center"/>
          </w:tcPr>
          <w:p>
            <w:r/>
            <w:r>
              <w:rPr>
                <w:b w:val="0"/>
                <w:sz w:val="17"/>
              </w:rPr>
              <w:t>API is called only after staff confirms the rejection action.</w:t>
            </w:r>
          </w:p>
        </w:tc>
      </w:tr>
    </w:tbl>
    <w:p>
      <w:pPr>
        <w:pStyle w:val="Heading3"/>
      </w:pPr>
      <w:r>
        <w:rPr>
          <w:b w:val="0"/>
        </w:rPr>
        <w:t>3.7.10 Acceptance Criteria Traceability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Acceptance Requirement</w:t>
            </w:r>
          </w:p>
        </w:tc>
        <w:tc>
          <w:tcPr>
            <w:tcW w:type="dxa" w:w="5112"/>
            <w:vAlign w:val="center"/>
            <w:shd w:fill="1F4E78"/>
          </w:tcPr>
          <w:p>
            <w:r/>
            <w:r>
              <w:rPr>
                <w:b/>
                <w:color w:val="FFFFFF"/>
                <w:sz w:val="17"/>
              </w:rPr>
              <w:t>Technical Implementation</w:t>
            </w:r>
          </w:p>
        </w:tc>
      </w:tr>
      <w:tr>
        <w:tc>
          <w:tcPr>
            <w:tcW w:type="dxa" w:w="5112"/>
            <w:vAlign w:val="center"/>
          </w:tcPr>
          <w:p>
            <w:r/>
            <w:r>
              <w:rPr>
                <w:b w:val="0"/>
                <w:sz w:val="17"/>
              </w:rPr>
              <w:t>Staff can view applications requiring review.</w:t>
            </w:r>
          </w:p>
        </w:tc>
        <w:tc>
          <w:tcPr>
            <w:tcW w:type="dxa" w:w="5112"/>
            <w:vAlign w:val="center"/>
          </w:tcPr>
          <w:p>
            <w:r/>
            <w:r>
              <w:rPr>
                <w:b w:val="0"/>
                <w:sz w:val="17"/>
              </w:rPr>
              <w:t>ApprovePoliciesListComponent → PolicyApplicationApiService → PolicyApplicationController → PolicyApplicationService → PolicyApplicationRepository.</w:t>
            </w:r>
          </w:p>
        </w:tc>
      </w:tr>
      <w:tr>
        <w:tc>
          <w:tcPr>
            <w:tcW w:type="dxa" w:w="5112"/>
            <w:vAlign w:val="center"/>
          </w:tcPr>
          <w:p>
            <w:r/>
            <w:r>
              <w:rPr>
                <w:b w:val="0"/>
                <w:sz w:val="17"/>
              </w:rPr>
              <w:t>Staff can open an application for review.</w:t>
            </w:r>
          </w:p>
        </w:tc>
        <w:tc>
          <w:tcPr>
            <w:tcW w:type="dxa" w:w="5112"/>
            <w:vAlign w:val="center"/>
          </w:tcPr>
          <w:p>
            <w:r/>
            <w:r>
              <w:rPr>
                <w:b w:val="0"/>
                <w:sz w:val="17"/>
              </w:rPr>
              <w:t>ApprovePoliciesReviewComponent → GET /api/policy-applications/{id}.</w:t>
            </w:r>
          </w:p>
        </w:tc>
      </w:tr>
      <w:tr>
        <w:tc>
          <w:tcPr>
            <w:tcW w:type="dxa" w:w="5112"/>
            <w:vAlign w:val="center"/>
          </w:tcPr>
          <w:p>
            <w:r/>
            <w:r>
              <w:rPr>
                <w:b w:val="0"/>
                <w:sz w:val="17"/>
              </w:rPr>
              <w:t>Staff can review supporting evidence.</w:t>
            </w:r>
          </w:p>
        </w:tc>
        <w:tc>
          <w:tcPr>
            <w:tcW w:type="dxa" w:w="5112"/>
            <w:vAlign w:val="center"/>
          </w:tcPr>
          <w:p>
            <w:r/>
            <w:r>
              <w:rPr>
                <w:b w:val="0"/>
                <w:sz w:val="17"/>
              </w:rPr>
              <w:t>ApplicationDocumentApiService → ApplicationDocumentService / S3 storage → document preview/download.</w:t>
            </w:r>
          </w:p>
        </w:tc>
      </w:tr>
      <w:tr>
        <w:tc>
          <w:tcPr>
            <w:tcW w:type="dxa" w:w="5112"/>
            <w:vAlign w:val="center"/>
          </w:tcPr>
          <w:p>
            <w:r/>
            <w:r>
              <w:rPr>
                <w:b w:val="0"/>
                <w:sz w:val="17"/>
              </w:rPr>
              <w:t>Staff can approve an application.</w:t>
            </w:r>
          </w:p>
        </w:tc>
        <w:tc>
          <w:tcPr>
            <w:tcW w:type="dxa" w:w="5112"/>
            <w:vAlign w:val="center"/>
          </w:tcPr>
          <w:p>
            <w:r/>
            <w:r>
              <w:rPr>
                <w:b w:val="0"/>
                <w:sz w:val="17"/>
              </w:rPr>
              <w:t>Approve action → PUT /api/policy-applications/{id}/approve → PolicyApplicationService → APPROVED → repository save.</w:t>
            </w:r>
          </w:p>
        </w:tc>
      </w:tr>
      <w:tr>
        <w:tc>
          <w:tcPr>
            <w:tcW w:type="dxa" w:w="5112"/>
            <w:vAlign w:val="center"/>
          </w:tcPr>
          <w:p>
            <w:r/>
            <w:r>
              <w:rPr>
                <w:b w:val="0"/>
                <w:sz w:val="17"/>
              </w:rPr>
              <w:t>Staff can reject an application.</w:t>
            </w:r>
          </w:p>
        </w:tc>
        <w:tc>
          <w:tcPr>
            <w:tcW w:type="dxa" w:w="5112"/>
            <w:vAlign w:val="center"/>
          </w:tcPr>
          <w:p>
            <w:r/>
            <w:r>
              <w:rPr>
                <w:b w:val="0"/>
                <w:sz w:val="17"/>
              </w:rPr>
              <w:t>Reject action → PUT /api/policy-applications/{id}/reject → PolicyApplicationService → REJECTED → repository save.</w:t>
            </w:r>
          </w:p>
        </w:tc>
      </w:tr>
      <w:tr>
        <w:tc>
          <w:tcPr>
            <w:tcW w:type="dxa" w:w="5112"/>
            <w:vAlign w:val="center"/>
          </w:tcPr>
          <w:p>
            <w:r/>
            <w:r>
              <w:rPr>
                <w:b w:val="0"/>
                <w:sz w:val="17"/>
              </w:rPr>
              <w:t>Only authorized staff can make the decision.</w:t>
            </w:r>
          </w:p>
        </w:tc>
        <w:tc>
          <w:tcPr>
            <w:tcW w:type="dxa" w:w="5112"/>
            <w:vAlign w:val="center"/>
          </w:tcPr>
          <w:p>
            <w:r/>
            <w:r>
              <w:rPr>
                <w:b w:val="0"/>
                <w:sz w:val="17"/>
              </w:rPr>
              <w:t>STAFF authorization on the decision endpoints and staff-role validation in the service.</w:t>
            </w:r>
          </w:p>
        </w:tc>
      </w:tr>
      <w:tr>
        <w:tc>
          <w:tcPr>
            <w:tcW w:type="dxa" w:w="5112"/>
            <w:vAlign w:val="center"/>
          </w:tcPr>
          <w:p>
            <w:r/>
            <w:r>
              <w:rPr>
                <w:b w:val="0"/>
                <w:sz w:val="17"/>
              </w:rPr>
              <w:t>The decision is persisted.</w:t>
            </w:r>
          </w:p>
        </w:tc>
        <w:tc>
          <w:tcPr>
            <w:tcW w:type="dxa" w:w="5112"/>
            <w:vAlign w:val="center"/>
          </w:tcPr>
          <w:p>
            <w:r/>
            <w:r>
              <w:rPr>
                <w:b w:val="0"/>
                <w:sz w:val="17"/>
              </w:rPr>
              <w:t>PolicyApplicationRepository saves the updated PolicyApplication entity.</w:t>
            </w:r>
          </w:p>
        </w:tc>
      </w:tr>
    </w:tbl>
    <w:p>
      <w:pPr>
        <w:pStyle w:val="ListBullet"/>
        <w:spacing w:after="40"/>
      </w:pPr>
      <w:r>
        <w:t>4. Configuration</w:t>
      </w:r>
    </w:p>
    <w:p>
      <w:pPr>
        <w:pStyle w:val="ListBullet"/>
        <w:spacing w:after="40"/>
      </w:pPr>
      <w:r>
        <w:t>5. Additional Details</w:t>
      </w:r>
    </w:p>
    <w:p>
      <w:pPr>
        <w:pStyle w:val="ListBullet"/>
        <w:spacing w:after="40"/>
      </w:pPr>
      <w:r>
        <w:t>5.1 Exception Handling</w:t>
      </w:r>
    </w:p>
    <w:p>
      <w:pPr>
        <w:pStyle w:val="ListBullet"/>
        <w:spacing w:after="40"/>
      </w:pPr>
      <w:r>
        <w:t>5.2 Security</w:t>
      </w:r>
    </w:p>
    <w:p>
      <w:pPr>
        <w:pStyle w:val="ListBullet"/>
        <w:spacing w:after="40"/>
      </w:pPr>
      <w:r>
        <w:t>5.3 Unit Testing Design</w:t>
      </w:r>
    </w:p>
    <w:p>
      <w:pPr>
        <w:pStyle w:val="ListBullet"/>
        <w:spacing w:after="40"/>
      </w:pPr>
      <w:r>
        <w:t>5.4 Git Details</w:t>
      </w:r>
    </w:p>
    <w:p>
      <w:pPr>
        <w:pStyle w:val="ListBullet"/>
        <w:spacing w:after="40"/>
      </w:pPr>
      <w:r>
        <w:t>6. Acceptance Criteria Traceability</w:t>
      </w:r>
    </w:p>
    <w:p>
      <w:pPr>
        <w:pStyle w:val="ListBullet"/>
        <w:spacing w:after="40"/>
      </w:pPr>
      <w:r>
        <w:t>7. Review Notes</w:t>
      </w:r>
    </w:p>
    <w:p>
      <w:pPr>
        <w:pStyle w:val="Heading1"/>
      </w:pPr>
      <w:r>
        <w:t>1. Introduction</w:t>
      </w:r>
    </w:p>
    <w:p>
      <w:r>
        <w:t>This TDD translates the technical implementation for BR04 and the corrected BR05 scope into the structure of the supplied sample service TDD. The sample TDD uses revision history, introduction, scope, assumptions, references, acronyms, component/class design, APIs, response codes, API structure, sequence diagrams, processing steps, validation, data mapping, queries, configuration, exception handling and Git details. filecite markers are intentionally not embedded in the generated document; source citations are provided in the accompanying response.</w:t>
      </w:r>
    </w:p>
    <w:p>
      <w:r>
        <w:t>Scope clarification: this revised TDD does NOT treat Category Management as BR05. The BR05 scope used here is Policy Edit and Policy Application approval/rejection, based on the user's clarification and the supplied source code, which contains Policy update endpoints and staff approve/reject policy-application endpoints.</w:t>
      </w:r>
    </w:p>
    <w:p>
      <w:pPr>
        <w:pStyle w:val="Heading2"/>
      </w:pPr>
      <w:r>
        <w:t>1.1 Scope</w:t>
      </w:r>
    </w:p>
    <w:p>
      <w:pPr>
        <w:pStyle w:val="ListBullet"/>
        <w:spacing w:after="40"/>
      </w:pPr>
      <w:r>
        <w:t>BR04: Staff dashboard and staff-user management.</w:t>
      </w:r>
    </w:p>
    <w:p>
      <w:pPr>
        <w:pStyle w:val="ListBullet"/>
        <w:spacing w:after="40"/>
      </w:pPr>
      <w:r>
        <w:t>BR04: Staff creation, listing, retrieval, update, deletion and profile-picture support present in the source.</w:t>
      </w:r>
    </w:p>
    <w:p>
      <w:pPr>
        <w:pStyle w:val="ListBullet"/>
        <w:spacing w:after="40"/>
      </w:pPr>
      <w:r>
        <w:t>BR05: Staff editing/updating of existing policy definitions.</w:t>
      </w:r>
    </w:p>
    <w:p>
      <w:pPr>
        <w:pStyle w:val="ListBullet"/>
        <w:spacing w:after="40"/>
      </w:pPr>
      <w:r>
        <w:t>BR05: Staff review of pending policy applications and approval/rejection of applications.</w:t>
      </w:r>
    </w:p>
    <w:p>
      <w:pPr>
        <w:pStyle w:val="ListBullet"/>
        <w:spacing w:after="40"/>
      </w:pPr>
      <w:r>
        <w:t>BR05: Supporting-document retrieval/preview/download from the application-review screen where implemented.</w:t>
      </w:r>
    </w:p>
    <w:p>
      <w:pPr>
        <w:pStyle w:val="ListBullet"/>
        <w:spacing w:after="40"/>
      </w:pPr>
      <w:r>
        <w:t>JWT authentication and STAFF role authorization for protected staff operations.</w:t>
      </w:r>
    </w:p>
    <w:p>
      <w:pPr>
        <w:pStyle w:val="ListBullet"/>
        <w:spacing w:after="40"/>
      </w:pPr>
      <w:r>
        <w:t>PostgreSQL persistence and existing S3-backed document handling.</w:t>
      </w:r>
    </w:p>
    <w:p>
      <w:pPr>
        <w:pStyle w:val="ListBullet"/>
        <w:spacing w:after="40"/>
      </w:pPr>
      <w:r>
        <w:t>Category creation/edit/delete is excluded from this BR05 TDD.</w:t>
      </w:r>
    </w:p>
    <w:p>
      <w:pPr>
        <w:pStyle w:val="Heading2"/>
      </w:pPr>
      <w:r>
        <w:t>1.2 Assumptions</w:t>
      </w:r>
    </w:p>
    <w:p>
      <w:pPr>
        <w:pStyle w:val="ListBullet"/>
        <w:spacing w:after="40"/>
      </w:pPr>
      <w:r>
        <w:t>Staff user is authenticated before entering protected staff routes.</w:t>
      </w:r>
    </w:p>
    <w:p>
      <w:pPr>
        <w:pStyle w:val="ListBullet"/>
        <w:spacing w:after="40"/>
      </w:pPr>
      <w:r>
        <w:t>Only STAFF users may edit policies or approve/reject policy applications.</w:t>
      </w:r>
    </w:p>
    <w:p>
      <w:pPr>
        <w:pStyle w:val="ListBullet"/>
        <w:spacing w:after="40"/>
      </w:pPr>
      <w:r>
        <w:t>Policy applications are created by customers and initially have PENDING status.</w:t>
      </w:r>
    </w:p>
    <w:p>
      <w:pPr>
        <w:pStyle w:val="ListBullet"/>
        <w:spacing w:after="40"/>
      </w:pPr>
      <w:r>
        <w:t>Only a PENDING policy application is eligible for a staff decision; state-transition validation is handled by PolicyApplicationService/ApplicationStateException.</w:t>
      </w:r>
    </w:p>
    <w:p>
      <w:pPr>
        <w:pStyle w:val="ListBullet"/>
        <w:spacing w:after="40"/>
      </w:pPr>
      <w:r>
        <w:t>Policy update and policy-application decision are separate workflows: editing a policy changes the policy definition; approving/rejecting an application changes the application status.</w:t>
      </w:r>
    </w:p>
    <w:p>
      <w:pPr>
        <w:pStyle w:val="ListBullet"/>
        <w:spacing w:after="40"/>
      </w:pPr>
      <w:r>
        <w:t>PostgreSQL is the persistence layer and Flyway manages schema migrations.</w:t>
      </w:r>
    </w:p>
    <w:p>
      <w:pPr>
        <w:pStyle w:val="Heading2"/>
      </w:pPr>
      <w:r>
        <w:t>1.3 References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7"/>
              </w:rPr>
              <w:t>No.</w:t>
            </w:r>
          </w:p>
        </w:tc>
        <w:tc>
          <w:tcPr>
            <w:tcW w:type="dxa" w:w="3408"/>
            <w:vAlign w:val="center"/>
            <w:shd w:fill="1F4E78"/>
          </w:tcPr>
          <w:p>
            <w:r/>
            <w:r>
              <w:rPr>
                <w:b/>
                <w:color w:val="FFFFFF"/>
                <w:sz w:val="17"/>
              </w:rPr>
              <w:t>Reference</w:t>
            </w:r>
          </w:p>
        </w:tc>
        <w:tc>
          <w:tcPr>
            <w:tcW w:type="dxa" w:w="3408"/>
            <w:vAlign w:val="center"/>
            <w:shd w:fill="1F4E78"/>
          </w:tcPr>
          <w:p>
            <w:r/>
            <w:r>
              <w:rPr>
                <w:b/>
                <w:color w:val="FFFFFF"/>
                <w:sz w:val="17"/>
              </w:rPr>
              <w:t>Use</w:t>
            </w:r>
          </w:p>
        </w:tc>
      </w:tr>
      <w:tr>
        <w:tc>
          <w:tcPr>
            <w:tcW w:type="dxa" w:w="3408"/>
            <w:vAlign w:val="center"/>
          </w:tcPr>
          <w:p>
            <w:r/>
            <w:r>
              <w:rPr>
                <w:b w:val="0"/>
                <w:sz w:val="17"/>
              </w:rPr>
              <w:t>1</w:t>
            </w:r>
          </w:p>
        </w:tc>
        <w:tc>
          <w:tcPr>
            <w:tcW w:type="dxa" w:w="3408"/>
            <w:vAlign w:val="center"/>
          </w:tcPr>
          <w:p>
            <w:r/>
            <w:r>
              <w:rPr>
                <w:b w:val="0"/>
                <w:sz w:val="17"/>
              </w:rPr>
              <w:t>InsureWise CAP – Insurance Application BRD v1.0, 02-Sep-2026</w:t>
            </w:r>
          </w:p>
        </w:tc>
        <w:tc>
          <w:tcPr>
            <w:tcW w:type="dxa" w:w="3408"/>
            <w:vAlign w:val="center"/>
          </w:tcPr>
          <w:p>
            <w:r/>
            <w:r>
              <w:rPr>
                <w:b w:val="0"/>
                <w:sz w:val="17"/>
              </w:rPr>
              <w:t>Business requirements and acceptance criteria supplied by the user.</w:t>
            </w:r>
          </w:p>
        </w:tc>
      </w:tr>
      <w:tr>
        <w:tc>
          <w:tcPr>
            <w:tcW w:type="dxa" w:w="3408"/>
            <w:vAlign w:val="center"/>
          </w:tcPr>
          <w:p>
            <w:r/>
            <w:r>
              <w:rPr>
                <w:b w:val="0"/>
                <w:sz w:val="17"/>
              </w:rPr>
              <w:t>2</w:t>
            </w:r>
          </w:p>
        </w:tc>
        <w:tc>
          <w:tcPr>
            <w:tcW w:type="dxa" w:w="3408"/>
            <w:vAlign w:val="center"/>
          </w:tcPr>
          <w:p>
            <w:r/>
            <w:r>
              <w:rPr>
                <w:b w:val="0"/>
                <w:sz w:val="17"/>
              </w:rPr>
              <w:t>USERSTORYID_Updated_TDD_Service</w:t>
            </w:r>
          </w:p>
        </w:tc>
        <w:tc>
          <w:tcPr>
            <w:tcW w:type="dxa" w:w="3408"/>
            <w:vAlign w:val="center"/>
          </w:tcPr>
          <w:p>
            <w:r/>
            <w:r>
              <w:rPr>
                <w:b w:val="0"/>
                <w:sz w:val="17"/>
              </w:rPr>
              <w:t>TDD format and section structure.</w:t>
            </w:r>
          </w:p>
        </w:tc>
      </w:tr>
      <w:tr>
        <w:tc>
          <w:tcPr>
            <w:tcW w:type="dxa" w:w="3408"/>
            <w:vAlign w:val="center"/>
          </w:tcPr>
          <w:p>
            <w:r/>
            <w:r>
              <w:rPr>
                <w:b w:val="0"/>
                <w:sz w:val="17"/>
              </w:rPr>
              <w:t>3</w:t>
            </w:r>
          </w:p>
        </w:tc>
        <w:tc>
          <w:tcPr>
            <w:tcW w:type="dxa" w:w="3408"/>
            <w:vAlign w:val="center"/>
          </w:tcPr>
          <w:p>
            <w:r/>
            <w:r>
              <w:rPr>
                <w:b w:val="0"/>
                <w:sz w:val="17"/>
              </w:rPr>
              <w:t>Backend source archive CAP-CodeFinal.zip</w:t>
            </w:r>
          </w:p>
        </w:tc>
        <w:tc>
          <w:tcPr>
            <w:tcW w:type="dxa" w:w="3408"/>
            <w:vAlign w:val="center"/>
          </w:tcPr>
          <w:p>
            <w:r/>
            <w:r>
              <w:rPr>
                <w:b w:val="0"/>
                <w:sz w:val="17"/>
              </w:rPr>
              <w:t>Controllers, services, DTOs, entities, repositories and tests.</w:t>
            </w:r>
          </w:p>
        </w:tc>
      </w:tr>
      <w:tr>
        <w:tc>
          <w:tcPr>
            <w:tcW w:type="dxa" w:w="3408"/>
            <w:vAlign w:val="center"/>
          </w:tcPr>
          <w:p>
            <w:r/>
            <w:r>
              <w:rPr>
                <w:b w:val="0"/>
                <w:sz w:val="17"/>
              </w:rPr>
              <w:t>4</w:t>
            </w:r>
          </w:p>
        </w:tc>
        <w:tc>
          <w:tcPr>
            <w:tcW w:type="dxa" w:w="3408"/>
            <w:vAlign w:val="center"/>
          </w:tcPr>
          <w:p>
            <w:r/>
            <w:r>
              <w:rPr>
                <w:b w:val="0"/>
                <w:sz w:val="17"/>
              </w:rPr>
              <w:t>Frontend source archive src (2).zip</w:t>
            </w:r>
          </w:p>
        </w:tc>
        <w:tc>
          <w:tcPr>
            <w:tcW w:type="dxa" w:w="3408"/>
            <w:vAlign w:val="center"/>
          </w:tcPr>
          <w:p>
            <w:r/>
            <w:r>
              <w:rPr>
                <w:b w:val="0"/>
                <w:sz w:val="17"/>
              </w:rPr>
              <w:t>Angular staff screens, API services and routes.</w:t>
            </w:r>
          </w:p>
        </w:tc>
      </w:tr>
      <w:tr>
        <w:tc>
          <w:tcPr>
            <w:tcW w:type="dxa" w:w="3408"/>
            <w:vAlign w:val="center"/>
          </w:tcPr>
          <w:p>
            <w:r/>
            <w:r>
              <w:rPr>
                <w:b w:val="0"/>
                <w:sz w:val="17"/>
              </w:rPr>
              <w:t>5</w:t>
            </w:r>
          </w:p>
        </w:tc>
        <w:tc>
          <w:tcPr>
            <w:tcW w:type="dxa" w:w="3408"/>
            <w:vAlign w:val="center"/>
          </w:tcPr>
          <w:p>
            <w:r/>
            <w:r>
              <w:rPr>
                <w:b w:val="0"/>
                <w:sz w:val="17"/>
              </w:rPr>
              <w:t>Flyway SQL migrations in backend source</w:t>
            </w:r>
          </w:p>
        </w:tc>
        <w:tc>
          <w:tcPr>
            <w:tcW w:type="dxa" w:w="3408"/>
            <w:vAlign w:val="center"/>
          </w:tcPr>
          <w:p>
            <w:r/>
            <w:r>
              <w:rPr>
                <w:b w:val="0"/>
                <w:sz w:val="17"/>
              </w:rPr>
              <w:t>Policy/application/document database structures.</w:t>
            </w:r>
          </w:p>
        </w:tc>
      </w:tr>
    </w:tbl>
    <w:p>
      <w:pPr>
        <w:pStyle w:val="Heading2"/>
      </w:pPr>
      <w:r>
        <w:t>1.4 Acronyms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Acronym</w:t>
            </w:r>
          </w:p>
        </w:tc>
        <w:tc>
          <w:tcPr>
            <w:tcW w:type="dxa" w:w="5112"/>
            <w:vAlign w:val="center"/>
            <w:shd w:fill="1F4E78"/>
          </w:tcPr>
          <w:p>
            <w:r/>
            <w:r>
              <w:rPr>
                <w:b/>
                <w:color w:val="FFFFFF"/>
                <w:sz w:val="17"/>
              </w:rPr>
              <w:t>Description</w:t>
            </w:r>
          </w:p>
        </w:tc>
      </w:tr>
      <w:tr>
        <w:tc>
          <w:tcPr>
            <w:tcW w:type="dxa" w:w="5112"/>
            <w:vAlign w:val="center"/>
          </w:tcPr>
          <w:p>
            <w:r/>
            <w:r>
              <w:rPr>
                <w:b w:val="0"/>
                <w:sz w:val="17"/>
              </w:rPr>
              <w:t>API</w:t>
            </w:r>
          </w:p>
        </w:tc>
        <w:tc>
          <w:tcPr>
            <w:tcW w:type="dxa" w:w="5112"/>
            <w:vAlign w:val="center"/>
          </w:tcPr>
          <w:p>
            <w:r/>
            <w:r>
              <w:rPr>
                <w:b w:val="0"/>
                <w:sz w:val="17"/>
              </w:rPr>
              <w:t>Application Programming Interface</w:t>
            </w:r>
          </w:p>
        </w:tc>
      </w:tr>
      <w:tr>
        <w:tc>
          <w:tcPr>
            <w:tcW w:type="dxa" w:w="5112"/>
            <w:vAlign w:val="center"/>
          </w:tcPr>
          <w:p>
            <w:r/>
            <w:r>
              <w:rPr>
                <w:b w:val="0"/>
                <w:sz w:val="17"/>
              </w:rPr>
              <w:t>BRD</w:t>
            </w:r>
          </w:p>
        </w:tc>
        <w:tc>
          <w:tcPr>
            <w:tcW w:type="dxa" w:w="5112"/>
            <w:vAlign w:val="center"/>
          </w:tcPr>
          <w:p>
            <w:r/>
            <w:r>
              <w:rPr>
                <w:b w:val="0"/>
                <w:sz w:val="17"/>
              </w:rPr>
              <w:t>Business Requirements Document</w:t>
            </w:r>
          </w:p>
        </w:tc>
      </w:tr>
      <w:tr>
        <w:tc>
          <w:tcPr>
            <w:tcW w:type="dxa" w:w="5112"/>
            <w:vAlign w:val="center"/>
          </w:tcPr>
          <w:p>
            <w:r/>
            <w:r>
              <w:rPr>
                <w:b w:val="0"/>
                <w:sz w:val="17"/>
              </w:rPr>
              <w:t>TDD</w:t>
            </w:r>
          </w:p>
        </w:tc>
        <w:tc>
          <w:tcPr>
            <w:tcW w:type="dxa" w:w="5112"/>
            <w:vAlign w:val="center"/>
          </w:tcPr>
          <w:p>
            <w:r/>
            <w:r>
              <w:rPr>
                <w:b w:val="0"/>
                <w:sz w:val="17"/>
              </w:rPr>
              <w:t>Technical Design Document</w:t>
            </w:r>
          </w:p>
        </w:tc>
      </w:tr>
      <w:tr>
        <w:tc>
          <w:tcPr>
            <w:tcW w:type="dxa" w:w="5112"/>
            <w:vAlign w:val="center"/>
          </w:tcPr>
          <w:p>
            <w:r/>
            <w:r>
              <w:rPr>
                <w:b w:val="0"/>
                <w:sz w:val="17"/>
              </w:rPr>
              <w:t>DTO</w:t>
            </w:r>
          </w:p>
        </w:tc>
        <w:tc>
          <w:tcPr>
            <w:tcW w:type="dxa" w:w="5112"/>
            <w:vAlign w:val="center"/>
          </w:tcPr>
          <w:p>
            <w:r/>
            <w:r>
              <w:rPr>
                <w:b w:val="0"/>
                <w:sz w:val="17"/>
              </w:rPr>
              <w:t>Data Transfer Object</w:t>
            </w:r>
          </w:p>
        </w:tc>
      </w:tr>
      <w:tr>
        <w:tc>
          <w:tcPr>
            <w:tcW w:type="dxa" w:w="5112"/>
            <w:vAlign w:val="center"/>
          </w:tcPr>
          <w:p>
            <w:r/>
            <w:r>
              <w:rPr>
                <w:b w:val="0"/>
                <w:sz w:val="17"/>
              </w:rPr>
              <w:t>DB</w:t>
            </w:r>
          </w:p>
        </w:tc>
        <w:tc>
          <w:tcPr>
            <w:tcW w:type="dxa" w:w="5112"/>
            <w:vAlign w:val="center"/>
          </w:tcPr>
          <w:p>
            <w:r/>
            <w:r>
              <w:rPr>
                <w:b w:val="0"/>
                <w:sz w:val="17"/>
              </w:rPr>
              <w:t>Database</w:t>
            </w:r>
          </w:p>
        </w:tc>
      </w:tr>
      <w:tr>
        <w:tc>
          <w:tcPr>
            <w:tcW w:type="dxa" w:w="5112"/>
            <w:vAlign w:val="center"/>
          </w:tcPr>
          <w:p>
            <w:r/>
            <w:r>
              <w:rPr>
                <w:b w:val="0"/>
                <w:sz w:val="17"/>
              </w:rPr>
              <w:t>JWT</w:t>
            </w:r>
          </w:p>
        </w:tc>
        <w:tc>
          <w:tcPr>
            <w:tcW w:type="dxa" w:w="5112"/>
            <w:vAlign w:val="center"/>
          </w:tcPr>
          <w:p>
            <w:r/>
            <w:r>
              <w:rPr>
                <w:b w:val="0"/>
                <w:sz w:val="17"/>
              </w:rPr>
              <w:t>JSON Web Token</w:t>
            </w:r>
          </w:p>
        </w:tc>
      </w:tr>
      <w:tr>
        <w:tc>
          <w:tcPr>
            <w:tcW w:type="dxa" w:w="5112"/>
            <w:vAlign w:val="center"/>
          </w:tcPr>
          <w:p>
            <w:r/>
            <w:r>
              <w:rPr>
                <w:b w:val="0"/>
                <w:sz w:val="17"/>
              </w:rPr>
              <w:t>S3</w:t>
            </w:r>
          </w:p>
        </w:tc>
        <w:tc>
          <w:tcPr>
            <w:tcW w:type="dxa" w:w="5112"/>
            <w:vAlign w:val="center"/>
          </w:tcPr>
          <w:p>
            <w:r/>
            <w:r>
              <w:rPr>
                <w:b w:val="0"/>
                <w:sz w:val="17"/>
              </w:rPr>
              <w:t>Amazon Simple Storage Service</w:t>
            </w:r>
          </w:p>
        </w:tc>
      </w:tr>
      <w:tr>
        <w:tc>
          <w:tcPr>
            <w:tcW w:type="dxa" w:w="5112"/>
            <w:vAlign w:val="center"/>
          </w:tcPr>
          <w:p>
            <w:r/>
            <w:r>
              <w:rPr>
                <w:b w:val="0"/>
                <w:sz w:val="17"/>
              </w:rPr>
              <w:t>JPA</w:t>
            </w:r>
          </w:p>
        </w:tc>
        <w:tc>
          <w:tcPr>
            <w:tcW w:type="dxa" w:w="5112"/>
            <w:vAlign w:val="center"/>
          </w:tcPr>
          <w:p>
            <w:r/>
            <w:r>
              <w:rPr>
                <w:b w:val="0"/>
                <w:sz w:val="17"/>
              </w:rPr>
              <w:t>Java Persistence API</w:t>
            </w:r>
          </w:p>
        </w:tc>
      </w:tr>
      <w:tr>
        <w:tc>
          <w:tcPr>
            <w:tcW w:type="dxa" w:w="5112"/>
            <w:vAlign w:val="center"/>
          </w:tcPr>
          <w:p>
            <w:r/>
            <w:r>
              <w:rPr>
                <w:b w:val="0"/>
                <w:sz w:val="17"/>
              </w:rPr>
              <w:t>SPA</w:t>
            </w:r>
          </w:p>
        </w:tc>
        <w:tc>
          <w:tcPr>
            <w:tcW w:type="dxa" w:w="5112"/>
            <w:vAlign w:val="center"/>
          </w:tcPr>
          <w:p>
            <w:r/>
            <w:r>
              <w:rPr>
                <w:b w:val="0"/>
                <w:sz w:val="17"/>
              </w:rPr>
              <w:t>Single Page Application</w:t>
            </w:r>
          </w:p>
        </w:tc>
      </w:tr>
    </w:tbl>
    <w:p>
      <w:pPr>
        <w:pStyle w:val="Heading1"/>
      </w:pPr>
      <w:r>
        <w:t>2. BR04 – Dashboard &amp; Staff User Management</w:t>
      </w:r>
    </w:p>
    <w:p>
      <w:r>
        <w:t>The BR04 area provides a staff dashboard and staff-user administration. The supplied BRD describes a dashboard with platform metrics and staff-user management including creation, edit and deletion. The supplied Angular source contains dashboard and manage-user screens; the Spring Boot source contains DashboardController/DashboardService and StaffUserManagementController/StaffUserService.</w:t>
      </w:r>
    </w:p>
    <w:p>
      <w:pPr>
        <w:pStyle w:val="Heading2"/>
      </w:pPr>
      <w:r>
        <w:t>2.1 Component Diagram</w:t>
      </w:r>
    </w:p>
    <w:p>
      <w:pPr>
        <w:jc w:val="center"/>
      </w:pPr>
      <w:r>
        <w:drawing>
          <wp:inline xmlns:a="http://schemas.openxmlformats.org/drawingml/2006/main" xmlns:pic="http://schemas.openxmlformats.org/drawingml/2006/picture">
            <wp:extent cx="5852160" cy="1124993"/>
            <wp:docPr id="1" name="Picture 1"/>
            <wp:cNvGraphicFramePr>
              <a:graphicFrameLocks noChangeAspect="1"/>
            </wp:cNvGraphicFramePr>
            <a:graphic>
              <a:graphicData uri="http://schemas.openxmlformats.org/drawingml/2006/picture">
                <pic:pic>
                  <pic:nvPicPr>
                    <pic:cNvPr id="0" name="br04_component.png"/>
                    <pic:cNvPicPr/>
                  </pic:nvPicPr>
                  <pic:blipFill>
                    <a:blip r:embed="rId11"/>
                    <a:stretch>
                      <a:fillRect/>
                    </a:stretch>
                  </pic:blipFill>
                  <pic:spPr>
                    <a:xfrm>
                      <a:off x="0" y="0"/>
                      <a:ext cx="5852160" cy="1124993"/>
                    </a:xfrm>
                    <a:prstGeom prst="rect"/>
                  </pic:spPr>
                </pic:pic>
              </a:graphicData>
            </a:graphic>
          </wp:inline>
        </w:drawing>
      </w:r>
    </w:p>
    <w:p>
      <w:pPr>
        <w:pStyle w:val="Heading2"/>
      </w:pPr>
      <w:r>
        <w:t>2.2 Key Classes /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7"/>
              </w:rPr>
              <w:t>Layer</w:t>
            </w:r>
          </w:p>
        </w:tc>
        <w:tc>
          <w:tcPr>
            <w:tcW w:type="dxa" w:w="3408"/>
            <w:vAlign w:val="center"/>
            <w:shd w:fill="1F4E78"/>
          </w:tcPr>
          <w:p>
            <w:r/>
            <w:r>
              <w:rPr>
                <w:b/>
                <w:color w:val="FFFFFF"/>
                <w:sz w:val="17"/>
              </w:rPr>
              <w:t>Class / Component</w:t>
            </w:r>
          </w:p>
        </w:tc>
        <w:tc>
          <w:tcPr>
            <w:tcW w:type="dxa" w:w="3408"/>
            <w:vAlign w:val="center"/>
            <w:shd w:fill="1F4E78"/>
          </w:tcPr>
          <w:p>
            <w:r/>
            <w:r>
              <w:rPr>
                <w:b/>
                <w:color w:val="FFFFFF"/>
                <w:sz w:val="17"/>
              </w:rPr>
              <w:t>Responsibility</w:t>
            </w:r>
          </w:p>
        </w:tc>
      </w:tr>
      <w:tr>
        <w:tc>
          <w:tcPr>
            <w:tcW w:type="dxa" w:w="3408"/>
            <w:vAlign w:val="center"/>
          </w:tcPr>
          <w:p>
            <w:r/>
            <w:r>
              <w:rPr>
                <w:b w:val="0"/>
                <w:sz w:val="17"/>
              </w:rPr>
              <w:t>Frontend</w:t>
            </w:r>
          </w:p>
        </w:tc>
        <w:tc>
          <w:tcPr>
            <w:tcW w:type="dxa" w:w="3408"/>
            <w:vAlign w:val="center"/>
          </w:tcPr>
          <w:p>
            <w:r/>
            <w:r>
              <w:rPr>
                <w:b w:val="0"/>
                <w:sz w:val="17"/>
              </w:rPr>
              <w:t>DashboardComponent</w:t>
            </w:r>
          </w:p>
        </w:tc>
        <w:tc>
          <w:tcPr>
            <w:tcW w:type="dxa" w:w="3408"/>
            <w:vAlign w:val="center"/>
          </w:tcPr>
          <w:p>
            <w:r/>
            <w:r>
              <w:rPr>
                <w:b w:val="0"/>
                <w:sz w:val="17"/>
              </w:rPr>
              <w:t>Displays dashboard metrics and staff navigation.</w:t>
            </w:r>
          </w:p>
        </w:tc>
      </w:tr>
      <w:tr>
        <w:tc>
          <w:tcPr>
            <w:tcW w:type="dxa" w:w="3408"/>
            <w:vAlign w:val="center"/>
          </w:tcPr>
          <w:p>
            <w:r/>
            <w:r>
              <w:rPr>
                <w:b w:val="0"/>
                <w:sz w:val="17"/>
              </w:rPr>
              <w:t>Frontend</w:t>
            </w:r>
          </w:p>
        </w:tc>
        <w:tc>
          <w:tcPr>
            <w:tcW w:type="dxa" w:w="3408"/>
            <w:vAlign w:val="center"/>
          </w:tcPr>
          <w:p>
            <w:r/>
            <w:r>
              <w:rPr>
                <w:b w:val="0"/>
                <w:sz w:val="17"/>
              </w:rPr>
              <w:t>ManageUsersListComponent</w:t>
            </w:r>
          </w:p>
        </w:tc>
        <w:tc>
          <w:tcPr>
            <w:tcW w:type="dxa" w:w="3408"/>
            <w:vAlign w:val="center"/>
          </w:tcPr>
          <w:p>
            <w:r/>
            <w:r>
              <w:rPr>
                <w:b w:val="0"/>
                <w:sz w:val="17"/>
              </w:rPr>
              <w:t>Lists staff users and handles edit/delete navigation and confirmation.</w:t>
            </w:r>
          </w:p>
        </w:tc>
      </w:tr>
      <w:tr>
        <w:tc>
          <w:tcPr>
            <w:tcW w:type="dxa" w:w="3408"/>
            <w:vAlign w:val="center"/>
          </w:tcPr>
          <w:p>
            <w:r/>
            <w:r>
              <w:rPr>
                <w:b w:val="0"/>
                <w:sz w:val="17"/>
              </w:rPr>
              <w:t>Frontend</w:t>
            </w:r>
          </w:p>
        </w:tc>
        <w:tc>
          <w:tcPr>
            <w:tcW w:type="dxa" w:w="3408"/>
            <w:vAlign w:val="center"/>
          </w:tcPr>
          <w:p>
            <w:r/>
            <w:r>
              <w:rPr>
                <w:b w:val="0"/>
                <w:sz w:val="17"/>
              </w:rPr>
              <w:t>ManageUsersNewComponent</w:t>
            </w:r>
          </w:p>
        </w:tc>
        <w:tc>
          <w:tcPr>
            <w:tcW w:type="dxa" w:w="3408"/>
            <w:vAlign w:val="center"/>
          </w:tcPr>
          <w:p>
            <w:r/>
            <w:r>
              <w:rPr>
                <w:b w:val="0"/>
                <w:sz w:val="17"/>
              </w:rPr>
              <w:t>Creates/edits staff users and handles profile-picture interaction.</w:t>
            </w:r>
          </w:p>
        </w:tc>
      </w:tr>
      <w:tr>
        <w:tc>
          <w:tcPr>
            <w:tcW w:type="dxa" w:w="3408"/>
            <w:vAlign w:val="center"/>
          </w:tcPr>
          <w:p>
            <w:r/>
            <w:r>
              <w:rPr>
                <w:b w:val="0"/>
                <w:sz w:val="17"/>
              </w:rPr>
              <w:t>Frontend</w:t>
            </w:r>
          </w:p>
        </w:tc>
        <w:tc>
          <w:tcPr>
            <w:tcW w:type="dxa" w:w="3408"/>
            <w:vAlign w:val="center"/>
          </w:tcPr>
          <w:p>
            <w:r/>
            <w:r>
              <w:rPr>
                <w:b w:val="0"/>
                <w:sz w:val="17"/>
              </w:rPr>
              <w:t>DashboardApiService</w:t>
            </w:r>
          </w:p>
        </w:tc>
        <w:tc>
          <w:tcPr>
            <w:tcW w:type="dxa" w:w="3408"/>
            <w:vAlign w:val="center"/>
          </w:tcPr>
          <w:p>
            <w:r/>
            <w:r>
              <w:rPr>
                <w:b w:val="0"/>
                <w:sz w:val="17"/>
              </w:rPr>
              <w:t>Calls GET /api/dashboard/metrics.</w:t>
            </w:r>
          </w:p>
        </w:tc>
      </w:tr>
      <w:tr>
        <w:tc>
          <w:tcPr>
            <w:tcW w:type="dxa" w:w="3408"/>
            <w:vAlign w:val="center"/>
          </w:tcPr>
          <w:p>
            <w:r/>
            <w:r>
              <w:rPr>
                <w:b w:val="0"/>
                <w:sz w:val="17"/>
              </w:rPr>
              <w:t>Frontend</w:t>
            </w:r>
          </w:p>
        </w:tc>
        <w:tc>
          <w:tcPr>
            <w:tcW w:type="dxa" w:w="3408"/>
            <w:vAlign w:val="center"/>
          </w:tcPr>
          <w:p>
            <w:r/>
            <w:r>
              <w:rPr>
                <w:b w:val="0"/>
                <w:sz w:val="17"/>
              </w:rPr>
              <w:t>StaffUserApiService</w:t>
            </w:r>
          </w:p>
        </w:tc>
        <w:tc>
          <w:tcPr>
            <w:tcW w:type="dxa" w:w="3408"/>
            <w:vAlign w:val="center"/>
          </w:tcPr>
          <w:p>
            <w:r/>
            <w:r>
              <w:rPr>
                <w:b w:val="0"/>
                <w:sz w:val="17"/>
              </w:rPr>
              <w:t>Calls staff-user CRUD/profile APIs.</w:t>
            </w:r>
          </w:p>
        </w:tc>
      </w:tr>
      <w:tr>
        <w:tc>
          <w:tcPr>
            <w:tcW w:type="dxa" w:w="3408"/>
            <w:vAlign w:val="center"/>
          </w:tcPr>
          <w:p>
            <w:r/>
            <w:r>
              <w:rPr>
                <w:b w:val="0"/>
                <w:sz w:val="17"/>
              </w:rPr>
              <w:t>Backend</w:t>
            </w:r>
          </w:p>
        </w:tc>
        <w:tc>
          <w:tcPr>
            <w:tcW w:type="dxa" w:w="3408"/>
            <w:vAlign w:val="center"/>
          </w:tcPr>
          <w:p>
            <w:r/>
            <w:r>
              <w:rPr>
                <w:b w:val="0"/>
                <w:sz w:val="17"/>
              </w:rPr>
              <w:t>DashboardController</w:t>
            </w:r>
          </w:p>
        </w:tc>
        <w:tc>
          <w:tcPr>
            <w:tcW w:type="dxa" w:w="3408"/>
            <w:vAlign w:val="center"/>
          </w:tcPr>
          <w:p>
            <w:r/>
            <w:r>
              <w:rPr>
                <w:b w:val="0"/>
                <w:sz w:val="17"/>
              </w:rPr>
              <w:t>Exposes STAFF-only dashboard metrics endpoint.</w:t>
            </w:r>
          </w:p>
        </w:tc>
      </w:tr>
      <w:tr>
        <w:tc>
          <w:tcPr>
            <w:tcW w:type="dxa" w:w="3408"/>
            <w:vAlign w:val="center"/>
          </w:tcPr>
          <w:p>
            <w:r/>
            <w:r>
              <w:rPr>
                <w:b w:val="0"/>
                <w:sz w:val="17"/>
              </w:rPr>
              <w:t>Backend</w:t>
            </w:r>
          </w:p>
        </w:tc>
        <w:tc>
          <w:tcPr>
            <w:tcW w:type="dxa" w:w="3408"/>
            <w:vAlign w:val="center"/>
          </w:tcPr>
          <w:p>
            <w:r/>
            <w:r>
              <w:rPr>
                <w:b w:val="0"/>
                <w:sz w:val="17"/>
              </w:rPr>
              <w:t>DashboardService</w:t>
            </w:r>
          </w:p>
        </w:tc>
        <w:tc>
          <w:tcPr>
            <w:tcW w:type="dxa" w:w="3408"/>
            <w:vAlign w:val="center"/>
          </w:tcPr>
          <w:p>
            <w:r/>
            <w:r>
              <w:rPr>
                <w:b w:val="0"/>
                <w:sz w:val="17"/>
              </w:rPr>
              <w:t>Aggregates customer, staff, category, policy, application, claim and payment counts.</w:t>
            </w:r>
          </w:p>
        </w:tc>
      </w:tr>
      <w:tr>
        <w:tc>
          <w:tcPr>
            <w:tcW w:type="dxa" w:w="3408"/>
            <w:vAlign w:val="center"/>
          </w:tcPr>
          <w:p>
            <w:r/>
            <w:r>
              <w:rPr>
                <w:b w:val="0"/>
                <w:sz w:val="17"/>
              </w:rPr>
              <w:t>Backend</w:t>
            </w:r>
          </w:p>
        </w:tc>
        <w:tc>
          <w:tcPr>
            <w:tcW w:type="dxa" w:w="3408"/>
            <w:vAlign w:val="center"/>
          </w:tcPr>
          <w:p>
            <w:r/>
            <w:r>
              <w:rPr>
                <w:b w:val="0"/>
                <w:sz w:val="17"/>
              </w:rPr>
              <w:t>StaffUserManagementController</w:t>
            </w:r>
          </w:p>
        </w:tc>
        <w:tc>
          <w:tcPr>
            <w:tcW w:type="dxa" w:w="3408"/>
            <w:vAlign w:val="center"/>
          </w:tcPr>
          <w:p>
            <w:r/>
            <w:r>
              <w:rPr>
                <w:b w:val="0"/>
                <w:sz w:val="17"/>
              </w:rPr>
              <w:t>Exposes staff CRUD endpoints.</w:t>
            </w:r>
          </w:p>
        </w:tc>
      </w:tr>
      <w:tr>
        <w:tc>
          <w:tcPr>
            <w:tcW w:type="dxa" w:w="3408"/>
            <w:vAlign w:val="center"/>
          </w:tcPr>
          <w:p>
            <w:r/>
            <w:r>
              <w:rPr>
                <w:b w:val="0"/>
                <w:sz w:val="17"/>
              </w:rPr>
              <w:t>Backend</w:t>
            </w:r>
          </w:p>
        </w:tc>
        <w:tc>
          <w:tcPr>
            <w:tcW w:type="dxa" w:w="3408"/>
            <w:vAlign w:val="center"/>
          </w:tcPr>
          <w:p>
            <w:r/>
            <w:r>
              <w:rPr>
                <w:b w:val="0"/>
                <w:sz w:val="17"/>
              </w:rPr>
              <w:t>StaffUserService</w:t>
            </w:r>
          </w:p>
        </w:tc>
        <w:tc>
          <w:tcPr>
            <w:tcW w:type="dxa" w:w="3408"/>
            <w:vAlign w:val="center"/>
          </w:tcPr>
          <w:p>
            <w:r/>
            <w:r>
              <w:rPr>
                <w:b w:val="0"/>
                <w:sz w:val="17"/>
              </w:rPr>
              <w:t>Validates email uniqueness, hashes passwords, persists staff users and maps responses.</w:t>
            </w:r>
          </w:p>
        </w:tc>
      </w:tr>
      <w:tr>
        <w:tc>
          <w:tcPr>
            <w:tcW w:type="dxa" w:w="3408"/>
            <w:vAlign w:val="center"/>
          </w:tcPr>
          <w:p>
            <w:r/>
            <w:r>
              <w:rPr>
                <w:b w:val="0"/>
                <w:sz w:val="17"/>
              </w:rPr>
              <w:t>Backend</w:t>
            </w:r>
          </w:p>
        </w:tc>
        <w:tc>
          <w:tcPr>
            <w:tcW w:type="dxa" w:w="3408"/>
            <w:vAlign w:val="center"/>
          </w:tcPr>
          <w:p>
            <w:r/>
            <w:r>
              <w:rPr>
                <w:b w:val="0"/>
                <w:sz w:val="17"/>
              </w:rPr>
              <w:t>StaffProfilePictureService</w:t>
            </w:r>
          </w:p>
        </w:tc>
        <w:tc>
          <w:tcPr>
            <w:tcW w:type="dxa" w:w="3408"/>
            <w:vAlign w:val="center"/>
          </w:tcPr>
          <w:p>
            <w:r/>
            <w:r>
              <w:rPr>
                <w:b w:val="0"/>
                <w:sz w:val="17"/>
              </w:rPr>
              <w:t>Handles profile-picture S3 operations and persistence of S3 key.</w:t>
            </w:r>
          </w:p>
        </w:tc>
      </w:tr>
      <w:tr>
        <w:tc>
          <w:tcPr>
            <w:tcW w:type="dxa" w:w="3408"/>
            <w:vAlign w:val="center"/>
          </w:tcPr>
          <w:p>
            <w:r/>
            <w:r>
              <w:rPr>
                <w:b w:val="0"/>
                <w:sz w:val="17"/>
              </w:rPr>
              <w:t>Backend</w:t>
            </w:r>
          </w:p>
        </w:tc>
        <w:tc>
          <w:tcPr>
            <w:tcW w:type="dxa" w:w="3408"/>
            <w:vAlign w:val="center"/>
          </w:tcPr>
          <w:p>
            <w:r/>
            <w:r>
              <w:rPr>
                <w:b w:val="0"/>
                <w:sz w:val="17"/>
              </w:rPr>
              <w:t>StaffUserRepository</w:t>
            </w:r>
          </w:p>
        </w:tc>
        <w:tc>
          <w:tcPr>
            <w:tcW w:type="dxa" w:w="3408"/>
            <w:vAlign w:val="center"/>
          </w:tcPr>
          <w:p>
            <w:r/>
            <w:r>
              <w:rPr>
                <w:b w:val="0"/>
                <w:sz w:val="17"/>
              </w:rPr>
              <w:t>JPA persistence and email lookup.</w:t>
            </w:r>
          </w:p>
        </w:tc>
      </w:tr>
    </w:tbl>
    <w:p>
      <w:pPr>
        <w:pStyle w:val="Heading2"/>
      </w:pPr>
      <w:r>
        <w:t>2.3 API Endpoint Details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Method</w:t>
            </w:r>
          </w:p>
        </w:tc>
        <w:tc>
          <w:tcPr>
            <w:tcW w:type="dxa" w:w="2556"/>
            <w:vAlign w:val="center"/>
            <w:shd w:fill="1F4E78"/>
          </w:tcPr>
          <w:p>
            <w:r/>
            <w:r>
              <w:rPr>
                <w:b/>
                <w:color w:val="FFFFFF"/>
                <w:sz w:val="17"/>
              </w:rPr>
              <w:t>Endpoint</w:t>
            </w:r>
          </w:p>
        </w:tc>
        <w:tc>
          <w:tcPr>
            <w:tcW w:type="dxa" w:w="2556"/>
            <w:vAlign w:val="center"/>
            <w:shd w:fill="1F4E78"/>
          </w:tcPr>
          <w:p>
            <w:r/>
            <w:r>
              <w:rPr>
                <w:b/>
                <w:color w:val="FFFFFF"/>
                <w:sz w:val="17"/>
              </w:rPr>
              <w:t>Auth</w:t>
            </w:r>
          </w:p>
        </w:tc>
        <w:tc>
          <w:tcPr>
            <w:tcW w:type="dxa" w:w="2556"/>
            <w:vAlign w:val="center"/>
            <w:shd w:fill="1F4E78"/>
          </w:tcPr>
          <w:p>
            <w:r/>
            <w:r>
              <w:rPr>
                <w:b/>
                <w:color w:val="FFFFFF"/>
                <w:sz w:val="17"/>
              </w:rPr>
              <w:t>Description</w:t>
            </w:r>
          </w:p>
        </w:tc>
      </w:tr>
      <w:tr>
        <w:tc>
          <w:tcPr>
            <w:tcW w:type="dxa" w:w="2556"/>
            <w:vAlign w:val="center"/>
          </w:tcPr>
          <w:p>
            <w:r/>
            <w:r>
              <w:rPr>
                <w:b w:val="0"/>
                <w:sz w:val="17"/>
              </w:rPr>
              <w:t>POST</w:t>
            </w:r>
          </w:p>
        </w:tc>
        <w:tc>
          <w:tcPr>
            <w:tcW w:type="dxa" w:w="2556"/>
            <w:vAlign w:val="center"/>
          </w:tcPr>
          <w:p>
            <w:r/>
            <w:r>
              <w:rPr>
                <w:b w:val="0"/>
                <w:sz w:val="17"/>
              </w:rPr>
              <w:t>/api/staff/users</w:t>
            </w:r>
          </w:p>
        </w:tc>
        <w:tc>
          <w:tcPr>
            <w:tcW w:type="dxa" w:w="2556"/>
            <w:vAlign w:val="center"/>
          </w:tcPr>
          <w:p>
            <w:r/>
            <w:r>
              <w:rPr>
                <w:b w:val="0"/>
                <w:sz w:val="17"/>
              </w:rPr>
              <w:t>STAFF</w:t>
            </w:r>
          </w:p>
        </w:tc>
        <w:tc>
          <w:tcPr>
            <w:tcW w:type="dxa" w:w="2556"/>
            <w:vAlign w:val="center"/>
          </w:tcPr>
          <w:p>
            <w:r/>
            <w:r>
              <w:rPr>
                <w:b w:val="0"/>
                <w:sz w:val="17"/>
              </w:rPr>
              <w:t>Create staff user.</w:t>
            </w:r>
          </w:p>
        </w:tc>
      </w:tr>
      <w:tr>
        <w:tc>
          <w:tcPr>
            <w:tcW w:type="dxa" w:w="2556"/>
            <w:vAlign w:val="center"/>
          </w:tcPr>
          <w:p>
            <w:r/>
            <w:r>
              <w:rPr>
                <w:b w:val="0"/>
                <w:sz w:val="17"/>
              </w:rPr>
              <w:t>GET</w:t>
            </w:r>
          </w:p>
        </w:tc>
        <w:tc>
          <w:tcPr>
            <w:tcW w:type="dxa" w:w="2556"/>
            <w:vAlign w:val="center"/>
          </w:tcPr>
          <w:p>
            <w:r/>
            <w:r>
              <w:rPr>
                <w:b w:val="0"/>
                <w:sz w:val="17"/>
              </w:rPr>
              <w:t>/api/staff/users</w:t>
            </w:r>
          </w:p>
        </w:tc>
        <w:tc>
          <w:tcPr>
            <w:tcW w:type="dxa" w:w="2556"/>
            <w:vAlign w:val="center"/>
          </w:tcPr>
          <w:p>
            <w:r/>
            <w:r>
              <w:rPr>
                <w:b w:val="0"/>
                <w:sz w:val="17"/>
              </w:rPr>
              <w:t>STAFF</w:t>
            </w:r>
          </w:p>
        </w:tc>
        <w:tc>
          <w:tcPr>
            <w:tcW w:type="dxa" w:w="2556"/>
            <w:vAlign w:val="center"/>
          </w:tcPr>
          <w:p>
            <w:r/>
            <w:r>
              <w:rPr>
                <w:b w:val="0"/>
                <w:sz w:val="17"/>
              </w:rPr>
              <w:t>List staff users.</w:t>
            </w:r>
          </w:p>
        </w:tc>
      </w:tr>
      <w:tr>
        <w:tc>
          <w:tcPr>
            <w:tcW w:type="dxa" w:w="2556"/>
            <w:vAlign w:val="center"/>
          </w:tcPr>
          <w:p>
            <w:r/>
            <w:r>
              <w:rPr>
                <w:b w:val="0"/>
                <w:sz w:val="17"/>
              </w:rPr>
              <w:t>GET</w:t>
            </w:r>
          </w:p>
        </w:tc>
        <w:tc>
          <w:tcPr>
            <w:tcW w:type="dxa" w:w="2556"/>
            <w:vAlign w:val="center"/>
          </w:tcPr>
          <w:p>
            <w:r/>
            <w:r>
              <w:rPr>
                <w:b w:val="0"/>
                <w:sz w:val="17"/>
              </w:rPr>
              <w:t>/api/staff/users/{id}</w:t>
            </w:r>
          </w:p>
        </w:tc>
        <w:tc>
          <w:tcPr>
            <w:tcW w:type="dxa" w:w="2556"/>
            <w:vAlign w:val="center"/>
          </w:tcPr>
          <w:p>
            <w:r/>
            <w:r>
              <w:rPr>
                <w:b w:val="0"/>
                <w:sz w:val="17"/>
              </w:rPr>
              <w:t>STAFF</w:t>
            </w:r>
          </w:p>
        </w:tc>
        <w:tc>
          <w:tcPr>
            <w:tcW w:type="dxa" w:w="2556"/>
            <w:vAlign w:val="center"/>
          </w:tcPr>
          <w:p>
            <w:r/>
            <w:r>
              <w:rPr>
                <w:b w:val="0"/>
                <w:sz w:val="17"/>
              </w:rPr>
              <w:t>Get staff user.</w:t>
            </w:r>
          </w:p>
        </w:tc>
      </w:tr>
      <w:tr>
        <w:tc>
          <w:tcPr>
            <w:tcW w:type="dxa" w:w="2556"/>
            <w:vAlign w:val="center"/>
          </w:tcPr>
          <w:p>
            <w:r/>
            <w:r>
              <w:rPr>
                <w:b w:val="0"/>
                <w:sz w:val="17"/>
              </w:rPr>
              <w:t>GET</w:t>
            </w:r>
          </w:p>
        </w:tc>
        <w:tc>
          <w:tcPr>
            <w:tcW w:type="dxa" w:w="2556"/>
            <w:vAlign w:val="center"/>
          </w:tcPr>
          <w:p>
            <w:r/>
            <w:r>
              <w:rPr>
                <w:b w:val="0"/>
                <w:sz w:val="17"/>
              </w:rPr>
              <w:t>/api/staff/users/me</w:t>
            </w:r>
          </w:p>
        </w:tc>
        <w:tc>
          <w:tcPr>
            <w:tcW w:type="dxa" w:w="2556"/>
            <w:vAlign w:val="center"/>
          </w:tcPr>
          <w:p>
            <w:r/>
            <w:r>
              <w:rPr>
                <w:b w:val="0"/>
                <w:sz w:val="17"/>
              </w:rPr>
              <w:t>STAFF</w:t>
            </w:r>
          </w:p>
        </w:tc>
        <w:tc>
          <w:tcPr>
            <w:tcW w:type="dxa" w:w="2556"/>
            <w:vAlign w:val="center"/>
          </w:tcPr>
          <w:p>
            <w:r/>
            <w:r>
              <w:rPr>
                <w:b w:val="0"/>
                <w:sz w:val="17"/>
              </w:rPr>
              <w:t>Get authenticated staff profile.</w:t>
            </w:r>
          </w:p>
        </w:tc>
      </w:tr>
      <w:tr>
        <w:tc>
          <w:tcPr>
            <w:tcW w:type="dxa" w:w="2556"/>
            <w:vAlign w:val="center"/>
          </w:tcPr>
          <w:p>
            <w:r/>
            <w:r>
              <w:rPr>
                <w:b w:val="0"/>
                <w:sz w:val="17"/>
              </w:rPr>
              <w:t>PUT</w:t>
            </w:r>
          </w:p>
        </w:tc>
        <w:tc>
          <w:tcPr>
            <w:tcW w:type="dxa" w:w="2556"/>
            <w:vAlign w:val="center"/>
          </w:tcPr>
          <w:p>
            <w:r/>
            <w:r>
              <w:rPr>
                <w:b w:val="0"/>
                <w:sz w:val="17"/>
              </w:rPr>
              <w:t>/api/staff/users/{id}</w:t>
            </w:r>
          </w:p>
        </w:tc>
        <w:tc>
          <w:tcPr>
            <w:tcW w:type="dxa" w:w="2556"/>
            <w:vAlign w:val="center"/>
          </w:tcPr>
          <w:p>
            <w:r/>
            <w:r>
              <w:rPr>
                <w:b w:val="0"/>
                <w:sz w:val="17"/>
              </w:rPr>
              <w:t>STAFF</w:t>
            </w:r>
          </w:p>
        </w:tc>
        <w:tc>
          <w:tcPr>
            <w:tcW w:type="dxa" w:w="2556"/>
            <w:vAlign w:val="center"/>
          </w:tcPr>
          <w:p>
            <w:r/>
            <w:r>
              <w:rPr>
                <w:b w:val="0"/>
                <w:sz w:val="17"/>
              </w:rPr>
              <w:t>Update staff user.</w:t>
            </w:r>
          </w:p>
        </w:tc>
      </w:tr>
      <w:tr>
        <w:tc>
          <w:tcPr>
            <w:tcW w:type="dxa" w:w="2556"/>
            <w:vAlign w:val="center"/>
          </w:tcPr>
          <w:p>
            <w:r/>
            <w:r>
              <w:rPr>
                <w:b w:val="0"/>
                <w:sz w:val="17"/>
              </w:rPr>
              <w:t>DELETE</w:t>
            </w:r>
          </w:p>
        </w:tc>
        <w:tc>
          <w:tcPr>
            <w:tcW w:type="dxa" w:w="2556"/>
            <w:vAlign w:val="center"/>
          </w:tcPr>
          <w:p>
            <w:r/>
            <w:r>
              <w:rPr>
                <w:b w:val="0"/>
                <w:sz w:val="17"/>
              </w:rPr>
              <w:t>/api/staff/users/{id}</w:t>
            </w:r>
          </w:p>
        </w:tc>
        <w:tc>
          <w:tcPr>
            <w:tcW w:type="dxa" w:w="2556"/>
            <w:vAlign w:val="center"/>
          </w:tcPr>
          <w:p>
            <w:r/>
            <w:r>
              <w:rPr>
                <w:b w:val="0"/>
                <w:sz w:val="17"/>
              </w:rPr>
              <w:t>STAFF</w:t>
            </w:r>
          </w:p>
        </w:tc>
        <w:tc>
          <w:tcPr>
            <w:tcW w:type="dxa" w:w="2556"/>
            <w:vAlign w:val="center"/>
          </w:tcPr>
          <w:p>
            <w:r/>
            <w:r>
              <w:rPr>
                <w:b w:val="0"/>
                <w:sz w:val="17"/>
              </w:rPr>
              <w:t>Delete staff user.</w:t>
            </w:r>
          </w:p>
        </w:tc>
      </w:tr>
      <w:tr>
        <w:tc>
          <w:tcPr>
            <w:tcW w:type="dxa" w:w="2556"/>
            <w:vAlign w:val="center"/>
          </w:tcPr>
          <w:p>
            <w:r/>
            <w:r>
              <w:rPr>
                <w:b w:val="0"/>
                <w:sz w:val="17"/>
              </w:rPr>
              <w:t>POST</w:t>
            </w:r>
          </w:p>
        </w:tc>
        <w:tc>
          <w:tcPr>
            <w:tcW w:type="dxa" w:w="2556"/>
            <w:vAlign w:val="center"/>
          </w:tcPr>
          <w:p>
            <w:r/>
            <w:r>
              <w:rPr>
                <w:b w:val="0"/>
                <w:sz w:val="17"/>
              </w:rPr>
              <w:t>/api/staff/users/{id}/profile-picture</w:t>
            </w:r>
          </w:p>
        </w:tc>
        <w:tc>
          <w:tcPr>
            <w:tcW w:type="dxa" w:w="2556"/>
            <w:vAlign w:val="center"/>
          </w:tcPr>
          <w:p>
            <w:r/>
            <w:r>
              <w:rPr>
                <w:b w:val="0"/>
                <w:sz w:val="17"/>
              </w:rPr>
              <w:t>STAFF</w:t>
            </w:r>
          </w:p>
        </w:tc>
        <w:tc>
          <w:tcPr>
            <w:tcW w:type="dxa" w:w="2556"/>
            <w:vAlign w:val="center"/>
          </w:tcPr>
          <w:p>
            <w:r/>
            <w:r>
              <w:rPr>
                <w:b w:val="0"/>
                <w:sz w:val="17"/>
              </w:rPr>
              <w:t>Upload/replace profile picture.</w:t>
            </w:r>
          </w:p>
        </w:tc>
      </w:tr>
      <w:tr>
        <w:tc>
          <w:tcPr>
            <w:tcW w:type="dxa" w:w="2556"/>
            <w:vAlign w:val="center"/>
          </w:tcPr>
          <w:p>
            <w:r/>
            <w:r>
              <w:rPr>
                <w:b w:val="0"/>
                <w:sz w:val="17"/>
              </w:rPr>
              <w:t>DELETE</w:t>
            </w:r>
          </w:p>
        </w:tc>
        <w:tc>
          <w:tcPr>
            <w:tcW w:type="dxa" w:w="2556"/>
            <w:vAlign w:val="center"/>
          </w:tcPr>
          <w:p>
            <w:r/>
            <w:r>
              <w:rPr>
                <w:b w:val="0"/>
                <w:sz w:val="17"/>
              </w:rPr>
              <w:t>/api/staff/users/{id}/profile-picture</w:t>
            </w:r>
          </w:p>
        </w:tc>
        <w:tc>
          <w:tcPr>
            <w:tcW w:type="dxa" w:w="2556"/>
            <w:vAlign w:val="center"/>
          </w:tcPr>
          <w:p>
            <w:r/>
            <w:r>
              <w:rPr>
                <w:b w:val="0"/>
                <w:sz w:val="17"/>
              </w:rPr>
              <w:t>STAFF</w:t>
            </w:r>
          </w:p>
        </w:tc>
        <w:tc>
          <w:tcPr>
            <w:tcW w:type="dxa" w:w="2556"/>
            <w:vAlign w:val="center"/>
          </w:tcPr>
          <w:p>
            <w:r/>
            <w:r>
              <w:rPr>
                <w:b w:val="0"/>
                <w:sz w:val="17"/>
              </w:rPr>
              <w:t>Delete profile picture.</w:t>
            </w:r>
          </w:p>
        </w:tc>
      </w:tr>
      <w:tr>
        <w:tc>
          <w:tcPr>
            <w:tcW w:type="dxa" w:w="2556"/>
            <w:vAlign w:val="center"/>
          </w:tcPr>
          <w:p>
            <w:r/>
            <w:r>
              <w:rPr>
                <w:b w:val="0"/>
                <w:sz w:val="17"/>
              </w:rPr>
              <w:t>GET</w:t>
            </w:r>
          </w:p>
        </w:tc>
        <w:tc>
          <w:tcPr>
            <w:tcW w:type="dxa" w:w="2556"/>
            <w:vAlign w:val="center"/>
          </w:tcPr>
          <w:p>
            <w:r/>
            <w:r>
              <w:rPr>
                <w:b w:val="0"/>
                <w:sz w:val="17"/>
              </w:rPr>
              <w:t>/api/dashboard/metrics</w:t>
            </w:r>
          </w:p>
        </w:tc>
        <w:tc>
          <w:tcPr>
            <w:tcW w:type="dxa" w:w="2556"/>
            <w:vAlign w:val="center"/>
          </w:tcPr>
          <w:p>
            <w:r/>
            <w:r>
              <w:rPr>
                <w:b w:val="0"/>
                <w:sz w:val="17"/>
              </w:rPr>
              <w:t>STAFF</w:t>
            </w:r>
          </w:p>
        </w:tc>
        <w:tc>
          <w:tcPr>
            <w:tcW w:type="dxa" w:w="2556"/>
            <w:vAlign w:val="center"/>
          </w:tcPr>
          <w:p>
            <w:r/>
            <w:r>
              <w:rPr>
                <w:b w:val="0"/>
                <w:sz w:val="17"/>
              </w:rPr>
              <w:t>Return dashboard metrics.</w:t>
            </w:r>
          </w:p>
        </w:tc>
      </w:tr>
    </w:tbl>
    <w:p>
      <w:pPr>
        <w:pStyle w:val="Heading2"/>
      </w:pPr>
      <w:r>
        <w:t>2.4 API Response Codes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Code</w:t>
            </w:r>
          </w:p>
        </w:tc>
        <w:tc>
          <w:tcPr>
            <w:tcW w:type="dxa" w:w="5112"/>
            <w:vAlign w:val="center"/>
            <w:shd w:fill="1F4E78"/>
          </w:tcPr>
          <w:p>
            <w:r/>
            <w:r>
              <w:rPr>
                <w:b/>
                <w:color w:val="FFFFFF"/>
                <w:sz w:val="17"/>
              </w:rPr>
              <w:t>Meaning</w:t>
            </w:r>
          </w:p>
        </w:tc>
      </w:tr>
      <w:tr>
        <w:tc>
          <w:tcPr>
            <w:tcW w:type="dxa" w:w="5112"/>
            <w:vAlign w:val="center"/>
          </w:tcPr>
          <w:p>
            <w:r/>
            <w:r>
              <w:rPr>
                <w:b w:val="0"/>
                <w:sz w:val="17"/>
              </w:rPr>
              <w:t>200</w:t>
            </w:r>
          </w:p>
        </w:tc>
        <w:tc>
          <w:tcPr>
            <w:tcW w:type="dxa" w:w="5112"/>
            <w:vAlign w:val="center"/>
          </w:tcPr>
          <w:p>
            <w:r/>
            <w:r>
              <w:rPr>
                <w:b w:val="0"/>
                <w:sz w:val="17"/>
              </w:rPr>
              <w:t>Successful GET/PUT operation.</w:t>
            </w:r>
          </w:p>
        </w:tc>
      </w:tr>
      <w:tr>
        <w:tc>
          <w:tcPr>
            <w:tcW w:type="dxa" w:w="5112"/>
            <w:vAlign w:val="center"/>
          </w:tcPr>
          <w:p>
            <w:r/>
            <w:r>
              <w:rPr>
                <w:b w:val="0"/>
                <w:sz w:val="17"/>
              </w:rPr>
              <w:t>201</w:t>
            </w:r>
          </w:p>
        </w:tc>
        <w:tc>
          <w:tcPr>
            <w:tcW w:type="dxa" w:w="5112"/>
            <w:vAlign w:val="center"/>
          </w:tcPr>
          <w:p>
            <w:r/>
            <w:r>
              <w:rPr>
                <w:b w:val="0"/>
                <w:sz w:val="17"/>
              </w:rPr>
              <w:t>Resource created.</w:t>
            </w:r>
          </w:p>
        </w:tc>
      </w:tr>
      <w:tr>
        <w:tc>
          <w:tcPr>
            <w:tcW w:type="dxa" w:w="5112"/>
            <w:vAlign w:val="center"/>
          </w:tcPr>
          <w:p>
            <w:r/>
            <w:r>
              <w:rPr>
                <w:b w:val="0"/>
                <w:sz w:val="17"/>
              </w:rPr>
              <w:t>204</w:t>
            </w:r>
          </w:p>
        </w:tc>
        <w:tc>
          <w:tcPr>
            <w:tcW w:type="dxa" w:w="5112"/>
            <w:vAlign w:val="center"/>
          </w:tcPr>
          <w:p>
            <w:r/>
            <w:r>
              <w:rPr>
                <w:b w:val="0"/>
                <w:sz w:val="17"/>
              </w:rPr>
              <w:t>Successful delete/no-content response.</w:t>
            </w:r>
          </w:p>
        </w:tc>
      </w:tr>
      <w:tr>
        <w:tc>
          <w:tcPr>
            <w:tcW w:type="dxa" w:w="5112"/>
            <w:vAlign w:val="center"/>
          </w:tcPr>
          <w:p>
            <w:r/>
            <w:r>
              <w:rPr>
                <w:b w:val="0"/>
                <w:sz w:val="17"/>
              </w:rPr>
              <w:t>400</w:t>
            </w:r>
          </w:p>
        </w:tc>
        <w:tc>
          <w:tcPr>
            <w:tcW w:type="dxa" w:w="5112"/>
            <w:vAlign w:val="center"/>
          </w:tcPr>
          <w:p>
            <w:r/>
            <w:r>
              <w:rPr>
                <w:b w:val="0"/>
                <w:sz w:val="17"/>
              </w:rPr>
              <w:t>Validation or malformed request.</w:t>
            </w:r>
          </w:p>
        </w:tc>
      </w:tr>
      <w:tr>
        <w:tc>
          <w:tcPr>
            <w:tcW w:type="dxa" w:w="5112"/>
            <w:vAlign w:val="center"/>
          </w:tcPr>
          <w:p>
            <w:r/>
            <w:r>
              <w:rPr>
                <w:b w:val="0"/>
                <w:sz w:val="17"/>
              </w:rPr>
              <w:t>401</w:t>
            </w:r>
          </w:p>
        </w:tc>
        <w:tc>
          <w:tcPr>
            <w:tcW w:type="dxa" w:w="5112"/>
            <w:vAlign w:val="center"/>
          </w:tcPr>
          <w:p>
            <w:r/>
            <w:r>
              <w:rPr>
                <w:b w:val="0"/>
                <w:sz w:val="17"/>
              </w:rPr>
              <w:t>Authentication failure.</w:t>
            </w:r>
          </w:p>
        </w:tc>
      </w:tr>
      <w:tr>
        <w:tc>
          <w:tcPr>
            <w:tcW w:type="dxa" w:w="5112"/>
            <w:vAlign w:val="center"/>
          </w:tcPr>
          <w:p>
            <w:r/>
            <w:r>
              <w:rPr>
                <w:b w:val="0"/>
                <w:sz w:val="17"/>
              </w:rPr>
              <w:t>403</w:t>
            </w:r>
          </w:p>
        </w:tc>
        <w:tc>
          <w:tcPr>
            <w:tcW w:type="dxa" w:w="5112"/>
            <w:vAlign w:val="center"/>
          </w:tcPr>
          <w:p>
            <w:r/>
            <w:r>
              <w:rPr>
                <w:b w:val="0"/>
                <w:sz w:val="17"/>
              </w:rPr>
              <w:t>Authenticated user lacks STAFF role.</w:t>
            </w:r>
          </w:p>
        </w:tc>
      </w:tr>
      <w:tr>
        <w:tc>
          <w:tcPr>
            <w:tcW w:type="dxa" w:w="5112"/>
            <w:vAlign w:val="center"/>
          </w:tcPr>
          <w:p>
            <w:r/>
            <w:r>
              <w:rPr>
                <w:b w:val="0"/>
                <w:sz w:val="17"/>
              </w:rPr>
              <w:t>404</w:t>
            </w:r>
          </w:p>
        </w:tc>
        <w:tc>
          <w:tcPr>
            <w:tcW w:type="dxa" w:w="5112"/>
            <w:vAlign w:val="center"/>
          </w:tcPr>
          <w:p>
            <w:r/>
            <w:r>
              <w:rPr>
                <w:b w:val="0"/>
                <w:sz w:val="17"/>
              </w:rPr>
              <w:t>Requested staff resource not found.</w:t>
            </w:r>
          </w:p>
        </w:tc>
      </w:tr>
      <w:tr>
        <w:tc>
          <w:tcPr>
            <w:tcW w:type="dxa" w:w="5112"/>
            <w:vAlign w:val="center"/>
          </w:tcPr>
          <w:p>
            <w:r/>
            <w:r>
              <w:rPr>
                <w:b w:val="0"/>
                <w:sz w:val="17"/>
              </w:rPr>
              <w:t>409</w:t>
            </w:r>
          </w:p>
        </w:tc>
        <w:tc>
          <w:tcPr>
            <w:tcW w:type="dxa" w:w="5112"/>
            <w:vAlign w:val="center"/>
          </w:tcPr>
          <w:p>
            <w:r/>
            <w:r>
              <w:rPr>
                <w:b w:val="0"/>
                <w:sz w:val="17"/>
              </w:rPr>
              <w:t>Business conflict such as duplicate email where mapped.</w:t>
            </w:r>
          </w:p>
        </w:tc>
      </w:tr>
      <w:tr>
        <w:tc>
          <w:tcPr>
            <w:tcW w:type="dxa" w:w="5112"/>
            <w:vAlign w:val="center"/>
          </w:tcPr>
          <w:p>
            <w:r/>
            <w:r>
              <w:rPr>
                <w:b w:val="0"/>
                <w:sz w:val="17"/>
              </w:rPr>
              <w:t>500</w:t>
            </w:r>
          </w:p>
        </w:tc>
        <w:tc>
          <w:tcPr>
            <w:tcW w:type="dxa" w:w="5112"/>
            <w:vAlign w:val="center"/>
          </w:tcPr>
          <w:p>
            <w:r/>
            <w:r>
              <w:rPr>
                <w:b w:val="0"/>
                <w:sz w:val="17"/>
              </w:rPr>
              <w:t>Unexpected server-side failure.</w:t>
            </w:r>
          </w:p>
        </w:tc>
      </w:tr>
    </w:tbl>
    <w:p>
      <w:pPr>
        <w:pStyle w:val="Heading2"/>
      </w:pPr>
      <w:r>
        <w:t>2.5 API Details</w:t>
      </w:r>
    </w:p>
    <w:p>
      <w:pPr>
        <w:pStyle w:val="Heading3"/>
      </w:pPr>
      <w:r>
        <w:t>2.5.1 Request / Response</w:t>
      </w:r>
    </w:p>
    <w:p>
      <w:r>
        <w:rPr>
          <w:rFonts w:ascii="Consolas" w:hAnsi="Consolas"/>
          <w:sz w:val="16"/>
        </w:rPr>
        <w:t>StaffCreateRequest: { "fullName": "...", "email": "...", "address": "...", "password": "..." }</w:t>
      </w:r>
    </w:p>
    <w:p>
      <w:r>
        <w:rPr>
          <w:rFonts w:ascii="Consolas" w:hAnsi="Consolas"/>
          <w:sz w:val="16"/>
        </w:rPr>
        <w:t>StaffUpdateRequest: { "fullName": "...", "email": "...", "address": "...", "password": null/optional }</w:t>
      </w:r>
    </w:p>
    <w:p>
      <w:r>
        <w:rPr>
          <w:rFonts w:ascii="Consolas" w:hAnsi="Consolas"/>
          <w:sz w:val="16"/>
        </w:rPr>
        <w:t>DashboardMetricsResponse: totalCustomers, totalStaff, totalCategories, totalPolicies, activePolicies, totalApplications, pendingApplications, activeApplications, totalClaims, pendingClaims, totalPayments, successfulPayments</w:t>
      </w:r>
    </w:p>
    <w:p>
      <w:pPr>
        <w:pStyle w:val="Heading3"/>
      </w:pPr>
      <w:r>
        <w:t>2.5.2 Sequence</w:t>
      </w:r>
    </w:p>
    <w:p>
      <w:pPr>
        <w:jc w:val="center"/>
      </w:pPr>
      <w:r>
        <w:drawing>
          <wp:inline xmlns:a="http://schemas.openxmlformats.org/drawingml/2006/main" xmlns:pic="http://schemas.openxmlformats.org/drawingml/2006/picture">
            <wp:extent cx="5303520" cy="7415107"/>
            <wp:docPr id="2" name="Picture 2"/>
            <wp:cNvGraphicFramePr>
              <a:graphicFrameLocks noChangeAspect="1"/>
            </wp:cNvGraphicFramePr>
            <a:graphic>
              <a:graphicData uri="http://schemas.openxmlformats.org/drawingml/2006/picture">
                <pic:pic>
                  <pic:nvPicPr>
                    <pic:cNvPr id="0" name="br04_sequence.png"/>
                    <pic:cNvPicPr/>
                  </pic:nvPicPr>
                  <pic:blipFill>
                    <a:blip r:embed="rId12"/>
                    <a:stretch>
                      <a:fillRect/>
                    </a:stretch>
                  </pic:blipFill>
                  <pic:spPr>
                    <a:xfrm>
                      <a:off x="0" y="0"/>
                      <a:ext cx="5303520" cy="7415107"/>
                    </a:xfrm>
                    <a:prstGeom prst="rect"/>
                  </pic:spPr>
                </pic:pic>
              </a:graphicData>
            </a:graphic>
          </wp:inline>
        </w:drawing>
      </w:r>
    </w:p>
    <w:p>
      <w:pPr>
        <w:pStyle w:val="Heading3"/>
      </w:pPr>
      <w:r>
        <w:t>2.5.3 Request Processing</w:t>
      </w:r>
    </w:p>
    <w:p>
      <w:pPr>
        <w:pStyle w:val="ListNumber"/>
        <w:spacing w:after="40"/>
      </w:pPr>
      <w:r>
        <w:t>Staff enters the guarded Angular staff area.</w:t>
      </w:r>
    </w:p>
    <w:p>
      <w:pPr>
        <w:pStyle w:val="ListNumber"/>
        <w:spacing w:after="40"/>
      </w:pPr>
      <w:r>
        <w:t>Angular component calls the corresponding API service.</w:t>
      </w:r>
    </w:p>
    <w:p>
      <w:pPr>
        <w:pStyle w:val="ListNumber"/>
        <w:spacing w:after="40"/>
      </w:pPr>
      <w:r>
        <w:t>Spring Security authenticates the JWT and enforces STAFF authorization.</w:t>
      </w:r>
    </w:p>
    <w:p>
      <w:pPr>
        <w:pStyle w:val="ListNumber"/>
        <w:spacing w:after="40"/>
      </w:pPr>
      <w:r>
        <w:t>Controller delegates to the appropriate service.</w:t>
      </w:r>
    </w:p>
    <w:p>
      <w:pPr>
        <w:pStyle w:val="ListNumber"/>
        <w:spacing w:after="40"/>
      </w:pPr>
      <w:r>
        <w:t>Service validates business rules and invokes repositories/EntityManager.</w:t>
      </w:r>
    </w:p>
    <w:p>
      <w:pPr>
        <w:pStyle w:val="ListNumber"/>
        <w:spacing w:after="40"/>
      </w:pPr>
      <w:r>
        <w:t>PostgreSQL returns/persists data; S3 is used for profile-picture objects where applicable.</w:t>
      </w:r>
    </w:p>
    <w:p>
      <w:pPr>
        <w:pStyle w:val="ListNumber"/>
        <w:spacing w:after="40"/>
      </w:pPr>
      <w:r>
        <w:t>Service maps results to response DTOs.</w:t>
      </w:r>
    </w:p>
    <w:p>
      <w:pPr>
        <w:pStyle w:val="ListNumber"/>
        <w:spacing w:after="40"/>
      </w:pPr>
      <w:r>
        <w:t>Angular displays the result or an error message.</w:t>
      </w:r>
    </w:p>
    <w:p>
      <w:pPr>
        <w:pStyle w:val="Heading3"/>
      </w:pPr>
      <w:r>
        <w:t>2.5.4 Validation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Field</w:t>
            </w:r>
          </w:p>
        </w:tc>
        <w:tc>
          <w:tcPr>
            <w:tcW w:type="dxa" w:w="5112"/>
            <w:vAlign w:val="center"/>
            <w:shd w:fill="1F4E78"/>
          </w:tcPr>
          <w:p>
            <w:r/>
            <w:r>
              <w:rPr>
                <w:b/>
                <w:color w:val="FFFFFF"/>
                <w:sz w:val="17"/>
              </w:rPr>
              <w:t>Rules</w:t>
            </w:r>
          </w:p>
        </w:tc>
      </w:tr>
      <w:tr>
        <w:tc>
          <w:tcPr>
            <w:tcW w:type="dxa" w:w="5112"/>
            <w:vAlign w:val="center"/>
          </w:tcPr>
          <w:p>
            <w:r/>
            <w:r>
              <w:rPr>
                <w:b w:val="0"/>
                <w:sz w:val="17"/>
              </w:rPr>
              <w:t>Full name</w:t>
            </w:r>
          </w:p>
        </w:tc>
        <w:tc>
          <w:tcPr>
            <w:tcW w:type="dxa" w:w="5112"/>
            <w:vAlign w:val="center"/>
          </w:tcPr>
          <w:p>
            <w:r/>
            <w:r>
              <w:rPr>
                <w:b w:val="0"/>
                <w:sz w:val="17"/>
              </w:rPr>
              <w:t>Required; backend max 120; frontend has required/length/name validation.</w:t>
            </w:r>
          </w:p>
        </w:tc>
      </w:tr>
      <w:tr>
        <w:tc>
          <w:tcPr>
            <w:tcW w:type="dxa" w:w="5112"/>
            <w:vAlign w:val="center"/>
          </w:tcPr>
          <w:p>
            <w:r/>
            <w:r>
              <w:rPr>
                <w:b w:val="0"/>
                <w:sz w:val="17"/>
              </w:rPr>
              <w:t>Email</w:t>
            </w:r>
          </w:p>
        </w:tc>
        <w:tc>
          <w:tcPr>
            <w:tcW w:type="dxa" w:w="5112"/>
            <w:vAlign w:val="center"/>
          </w:tcPr>
          <w:p>
            <w:r/>
            <w:r>
              <w:rPr>
                <w:b w:val="0"/>
                <w:sz w:val="17"/>
              </w:rPr>
              <w:t>Required; valid email; duplicate email checked against staff/customer records.</w:t>
            </w:r>
          </w:p>
        </w:tc>
      </w:tr>
      <w:tr>
        <w:tc>
          <w:tcPr>
            <w:tcW w:type="dxa" w:w="5112"/>
            <w:vAlign w:val="center"/>
          </w:tcPr>
          <w:p>
            <w:r/>
            <w:r>
              <w:rPr>
                <w:b w:val="0"/>
                <w:sz w:val="17"/>
              </w:rPr>
              <w:t>Address</w:t>
            </w:r>
          </w:p>
        </w:tc>
        <w:tc>
          <w:tcPr>
            <w:tcW w:type="dxa" w:w="5112"/>
            <w:vAlign w:val="center"/>
          </w:tcPr>
          <w:p>
            <w:r/>
            <w:r>
              <w:rPr>
                <w:b w:val="0"/>
                <w:sz w:val="17"/>
              </w:rPr>
              <w:t>Required; length validation.</w:t>
            </w:r>
          </w:p>
        </w:tc>
      </w:tr>
      <w:tr>
        <w:tc>
          <w:tcPr>
            <w:tcW w:type="dxa" w:w="5112"/>
            <w:vAlign w:val="center"/>
          </w:tcPr>
          <w:p>
            <w:r/>
            <w:r>
              <w:rPr>
                <w:b w:val="0"/>
                <w:sz w:val="17"/>
              </w:rPr>
              <w:t>Password create</w:t>
            </w:r>
          </w:p>
        </w:tc>
        <w:tc>
          <w:tcPr>
            <w:tcW w:type="dxa" w:w="5112"/>
            <w:vAlign w:val="center"/>
          </w:tcPr>
          <w:p>
            <w:r/>
            <w:r>
              <w:rPr>
                <w:b w:val="0"/>
                <w:sz w:val="17"/>
              </w:rPr>
              <w:t>Required and length validated; stored as BCrypt hash.</w:t>
            </w:r>
          </w:p>
        </w:tc>
      </w:tr>
      <w:tr>
        <w:tc>
          <w:tcPr>
            <w:tcW w:type="dxa" w:w="5112"/>
            <w:vAlign w:val="center"/>
          </w:tcPr>
          <w:p>
            <w:r/>
            <w:r>
              <w:rPr>
                <w:b w:val="0"/>
                <w:sz w:val="17"/>
              </w:rPr>
              <w:t>Password edit</w:t>
            </w:r>
          </w:p>
        </w:tc>
        <w:tc>
          <w:tcPr>
            <w:tcW w:type="dxa" w:w="5112"/>
            <w:vAlign w:val="center"/>
          </w:tcPr>
          <w:p>
            <w:r/>
            <w:r>
              <w:rPr>
                <w:b w:val="0"/>
                <w:sz w:val="17"/>
              </w:rPr>
              <w:t>Optional in update request.</w:t>
            </w:r>
          </w:p>
        </w:tc>
      </w:tr>
      <w:tr>
        <w:tc>
          <w:tcPr>
            <w:tcW w:type="dxa" w:w="5112"/>
            <w:vAlign w:val="center"/>
          </w:tcPr>
          <w:p>
            <w:r/>
            <w:r>
              <w:rPr>
                <w:b w:val="0"/>
                <w:sz w:val="17"/>
              </w:rPr>
              <w:t>Profile picture</w:t>
            </w:r>
          </w:p>
        </w:tc>
        <w:tc>
          <w:tcPr>
            <w:tcW w:type="dxa" w:w="5112"/>
            <w:vAlign w:val="center"/>
          </w:tcPr>
          <w:p>
            <w:r/>
            <w:r>
              <w:rPr>
                <w:b w:val="0"/>
                <w:sz w:val="17"/>
              </w:rPr>
              <w:t>Supported image content types and non-empty file; S3-backed.</w:t>
            </w:r>
          </w:p>
        </w:tc>
      </w:tr>
    </w:tbl>
    <w:p>
      <w:pPr>
        <w:pStyle w:val="Heading3"/>
      </w:pPr>
      <w:r>
        <w:t>2.5.5 Data Mapping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API Field</w:t>
            </w:r>
          </w:p>
        </w:tc>
        <w:tc>
          <w:tcPr>
            <w:tcW w:type="dxa" w:w="2556"/>
            <w:vAlign w:val="center"/>
            <w:shd w:fill="1F4E78"/>
          </w:tcPr>
          <w:p>
            <w:r/>
            <w:r>
              <w:rPr>
                <w:b/>
                <w:color w:val="FFFFFF"/>
                <w:sz w:val="17"/>
              </w:rPr>
              <w:t>Table</w:t>
            </w:r>
          </w:p>
        </w:tc>
        <w:tc>
          <w:tcPr>
            <w:tcW w:type="dxa" w:w="2556"/>
            <w:vAlign w:val="center"/>
            <w:shd w:fill="1F4E78"/>
          </w:tcPr>
          <w:p>
            <w:r/>
            <w:r>
              <w:rPr>
                <w:b/>
                <w:color w:val="FFFFFF"/>
                <w:sz w:val="17"/>
              </w:rPr>
              <w:t>Column</w:t>
            </w:r>
          </w:p>
        </w:tc>
        <w:tc>
          <w:tcPr>
            <w:tcW w:type="dxa" w:w="2556"/>
            <w:vAlign w:val="center"/>
            <w:shd w:fill="1F4E78"/>
          </w:tcPr>
          <w:p>
            <w:r/>
            <w:r>
              <w:rPr>
                <w:b/>
                <w:color w:val="FFFFFF"/>
                <w:sz w:val="17"/>
              </w:rPr>
              <w:t>Type</w:t>
            </w:r>
          </w:p>
        </w:tc>
      </w:tr>
      <w:tr>
        <w:tc>
          <w:tcPr>
            <w:tcW w:type="dxa" w:w="2556"/>
            <w:vAlign w:val="center"/>
          </w:tcPr>
          <w:p>
            <w:r/>
            <w:r>
              <w:rPr>
                <w:b w:val="0"/>
                <w:sz w:val="17"/>
              </w:rPr>
              <w:t>id</w:t>
            </w:r>
          </w:p>
        </w:tc>
        <w:tc>
          <w:tcPr>
            <w:tcW w:type="dxa" w:w="2556"/>
            <w:vAlign w:val="center"/>
          </w:tcPr>
          <w:p>
            <w:r/>
            <w:r>
              <w:rPr>
                <w:b w:val="0"/>
                <w:sz w:val="17"/>
              </w:rPr>
              <w:t>staff_users</w:t>
            </w:r>
          </w:p>
        </w:tc>
        <w:tc>
          <w:tcPr>
            <w:tcW w:type="dxa" w:w="2556"/>
            <w:vAlign w:val="center"/>
          </w:tcPr>
          <w:p>
            <w:r/>
            <w:r>
              <w:rPr>
                <w:b w:val="0"/>
                <w:sz w:val="17"/>
              </w:rPr>
              <w:t>id</w:t>
            </w:r>
          </w:p>
        </w:tc>
        <w:tc>
          <w:tcPr>
            <w:tcW w:type="dxa" w:w="2556"/>
            <w:vAlign w:val="center"/>
          </w:tcPr>
          <w:p>
            <w:r/>
            <w:r>
              <w:rPr>
                <w:b w:val="0"/>
                <w:sz w:val="17"/>
              </w:rPr>
              <w:t>UUID</w:t>
            </w:r>
          </w:p>
        </w:tc>
      </w:tr>
      <w:tr>
        <w:tc>
          <w:tcPr>
            <w:tcW w:type="dxa" w:w="2556"/>
            <w:vAlign w:val="center"/>
          </w:tcPr>
          <w:p>
            <w:r/>
            <w:r>
              <w:rPr>
                <w:b w:val="0"/>
                <w:sz w:val="17"/>
              </w:rPr>
              <w:t>fullName</w:t>
            </w:r>
          </w:p>
        </w:tc>
        <w:tc>
          <w:tcPr>
            <w:tcW w:type="dxa" w:w="2556"/>
            <w:vAlign w:val="center"/>
          </w:tcPr>
          <w:p>
            <w:r/>
            <w:r>
              <w:rPr>
                <w:b w:val="0"/>
                <w:sz w:val="17"/>
              </w:rPr>
              <w:t>staff_users</w:t>
            </w:r>
          </w:p>
        </w:tc>
        <w:tc>
          <w:tcPr>
            <w:tcW w:type="dxa" w:w="2556"/>
            <w:vAlign w:val="center"/>
          </w:tcPr>
          <w:p>
            <w:r/>
            <w:r>
              <w:rPr>
                <w:b w:val="0"/>
                <w:sz w:val="17"/>
              </w:rPr>
              <w:t>full_name</w:t>
            </w:r>
          </w:p>
        </w:tc>
        <w:tc>
          <w:tcPr>
            <w:tcW w:type="dxa" w:w="2556"/>
            <w:vAlign w:val="center"/>
          </w:tcPr>
          <w:p>
            <w:r/>
            <w:r>
              <w:rPr>
                <w:b w:val="0"/>
                <w:sz w:val="17"/>
              </w:rPr>
              <w:t>VARCHAR(120)</w:t>
            </w:r>
          </w:p>
        </w:tc>
      </w:tr>
      <w:tr>
        <w:tc>
          <w:tcPr>
            <w:tcW w:type="dxa" w:w="2556"/>
            <w:vAlign w:val="center"/>
          </w:tcPr>
          <w:p>
            <w:r/>
            <w:r>
              <w:rPr>
                <w:b w:val="0"/>
                <w:sz w:val="17"/>
              </w:rPr>
              <w:t>email</w:t>
            </w:r>
          </w:p>
        </w:tc>
        <w:tc>
          <w:tcPr>
            <w:tcW w:type="dxa" w:w="2556"/>
            <w:vAlign w:val="center"/>
          </w:tcPr>
          <w:p>
            <w:r/>
            <w:r>
              <w:rPr>
                <w:b w:val="0"/>
                <w:sz w:val="17"/>
              </w:rPr>
              <w:t>staff_users</w:t>
            </w:r>
          </w:p>
        </w:tc>
        <w:tc>
          <w:tcPr>
            <w:tcW w:type="dxa" w:w="2556"/>
            <w:vAlign w:val="center"/>
          </w:tcPr>
          <w:p>
            <w:r/>
            <w:r>
              <w:rPr>
                <w:b w:val="0"/>
                <w:sz w:val="17"/>
              </w:rPr>
              <w:t>email</w:t>
            </w:r>
          </w:p>
        </w:tc>
        <w:tc>
          <w:tcPr>
            <w:tcW w:type="dxa" w:w="2556"/>
            <w:vAlign w:val="center"/>
          </w:tcPr>
          <w:p>
            <w:r/>
            <w:r>
              <w:rPr>
                <w:b w:val="0"/>
                <w:sz w:val="17"/>
              </w:rPr>
              <w:t>VARCHAR(160)</w:t>
            </w:r>
          </w:p>
        </w:tc>
      </w:tr>
      <w:tr>
        <w:tc>
          <w:tcPr>
            <w:tcW w:type="dxa" w:w="2556"/>
            <w:vAlign w:val="center"/>
          </w:tcPr>
          <w:p>
            <w:r/>
            <w:r>
              <w:rPr>
                <w:b w:val="0"/>
                <w:sz w:val="17"/>
              </w:rPr>
              <w:t>address</w:t>
            </w:r>
          </w:p>
        </w:tc>
        <w:tc>
          <w:tcPr>
            <w:tcW w:type="dxa" w:w="2556"/>
            <w:vAlign w:val="center"/>
          </w:tcPr>
          <w:p>
            <w:r/>
            <w:r>
              <w:rPr>
                <w:b w:val="0"/>
                <w:sz w:val="17"/>
              </w:rPr>
              <w:t>staff_users</w:t>
            </w:r>
          </w:p>
        </w:tc>
        <w:tc>
          <w:tcPr>
            <w:tcW w:type="dxa" w:w="2556"/>
            <w:vAlign w:val="center"/>
          </w:tcPr>
          <w:p>
            <w:r/>
            <w:r>
              <w:rPr>
                <w:b w:val="0"/>
                <w:sz w:val="17"/>
              </w:rPr>
              <w:t>address</w:t>
            </w:r>
          </w:p>
        </w:tc>
        <w:tc>
          <w:tcPr>
            <w:tcW w:type="dxa" w:w="2556"/>
            <w:vAlign w:val="center"/>
          </w:tcPr>
          <w:p>
            <w:r/>
            <w:r>
              <w:rPr>
                <w:b w:val="0"/>
                <w:sz w:val="17"/>
              </w:rPr>
              <w:t>VARCHAR(240)</w:t>
            </w:r>
          </w:p>
        </w:tc>
      </w:tr>
      <w:tr>
        <w:tc>
          <w:tcPr>
            <w:tcW w:type="dxa" w:w="2556"/>
            <w:vAlign w:val="center"/>
          </w:tcPr>
          <w:p>
            <w:r/>
            <w:r>
              <w:rPr>
                <w:b w:val="0"/>
                <w:sz w:val="17"/>
              </w:rPr>
              <w:t>password</w:t>
            </w:r>
          </w:p>
        </w:tc>
        <w:tc>
          <w:tcPr>
            <w:tcW w:type="dxa" w:w="2556"/>
            <w:vAlign w:val="center"/>
          </w:tcPr>
          <w:p>
            <w:r/>
            <w:r>
              <w:rPr>
                <w:b w:val="0"/>
                <w:sz w:val="17"/>
              </w:rPr>
              <w:t>staff_users</w:t>
            </w:r>
          </w:p>
        </w:tc>
        <w:tc>
          <w:tcPr>
            <w:tcW w:type="dxa" w:w="2556"/>
            <w:vAlign w:val="center"/>
          </w:tcPr>
          <w:p>
            <w:r/>
            <w:r>
              <w:rPr>
                <w:b w:val="0"/>
                <w:sz w:val="17"/>
              </w:rPr>
              <w:t>password_hash</w:t>
            </w:r>
          </w:p>
        </w:tc>
        <w:tc>
          <w:tcPr>
            <w:tcW w:type="dxa" w:w="2556"/>
            <w:vAlign w:val="center"/>
          </w:tcPr>
          <w:p>
            <w:r/>
            <w:r>
              <w:rPr>
                <w:b w:val="0"/>
                <w:sz w:val="17"/>
              </w:rPr>
              <w:t>VARCHAR(100)</w:t>
            </w:r>
          </w:p>
        </w:tc>
      </w:tr>
      <w:tr>
        <w:tc>
          <w:tcPr>
            <w:tcW w:type="dxa" w:w="2556"/>
            <w:vAlign w:val="center"/>
          </w:tcPr>
          <w:p>
            <w:r/>
            <w:r>
              <w:rPr>
                <w:b w:val="0"/>
                <w:sz w:val="17"/>
              </w:rPr>
              <w:t>profilePictureUrl</w:t>
            </w:r>
          </w:p>
        </w:tc>
        <w:tc>
          <w:tcPr>
            <w:tcW w:type="dxa" w:w="2556"/>
            <w:vAlign w:val="center"/>
          </w:tcPr>
          <w:p>
            <w:r/>
            <w:r>
              <w:rPr>
                <w:b w:val="0"/>
                <w:sz w:val="17"/>
              </w:rPr>
              <w:t>staff_users</w:t>
            </w:r>
          </w:p>
        </w:tc>
        <w:tc>
          <w:tcPr>
            <w:tcW w:type="dxa" w:w="2556"/>
            <w:vAlign w:val="center"/>
          </w:tcPr>
          <w:p>
            <w:r/>
            <w:r>
              <w:rPr>
                <w:b w:val="0"/>
                <w:sz w:val="17"/>
              </w:rPr>
              <w:t>profile_picture_s3_key</w:t>
            </w:r>
          </w:p>
        </w:tc>
        <w:tc>
          <w:tcPr>
            <w:tcW w:type="dxa" w:w="2556"/>
            <w:vAlign w:val="center"/>
          </w:tcPr>
          <w:p>
            <w:r/>
            <w:r>
              <w:rPr>
                <w:b w:val="0"/>
                <w:sz w:val="17"/>
              </w:rPr>
              <w:t>VARCHAR(600)</w:t>
            </w:r>
          </w:p>
        </w:tc>
      </w:tr>
    </w:tbl>
    <w:p>
      <w:pPr>
        <w:pStyle w:val="Heading3"/>
      </w:pPr>
      <w:r>
        <w:t>2.5.6 Queries</w:t>
      </w:r>
    </w:p>
    <w:p>
      <w:r>
        <w:rPr>
          <w:rFonts w:ascii="Consolas" w:hAnsi="Consolas"/>
          <w:sz w:val="16"/>
        </w:rPr>
        <w:t>SELECT * FROM staff_users;</w:t>
        <w:br/>
        <w:t>SELECT * FROM staff_users WHERE id = :id;</w:t>
        <w:br/>
        <w:t>SELECT count(*) FROM customers;</w:t>
        <w:br/>
        <w:t>SELECT count(*) FROM staff_users;</w:t>
        <w:br/>
        <w:t>SELECT count(*) FROM categories;</w:t>
        <w:br/>
        <w:t>SELECT count(*) FROM policies;</w:t>
        <w:br/>
        <w:t>SELECT count(*) FROM policy_applications;</w:t>
        <w:br/>
        <w:t>SELECT count(*) FROM claims;</w:t>
        <w:br/>
        <w:t>SELECT count(*) FROM payments;</w:t>
      </w:r>
    </w:p>
    <w:p>
      <w:pPr>
        <w:pStyle w:val="Heading1"/>
      </w:pPr>
      <w:r>
        <w:t>3. BR05 – Edit Policy &amp; Approve/Reject Policy Application</w:t>
      </w:r>
    </w:p>
    <w:p>
      <w:r>
        <w:t>This section replaces the earlier Category Management interpretation. BR05 is treated here as two related staff workflows: (1) edit an existing policy definition and (2) review a policy application and approve or reject it. The source implementation has PUT /api/policies/{id} for policy updates and PUT /api/policy-applications/{id}/approve and /reject for staff decisions.</w:t>
      </w:r>
    </w:p>
    <w:p>
      <w:pPr>
        <w:pStyle w:val="Heading2"/>
      </w:pPr>
      <w:r>
        <w:t>3.1 Component Diagram</w:t>
      </w:r>
    </w:p>
    <w:p>
      <w:pPr>
        <w:jc w:val="center"/>
      </w:pPr>
      <w:r>
        <w:drawing>
          <wp:inline xmlns:a="http://schemas.openxmlformats.org/drawingml/2006/main" xmlns:pic="http://schemas.openxmlformats.org/drawingml/2006/picture">
            <wp:extent cx="5943600" cy="978725"/>
            <wp:docPr id="3" name="Picture 3"/>
            <wp:cNvGraphicFramePr>
              <a:graphicFrameLocks noChangeAspect="1"/>
            </wp:cNvGraphicFramePr>
            <a:graphic>
              <a:graphicData uri="http://schemas.openxmlformats.org/drawingml/2006/picture">
                <pic:pic>
                  <pic:nvPicPr>
                    <pic:cNvPr id="0" name="br05_corrected.png"/>
                    <pic:cNvPicPr/>
                  </pic:nvPicPr>
                  <pic:blipFill>
                    <a:blip r:embed="rId13"/>
                    <a:stretch>
                      <a:fillRect/>
                    </a:stretch>
                  </pic:blipFill>
                  <pic:spPr>
                    <a:xfrm>
                      <a:off x="0" y="0"/>
                      <a:ext cx="5943600" cy="978725"/>
                    </a:xfrm>
                    <a:prstGeom prst="rect"/>
                  </pic:spPr>
                </pic:pic>
              </a:graphicData>
            </a:graphic>
          </wp:inline>
        </w:drawing>
      </w:r>
    </w:p>
    <w:p>
      <w:pPr>
        <w:pStyle w:val="Heading2"/>
      </w:pPr>
      <w:r>
        <w:t>3.2 Key Classes /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7"/>
              </w:rPr>
              <w:t>Layer</w:t>
            </w:r>
          </w:p>
        </w:tc>
        <w:tc>
          <w:tcPr>
            <w:tcW w:type="dxa" w:w="3408"/>
            <w:vAlign w:val="center"/>
            <w:shd w:fill="1F4E78"/>
          </w:tcPr>
          <w:p>
            <w:r/>
            <w:r>
              <w:rPr>
                <w:b/>
                <w:color w:val="FFFFFF"/>
                <w:sz w:val="17"/>
              </w:rPr>
              <w:t>Class / Component</w:t>
            </w:r>
          </w:p>
        </w:tc>
        <w:tc>
          <w:tcPr>
            <w:tcW w:type="dxa" w:w="3408"/>
            <w:vAlign w:val="center"/>
            <w:shd w:fill="1F4E78"/>
          </w:tcPr>
          <w:p>
            <w:r/>
            <w:r>
              <w:rPr>
                <w:b/>
                <w:color w:val="FFFFFF"/>
                <w:sz w:val="17"/>
              </w:rPr>
              <w:t>Responsibility</w:t>
            </w:r>
          </w:p>
        </w:tc>
      </w:tr>
      <w:tr>
        <w:tc>
          <w:tcPr>
            <w:tcW w:type="dxa" w:w="3408"/>
            <w:vAlign w:val="center"/>
          </w:tcPr>
          <w:p>
            <w:r/>
            <w:r>
              <w:rPr>
                <w:b w:val="0"/>
                <w:sz w:val="17"/>
              </w:rPr>
              <w:t>Frontend</w:t>
            </w:r>
          </w:p>
        </w:tc>
        <w:tc>
          <w:tcPr>
            <w:tcW w:type="dxa" w:w="3408"/>
            <w:vAlign w:val="center"/>
          </w:tcPr>
          <w:p>
            <w:r/>
            <w:r>
              <w:rPr>
                <w:b w:val="0"/>
                <w:sz w:val="17"/>
              </w:rPr>
              <w:t>PoliciesListComponent</w:t>
            </w:r>
          </w:p>
        </w:tc>
        <w:tc>
          <w:tcPr>
            <w:tcW w:type="dxa" w:w="3408"/>
            <w:vAlign w:val="center"/>
          </w:tcPr>
          <w:p>
            <w:r/>
            <w:r>
              <w:rPr>
                <w:b w:val="0"/>
                <w:sz w:val="17"/>
              </w:rPr>
              <w:t>Displays staff policy list and navigates to edit.</w:t>
            </w:r>
          </w:p>
        </w:tc>
      </w:tr>
      <w:tr>
        <w:tc>
          <w:tcPr>
            <w:tcW w:type="dxa" w:w="3408"/>
            <w:vAlign w:val="center"/>
          </w:tcPr>
          <w:p>
            <w:r/>
            <w:r>
              <w:rPr>
                <w:b w:val="0"/>
                <w:sz w:val="17"/>
              </w:rPr>
              <w:t>Frontend</w:t>
            </w:r>
          </w:p>
        </w:tc>
        <w:tc>
          <w:tcPr>
            <w:tcW w:type="dxa" w:w="3408"/>
            <w:vAlign w:val="center"/>
          </w:tcPr>
          <w:p>
            <w:r/>
            <w:r>
              <w:rPr>
                <w:b w:val="0"/>
                <w:sz w:val="17"/>
              </w:rPr>
              <w:t>PoliciesNewComponent</w:t>
            </w:r>
          </w:p>
        </w:tc>
        <w:tc>
          <w:tcPr>
            <w:tcW w:type="dxa" w:w="3408"/>
            <w:vAlign w:val="center"/>
          </w:tcPr>
          <w:p>
            <w:r/>
            <w:r>
              <w:rPr>
                <w:b w:val="0"/>
                <w:sz w:val="17"/>
              </w:rPr>
              <w:t>Loads an existing policy, pre-populates fields and submits update.</w:t>
            </w:r>
          </w:p>
        </w:tc>
      </w:tr>
      <w:tr>
        <w:tc>
          <w:tcPr>
            <w:tcW w:type="dxa" w:w="3408"/>
            <w:vAlign w:val="center"/>
          </w:tcPr>
          <w:p>
            <w:r/>
            <w:r>
              <w:rPr>
                <w:b w:val="0"/>
                <w:sz w:val="17"/>
              </w:rPr>
              <w:t>Frontend</w:t>
            </w:r>
          </w:p>
        </w:tc>
        <w:tc>
          <w:tcPr>
            <w:tcW w:type="dxa" w:w="3408"/>
            <w:vAlign w:val="center"/>
          </w:tcPr>
          <w:p>
            <w:r/>
            <w:r>
              <w:rPr>
                <w:b w:val="0"/>
                <w:sz w:val="17"/>
              </w:rPr>
              <w:t>PolicyApiService</w:t>
            </w:r>
          </w:p>
        </w:tc>
        <w:tc>
          <w:tcPr>
            <w:tcW w:type="dxa" w:w="3408"/>
            <w:vAlign w:val="center"/>
          </w:tcPr>
          <w:p>
            <w:r/>
            <w:r>
              <w:rPr>
                <w:b w:val="0"/>
                <w:sz w:val="17"/>
              </w:rPr>
              <w:t>Calls GET/PUT /api/policies and maintains staff policy cache.</w:t>
            </w:r>
          </w:p>
        </w:tc>
      </w:tr>
      <w:tr>
        <w:tc>
          <w:tcPr>
            <w:tcW w:type="dxa" w:w="3408"/>
            <w:vAlign w:val="center"/>
          </w:tcPr>
          <w:p>
            <w:r/>
            <w:r>
              <w:rPr>
                <w:b w:val="0"/>
                <w:sz w:val="17"/>
              </w:rPr>
              <w:t>Frontend</w:t>
            </w:r>
          </w:p>
        </w:tc>
        <w:tc>
          <w:tcPr>
            <w:tcW w:type="dxa" w:w="3408"/>
            <w:vAlign w:val="center"/>
          </w:tcPr>
          <w:p>
            <w:r/>
            <w:r>
              <w:rPr>
                <w:b w:val="0"/>
                <w:sz w:val="17"/>
              </w:rPr>
              <w:t>ApprovePoliciesListComponent</w:t>
            </w:r>
          </w:p>
        </w:tc>
        <w:tc>
          <w:tcPr>
            <w:tcW w:type="dxa" w:w="3408"/>
            <w:vAlign w:val="center"/>
          </w:tcPr>
          <w:p>
            <w:r/>
            <w:r>
              <w:rPr>
                <w:b w:val="0"/>
                <w:sz w:val="17"/>
              </w:rPr>
              <w:t>Lists pending policy applications for staff review.</w:t>
            </w:r>
          </w:p>
        </w:tc>
      </w:tr>
      <w:tr>
        <w:tc>
          <w:tcPr>
            <w:tcW w:type="dxa" w:w="3408"/>
            <w:vAlign w:val="center"/>
          </w:tcPr>
          <w:p>
            <w:r/>
            <w:r>
              <w:rPr>
                <w:b w:val="0"/>
                <w:sz w:val="17"/>
              </w:rPr>
              <w:t>Frontend</w:t>
            </w:r>
          </w:p>
        </w:tc>
        <w:tc>
          <w:tcPr>
            <w:tcW w:type="dxa" w:w="3408"/>
            <w:vAlign w:val="center"/>
          </w:tcPr>
          <w:p>
            <w:r/>
            <w:r>
              <w:rPr>
                <w:b w:val="0"/>
                <w:sz w:val="17"/>
              </w:rPr>
              <w:t>ApprovePoliciesReviewComponent</w:t>
            </w:r>
          </w:p>
        </w:tc>
        <w:tc>
          <w:tcPr>
            <w:tcW w:type="dxa" w:w="3408"/>
            <w:vAlign w:val="center"/>
          </w:tcPr>
          <w:p>
            <w:r/>
            <w:r>
              <w:rPr>
                <w:b w:val="0"/>
                <w:sz w:val="17"/>
              </w:rPr>
              <w:t>Loads application details/documents and triggers approve/reject.</w:t>
            </w:r>
          </w:p>
        </w:tc>
      </w:tr>
      <w:tr>
        <w:tc>
          <w:tcPr>
            <w:tcW w:type="dxa" w:w="3408"/>
            <w:vAlign w:val="center"/>
          </w:tcPr>
          <w:p>
            <w:r/>
            <w:r>
              <w:rPr>
                <w:b w:val="0"/>
                <w:sz w:val="17"/>
              </w:rPr>
              <w:t>Frontend</w:t>
            </w:r>
          </w:p>
        </w:tc>
        <w:tc>
          <w:tcPr>
            <w:tcW w:type="dxa" w:w="3408"/>
            <w:vAlign w:val="center"/>
          </w:tcPr>
          <w:p>
            <w:r/>
            <w:r>
              <w:rPr>
                <w:b w:val="0"/>
                <w:sz w:val="17"/>
              </w:rPr>
              <w:t>PolicyApplicationApiService</w:t>
            </w:r>
          </w:p>
        </w:tc>
        <w:tc>
          <w:tcPr>
            <w:tcW w:type="dxa" w:w="3408"/>
            <w:vAlign w:val="center"/>
          </w:tcPr>
          <w:p>
            <w:r/>
            <w:r>
              <w:rPr>
                <w:b w:val="0"/>
                <w:sz w:val="17"/>
              </w:rPr>
              <w:t>Lists applications, gets application, approves and rejects.</w:t>
            </w:r>
          </w:p>
        </w:tc>
      </w:tr>
      <w:tr>
        <w:tc>
          <w:tcPr>
            <w:tcW w:type="dxa" w:w="3408"/>
            <w:vAlign w:val="center"/>
          </w:tcPr>
          <w:p>
            <w:r/>
            <w:r>
              <w:rPr>
                <w:b w:val="0"/>
                <w:sz w:val="17"/>
              </w:rPr>
              <w:t>Frontend</w:t>
            </w:r>
          </w:p>
        </w:tc>
        <w:tc>
          <w:tcPr>
            <w:tcW w:type="dxa" w:w="3408"/>
            <w:vAlign w:val="center"/>
          </w:tcPr>
          <w:p>
            <w:r/>
            <w:r>
              <w:rPr>
                <w:b w:val="0"/>
                <w:sz w:val="17"/>
              </w:rPr>
              <w:t>ApplicationDocumentApiService</w:t>
            </w:r>
          </w:p>
        </w:tc>
        <w:tc>
          <w:tcPr>
            <w:tcW w:type="dxa" w:w="3408"/>
            <w:vAlign w:val="center"/>
          </w:tcPr>
          <w:p>
            <w:r/>
            <w:r>
              <w:rPr>
                <w:b w:val="0"/>
                <w:sz w:val="17"/>
              </w:rPr>
              <w:t>Loads/opens/downloads supporting application documents.</w:t>
            </w:r>
          </w:p>
        </w:tc>
      </w:tr>
      <w:tr>
        <w:tc>
          <w:tcPr>
            <w:tcW w:type="dxa" w:w="3408"/>
            <w:vAlign w:val="center"/>
          </w:tcPr>
          <w:p>
            <w:r/>
            <w:r>
              <w:rPr>
                <w:b w:val="0"/>
                <w:sz w:val="17"/>
              </w:rPr>
              <w:t>Backend</w:t>
            </w:r>
          </w:p>
        </w:tc>
        <w:tc>
          <w:tcPr>
            <w:tcW w:type="dxa" w:w="3408"/>
            <w:vAlign w:val="center"/>
          </w:tcPr>
          <w:p>
            <w:r/>
            <w:r>
              <w:rPr>
                <w:b w:val="0"/>
                <w:sz w:val="17"/>
              </w:rPr>
              <w:t>PolicyController</w:t>
            </w:r>
          </w:p>
        </w:tc>
        <w:tc>
          <w:tcPr>
            <w:tcW w:type="dxa" w:w="3408"/>
            <w:vAlign w:val="center"/>
          </w:tcPr>
          <w:p>
            <w:r/>
            <w:r>
              <w:rPr>
                <w:b w:val="0"/>
                <w:sz w:val="17"/>
              </w:rPr>
              <w:t>Handles policy retrieval and staff policy update.</w:t>
            </w:r>
          </w:p>
        </w:tc>
      </w:tr>
      <w:tr>
        <w:tc>
          <w:tcPr>
            <w:tcW w:type="dxa" w:w="3408"/>
            <w:vAlign w:val="center"/>
          </w:tcPr>
          <w:p>
            <w:r/>
            <w:r>
              <w:rPr>
                <w:b w:val="0"/>
                <w:sz w:val="17"/>
              </w:rPr>
              <w:t>Backend</w:t>
            </w:r>
          </w:p>
        </w:tc>
        <w:tc>
          <w:tcPr>
            <w:tcW w:type="dxa" w:w="3408"/>
            <w:vAlign w:val="center"/>
          </w:tcPr>
          <w:p>
            <w:r/>
            <w:r>
              <w:rPr>
                <w:b w:val="0"/>
                <w:sz w:val="17"/>
              </w:rPr>
              <w:t>PolicyService</w:t>
            </w:r>
          </w:p>
        </w:tc>
        <w:tc>
          <w:tcPr>
            <w:tcW w:type="dxa" w:w="3408"/>
            <w:vAlign w:val="center"/>
          </w:tcPr>
          <w:p>
            <w:r/>
            <w:r>
              <w:rPr>
                <w:b w:val="0"/>
                <w:sz w:val="17"/>
              </w:rPr>
              <w:t>Finds policy, resolves category, updates policy fields and maps PolicyResponse.</w:t>
            </w:r>
          </w:p>
        </w:tc>
      </w:tr>
      <w:tr>
        <w:tc>
          <w:tcPr>
            <w:tcW w:type="dxa" w:w="3408"/>
            <w:vAlign w:val="center"/>
          </w:tcPr>
          <w:p>
            <w:r/>
            <w:r>
              <w:rPr>
                <w:b w:val="0"/>
                <w:sz w:val="17"/>
              </w:rPr>
              <w:t>Backend</w:t>
            </w:r>
          </w:p>
        </w:tc>
        <w:tc>
          <w:tcPr>
            <w:tcW w:type="dxa" w:w="3408"/>
            <w:vAlign w:val="center"/>
          </w:tcPr>
          <w:p>
            <w:r/>
            <w:r>
              <w:rPr>
                <w:b w:val="0"/>
                <w:sz w:val="17"/>
              </w:rPr>
              <w:t>PolicyApplicationController</w:t>
            </w:r>
          </w:p>
        </w:tc>
        <w:tc>
          <w:tcPr>
            <w:tcW w:type="dxa" w:w="3408"/>
            <w:vAlign w:val="center"/>
          </w:tcPr>
          <w:p>
            <w:r/>
            <w:r>
              <w:rPr>
                <w:b w:val="0"/>
                <w:sz w:val="17"/>
              </w:rPr>
              <w:t>Handles application retrieval and staff approval/rejection.</w:t>
            </w:r>
          </w:p>
        </w:tc>
      </w:tr>
      <w:tr>
        <w:tc>
          <w:tcPr>
            <w:tcW w:type="dxa" w:w="3408"/>
            <w:vAlign w:val="center"/>
          </w:tcPr>
          <w:p>
            <w:r/>
            <w:r>
              <w:rPr>
                <w:b w:val="0"/>
                <w:sz w:val="17"/>
              </w:rPr>
              <w:t>Backend</w:t>
            </w:r>
          </w:p>
        </w:tc>
        <w:tc>
          <w:tcPr>
            <w:tcW w:type="dxa" w:w="3408"/>
            <w:vAlign w:val="center"/>
          </w:tcPr>
          <w:p>
            <w:r/>
            <w:r>
              <w:rPr>
                <w:b w:val="0"/>
                <w:sz w:val="17"/>
              </w:rPr>
              <w:t>PolicyApplicationService</w:t>
            </w:r>
          </w:p>
        </w:tc>
        <w:tc>
          <w:tcPr>
            <w:tcW w:type="dxa" w:w="3408"/>
            <w:vAlign w:val="center"/>
          </w:tcPr>
          <w:p>
            <w:r/>
            <w:r>
              <w:rPr>
                <w:b w:val="0"/>
                <w:sz w:val="17"/>
              </w:rPr>
              <w:t>Validates staff decision, transitions application status and persists the application.</w:t>
            </w:r>
          </w:p>
        </w:tc>
      </w:tr>
      <w:tr>
        <w:tc>
          <w:tcPr>
            <w:tcW w:type="dxa" w:w="3408"/>
            <w:vAlign w:val="center"/>
          </w:tcPr>
          <w:p>
            <w:r/>
            <w:r>
              <w:rPr>
                <w:b w:val="0"/>
                <w:sz w:val="17"/>
              </w:rPr>
              <w:t>Backend</w:t>
            </w:r>
          </w:p>
        </w:tc>
        <w:tc>
          <w:tcPr>
            <w:tcW w:type="dxa" w:w="3408"/>
            <w:vAlign w:val="center"/>
          </w:tcPr>
          <w:p>
            <w:r/>
            <w:r>
              <w:rPr>
                <w:b w:val="0"/>
                <w:sz w:val="17"/>
              </w:rPr>
              <w:t>PolicyApplicationRepository</w:t>
            </w:r>
          </w:p>
        </w:tc>
        <w:tc>
          <w:tcPr>
            <w:tcW w:type="dxa" w:w="3408"/>
            <w:vAlign w:val="center"/>
          </w:tcPr>
          <w:p>
            <w:r/>
            <w:r>
              <w:rPr>
                <w:b w:val="0"/>
                <w:sz w:val="17"/>
              </w:rPr>
              <w:t>Loads/saves applications and supports status filtering.</w:t>
            </w:r>
          </w:p>
        </w:tc>
      </w:tr>
      <w:tr>
        <w:tc>
          <w:tcPr>
            <w:tcW w:type="dxa" w:w="3408"/>
            <w:vAlign w:val="center"/>
          </w:tcPr>
          <w:p>
            <w:r/>
            <w:r>
              <w:rPr>
                <w:b w:val="0"/>
                <w:sz w:val="17"/>
              </w:rPr>
              <w:t>Backend</w:t>
            </w:r>
          </w:p>
        </w:tc>
        <w:tc>
          <w:tcPr>
            <w:tcW w:type="dxa" w:w="3408"/>
            <w:vAlign w:val="center"/>
          </w:tcPr>
          <w:p>
            <w:r/>
            <w:r>
              <w:rPr>
                <w:b w:val="0"/>
                <w:sz w:val="17"/>
              </w:rPr>
              <w:t>ApplicationDocumentService</w:t>
            </w:r>
          </w:p>
        </w:tc>
        <w:tc>
          <w:tcPr>
            <w:tcW w:type="dxa" w:w="3408"/>
            <w:vAlign w:val="center"/>
          </w:tcPr>
          <w:p>
            <w:r/>
            <w:r>
              <w:rPr>
                <w:b w:val="0"/>
                <w:sz w:val="17"/>
              </w:rPr>
              <w:t>Retrieves supporting-document metadata/content URLs.</w:t>
            </w:r>
          </w:p>
        </w:tc>
      </w:tr>
      <w:tr>
        <w:tc>
          <w:tcPr>
            <w:tcW w:type="dxa" w:w="3408"/>
            <w:vAlign w:val="center"/>
          </w:tcPr>
          <w:p>
            <w:r/>
            <w:r>
              <w:rPr>
                <w:b w:val="0"/>
                <w:sz w:val="17"/>
              </w:rPr>
              <w:t>Backend</w:t>
            </w:r>
          </w:p>
        </w:tc>
        <w:tc>
          <w:tcPr>
            <w:tcW w:type="dxa" w:w="3408"/>
            <w:vAlign w:val="center"/>
          </w:tcPr>
          <w:p>
            <w:r/>
            <w:r>
              <w:rPr>
                <w:b w:val="0"/>
                <w:sz w:val="17"/>
              </w:rPr>
              <w:t>S3StorageService</w:t>
            </w:r>
          </w:p>
        </w:tc>
        <w:tc>
          <w:tcPr>
            <w:tcW w:type="dxa" w:w="3408"/>
            <w:vAlign w:val="center"/>
          </w:tcPr>
          <w:p>
            <w:r/>
            <w:r>
              <w:rPr>
                <w:b w:val="0"/>
                <w:sz w:val="17"/>
              </w:rPr>
              <w:t>Provides S3-backed document access where configured.</w:t>
            </w:r>
          </w:p>
        </w:tc>
      </w:tr>
    </w:tbl>
    <w:p>
      <w:pPr>
        <w:pStyle w:val="Heading2"/>
      </w:pPr>
      <w:r>
        <w:t>3.3 API Endpoint Details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Method</w:t>
            </w:r>
          </w:p>
        </w:tc>
        <w:tc>
          <w:tcPr>
            <w:tcW w:type="dxa" w:w="2556"/>
            <w:vAlign w:val="center"/>
            <w:shd w:fill="1F4E78"/>
          </w:tcPr>
          <w:p>
            <w:r/>
            <w:r>
              <w:rPr>
                <w:b/>
                <w:color w:val="FFFFFF"/>
                <w:sz w:val="17"/>
              </w:rPr>
              <w:t>Endpoint</w:t>
            </w:r>
          </w:p>
        </w:tc>
        <w:tc>
          <w:tcPr>
            <w:tcW w:type="dxa" w:w="2556"/>
            <w:vAlign w:val="center"/>
            <w:shd w:fill="1F4E78"/>
          </w:tcPr>
          <w:p>
            <w:r/>
            <w:r>
              <w:rPr>
                <w:b/>
                <w:color w:val="FFFFFF"/>
                <w:sz w:val="17"/>
              </w:rPr>
              <w:t>Auth</w:t>
            </w:r>
          </w:p>
        </w:tc>
        <w:tc>
          <w:tcPr>
            <w:tcW w:type="dxa" w:w="2556"/>
            <w:vAlign w:val="center"/>
            <w:shd w:fill="1F4E78"/>
          </w:tcPr>
          <w:p>
            <w:r/>
            <w:r>
              <w:rPr>
                <w:b/>
                <w:color w:val="FFFFFF"/>
                <w:sz w:val="17"/>
              </w:rPr>
              <w:t>Description</w:t>
            </w:r>
          </w:p>
        </w:tc>
      </w:tr>
      <w:tr>
        <w:tc>
          <w:tcPr>
            <w:tcW w:type="dxa" w:w="2556"/>
            <w:vAlign w:val="center"/>
          </w:tcPr>
          <w:p>
            <w:r/>
            <w:r>
              <w:rPr>
                <w:b w:val="0"/>
                <w:sz w:val="17"/>
              </w:rPr>
              <w:t>GET</w:t>
            </w:r>
          </w:p>
        </w:tc>
        <w:tc>
          <w:tcPr>
            <w:tcW w:type="dxa" w:w="2556"/>
            <w:vAlign w:val="center"/>
          </w:tcPr>
          <w:p>
            <w:r/>
            <w:r>
              <w:rPr>
                <w:b w:val="0"/>
                <w:sz w:val="17"/>
              </w:rPr>
              <w:t>/api/policies</w:t>
            </w:r>
          </w:p>
        </w:tc>
        <w:tc>
          <w:tcPr>
            <w:tcW w:type="dxa" w:w="2556"/>
            <w:vAlign w:val="center"/>
          </w:tcPr>
          <w:p>
            <w:r/>
            <w:r>
              <w:rPr>
                <w:b w:val="0"/>
                <w:sz w:val="17"/>
              </w:rPr>
              <w:t>CUSTOMER/STAFF</w:t>
            </w:r>
          </w:p>
        </w:tc>
        <w:tc>
          <w:tcPr>
            <w:tcW w:type="dxa" w:w="2556"/>
            <w:vAlign w:val="center"/>
          </w:tcPr>
          <w:p>
            <w:r/>
            <w:r>
              <w:rPr>
                <w:b w:val="0"/>
                <w:sz w:val="17"/>
              </w:rPr>
              <w:t>Retrieve policy list exposed by the backend.</w:t>
            </w:r>
          </w:p>
        </w:tc>
      </w:tr>
      <w:tr>
        <w:tc>
          <w:tcPr>
            <w:tcW w:type="dxa" w:w="2556"/>
            <w:vAlign w:val="center"/>
          </w:tcPr>
          <w:p>
            <w:r/>
            <w:r>
              <w:rPr>
                <w:b w:val="0"/>
                <w:sz w:val="17"/>
              </w:rPr>
              <w:t>GET</w:t>
            </w:r>
          </w:p>
        </w:tc>
        <w:tc>
          <w:tcPr>
            <w:tcW w:type="dxa" w:w="2556"/>
            <w:vAlign w:val="center"/>
          </w:tcPr>
          <w:p>
            <w:r/>
            <w:r>
              <w:rPr>
                <w:b w:val="0"/>
                <w:sz w:val="17"/>
              </w:rPr>
              <w:t>/api/policies/{id}</w:t>
            </w:r>
          </w:p>
        </w:tc>
        <w:tc>
          <w:tcPr>
            <w:tcW w:type="dxa" w:w="2556"/>
            <w:vAlign w:val="center"/>
          </w:tcPr>
          <w:p>
            <w:r/>
            <w:r>
              <w:rPr>
                <w:b w:val="0"/>
                <w:sz w:val="17"/>
              </w:rPr>
              <w:t>CUSTOMER/STAFF</w:t>
            </w:r>
          </w:p>
        </w:tc>
        <w:tc>
          <w:tcPr>
            <w:tcW w:type="dxa" w:w="2556"/>
            <w:vAlign w:val="center"/>
          </w:tcPr>
          <w:p>
            <w:r/>
            <w:r>
              <w:rPr>
                <w:b w:val="0"/>
                <w:sz w:val="17"/>
              </w:rPr>
              <w:t>Retrieve a policy by ID.</w:t>
            </w:r>
          </w:p>
        </w:tc>
      </w:tr>
      <w:tr>
        <w:tc>
          <w:tcPr>
            <w:tcW w:type="dxa" w:w="2556"/>
            <w:vAlign w:val="center"/>
          </w:tcPr>
          <w:p>
            <w:r/>
            <w:r>
              <w:rPr>
                <w:b w:val="0"/>
                <w:sz w:val="17"/>
              </w:rPr>
              <w:t>PUT</w:t>
            </w:r>
          </w:p>
        </w:tc>
        <w:tc>
          <w:tcPr>
            <w:tcW w:type="dxa" w:w="2556"/>
            <w:vAlign w:val="center"/>
          </w:tcPr>
          <w:p>
            <w:r/>
            <w:r>
              <w:rPr>
                <w:b w:val="0"/>
                <w:sz w:val="17"/>
              </w:rPr>
              <w:t>/api/policies/{id}</w:t>
            </w:r>
          </w:p>
        </w:tc>
        <w:tc>
          <w:tcPr>
            <w:tcW w:type="dxa" w:w="2556"/>
            <w:vAlign w:val="center"/>
          </w:tcPr>
          <w:p>
            <w:r/>
            <w:r>
              <w:rPr>
                <w:b w:val="0"/>
                <w:sz w:val="17"/>
              </w:rPr>
              <w:t>STAFF</w:t>
            </w:r>
          </w:p>
        </w:tc>
        <w:tc>
          <w:tcPr>
            <w:tcW w:type="dxa" w:w="2556"/>
            <w:vAlign w:val="center"/>
          </w:tcPr>
          <w:p>
            <w:r/>
            <w:r>
              <w:rPr>
                <w:b w:val="0"/>
                <w:sz w:val="17"/>
              </w:rPr>
              <w:t>Edit/update an existing policy.</w:t>
            </w:r>
          </w:p>
        </w:tc>
      </w:tr>
      <w:tr>
        <w:tc>
          <w:tcPr>
            <w:tcW w:type="dxa" w:w="2556"/>
            <w:vAlign w:val="center"/>
          </w:tcPr>
          <w:p>
            <w:r/>
            <w:r>
              <w:rPr>
                <w:b w:val="0"/>
                <w:sz w:val="17"/>
              </w:rPr>
              <w:t>GET</w:t>
            </w:r>
          </w:p>
        </w:tc>
        <w:tc>
          <w:tcPr>
            <w:tcW w:type="dxa" w:w="2556"/>
            <w:vAlign w:val="center"/>
          </w:tcPr>
          <w:p>
            <w:r/>
            <w:r>
              <w:rPr>
                <w:b w:val="0"/>
                <w:sz w:val="17"/>
              </w:rPr>
              <w:t>/api/policy-applications</w:t>
            </w:r>
          </w:p>
        </w:tc>
        <w:tc>
          <w:tcPr>
            <w:tcW w:type="dxa" w:w="2556"/>
            <w:vAlign w:val="center"/>
          </w:tcPr>
          <w:p>
            <w:r/>
            <w:r>
              <w:rPr>
                <w:b w:val="0"/>
                <w:sz w:val="17"/>
              </w:rPr>
              <w:t>CUSTOMER/STAFF</w:t>
            </w:r>
          </w:p>
        </w:tc>
        <w:tc>
          <w:tcPr>
            <w:tcW w:type="dxa" w:w="2556"/>
            <w:vAlign w:val="center"/>
          </w:tcPr>
          <w:p>
            <w:r/>
            <w:r>
              <w:rPr>
                <w:b w:val="0"/>
                <w:sz w:val="17"/>
              </w:rPr>
              <w:t>List applications; staff can filter by status.</w:t>
            </w:r>
          </w:p>
        </w:tc>
      </w:tr>
      <w:tr>
        <w:tc>
          <w:tcPr>
            <w:tcW w:type="dxa" w:w="2556"/>
            <w:vAlign w:val="center"/>
          </w:tcPr>
          <w:p>
            <w:r/>
            <w:r>
              <w:rPr>
                <w:b w:val="0"/>
                <w:sz w:val="17"/>
              </w:rPr>
              <w:t>GET</w:t>
            </w:r>
          </w:p>
        </w:tc>
        <w:tc>
          <w:tcPr>
            <w:tcW w:type="dxa" w:w="2556"/>
            <w:vAlign w:val="center"/>
          </w:tcPr>
          <w:p>
            <w:r/>
            <w:r>
              <w:rPr>
                <w:b w:val="0"/>
                <w:sz w:val="17"/>
              </w:rPr>
              <w:t>/api/policy-applications/{id}</w:t>
            </w:r>
          </w:p>
        </w:tc>
        <w:tc>
          <w:tcPr>
            <w:tcW w:type="dxa" w:w="2556"/>
            <w:vAlign w:val="center"/>
          </w:tcPr>
          <w:p>
            <w:r/>
            <w:r>
              <w:rPr>
                <w:b w:val="0"/>
                <w:sz w:val="17"/>
              </w:rPr>
              <w:t>CUSTOMER/STAFF</w:t>
            </w:r>
          </w:p>
        </w:tc>
        <w:tc>
          <w:tcPr>
            <w:tcW w:type="dxa" w:w="2556"/>
            <w:vAlign w:val="center"/>
          </w:tcPr>
          <w:p>
            <w:r/>
            <w:r>
              <w:rPr>
                <w:b w:val="0"/>
                <w:sz w:val="17"/>
              </w:rPr>
              <w:t>Retrieve application details.</w:t>
            </w:r>
          </w:p>
        </w:tc>
      </w:tr>
      <w:tr>
        <w:tc>
          <w:tcPr>
            <w:tcW w:type="dxa" w:w="2556"/>
            <w:vAlign w:val="center"/>
          </w:tcPr>
          <w:p>
            <w:r/>
            <w:r>
              <w:rPr>
                <w:b w:val="0"/>
                <w:sz w:val="17"/>
              </w:rPr>
              <w:t>PUT</w:t>
            </w:r>
          </w:p>
        </w:tc>
        <w:tc>
          <w:tcPr>
            <w:tcW w:type="dxa" w:w="2556"/>
            <w:vAlign w:val="center"/>
          </w:tcPr>
          <w:p>
            <w:r/>
            <w:r>
              <w:rPr>
                <w:b w:val="0"/>
                <w:sz w:val="17"/>
              </w:rPr>
              <w:t>/api/policy-applications/{id}/status</w:t>
            </w:r>
          </w:p>
        </w:tc>
        <w:tc>
          <w:tcPr>
            <w:tcW w:type="dxa" w:w="2556"/>
            <w:vAlign w:val="center"/>
          </w:tcPr>
          <w:p>
            <w:r/>
            <w:r>
              <w:rPr>
                <w:b w:val="0"/>
                <w:sz w:val="17"/>
              </w:rPr>
              <w:t>STAFF</w:t>
            </w:r>
          </w:p>
        </w:tc>
        <w:tc>
          <w:tcPr>
            <w:tcW w:type="dxa" w:w="2556"/>
            <w:vAlign w:val="center"/>
          </w:tcPr>
          <w:p>
            <w:r/>
            <w:r>
              <w:rPr>
                <w:b w:val="0"/>
                <w:sz w:val="17"/>
              </w:rPr>
              <w:t>Set application decision status.</w:t>
            </w:r>
          </w:p>
        </w:tc>
      </w:tr>
      <w:tr>
        <w:tc>
          <w:tcPr>
            <w:tcW w:type="dxa" w:w="2556"/>
            <w:vAlign w:val="center"/>
          </w:tcPr>
          <w:p>
            <w:r/>
            <w:r>
              <w:rPr>
                <w:b w:val="0"/>
                <w:sz w:val="17"/>
              </w:rPr>
              <w:t>PUT</w:t>
            </w:r>
          </w:p>
        </w:tc>
        <w:tc>
          <w:tcPr>
            <w:tcW w:type="dxa" w:w="2556"/>
            <w:vAlign w:val="center"/>
          </w:tcPr>
          <w:p>
            <w:r/>
            <w:r>
              <w:rPr>
                <w:b w:val="0"/>
                <w:sz w:val="17"/>
              </w:rPr>
              <w:t>/api/policy-applications/{id}/approve</w:t>
            </w:r>
          </w:p>
        </w:tc>
        <w:tc>
          <w:tcPr>
            <w:tcW w:type="dxa" w:w="2556"/>
            <w:vAlign w:val="center"/>
          </w:tcPr>
          <w:p>
            <w:r/>
            <w:r>
              <w:rPr>
                <w:b w:val="0"/>
                <w:sz w:val="17"/>
              </w:rPr>
              <w:t>STAFF</w:t>
            </w:r>
          </w:p>
        </w:tc>
        <w:tc>
          <w:tcPr>
            <w:tcW w:type="dxa" w:w="2556"/>
            <w:vAlign w:val="center"/>
          </w:tcPr>
          <w:p>
            <w:r/>
            <w:r>
              <w:rPr>
                <w:b w:val="0"/>
                <w:sz w:val="17"/>
              </w:rPr>
              <w:t>Approve application.</w:t>
            </w:r>
          </w:p>
        </w:tc>
      </w:tr>
      <w:tr>
        <w:tc>
          <w:tcPr>
            <w:tcW w:type="dxa" w:w="2556"/>
            <w:vAlign w:val="center"/>
          </w:tcPr>
          <w:p>
            <w:r/>
            <w:r>
              <w:rPr>
                <w:b w:val="0"/>
                <w:sz w:val="17"/>
              </w:rPr>
              <w:t>PUT</w:t>
            </w:r>
          </w:p>
        </w:tc>
        <w:tc>
          <w:tcPr>
            <w:tcW w:type="dxa" w:w="2556"/>
            <w:vAlign w:val="center"/>
          </w:tcPr>
          <w:p>
            <w:r/>
            <w:r>
              <w:rPr>
                <w:b w:val="0"/>
                <w:sz w:val="17"/>
              </w:rPr>
              <w:t>/api/policy-applications/{id}/reject</w:t>
            </w:r>
          </w:p>
        </w:tc>
        <w:tc>
          <w:tcPr>
            <w:tcW w:type="dxa" w:w="2556"/>
            <w:vAlign w:val="center"/>
          </w:tcPr>
          <w:p>
            <w:r/>
            <w:r>
              <w:rPr>
                <w:b w:val="0"/>
                <w:sz w:val="17"/>
              </w:rPr>
              <w:t>STAFF</w:t>
            </w:r>
          </w:p>
        </w:tc>
        <w:tc>
          <w:tcPr>
            <w:tcW w:type="dxa" w:w="2556"/>
            <w:vAlign w:val="center"/>
          </w:tcPr>
          <w:p>
            <w:r/>
            <w:r>
              <w:rPr>
                <w:b w:val="0"/>
                <w:sz w:val="17"/>
              </w:rPr>
              <w:t>Reject application.</w:t>
            </w:r>
          </w:p>
        </w:tc>
      </w:tr>
      <w:tr>
        <w:tc>
          <w:tcPr>
            <w:tcW w:type="dxa" w:w="2556"/>
            <w:vAlign w:val="center"/>
          </w:tcPr>
          <w:p>
            <w:r/>
            <w:r>
              <w:rPr>
                <w:b w:val="0"/>
                <w:sz w:val="17"/>
              </w:rPr>
              <w:t>GET</w:t>
            </w:r>
          </w:p>
        </w:tc>
        <w:tc>
          <w:tcPr>
            <w:tcW w:type="dxa" w:w="2556"/>
            <w:vAlign w:val="center"/>
          </w:tcPr>
          <w:p>
            <w:r/>
            <w:r>
              <w:rPr>
                <w:b w:val="0"/>
                <w:sz w:val="17"/>
              </w:rPr>
              <w:t>/api/applications/{applicationId}/documents</w:t>
            </w:r>
          </w:p>
        </w:tc>
        <w:tc>
          <w:tcPr>
            <w:tcW w:type="dxa" w:w="2556"/>
            <w:vAlign w:val="center"/>
          </w:tcPr>
          <w:p>
            <w:r/>
            <w:r>
              <w:rPr>
                <w:b w:val="0"/>
                <w:sz w:val="17"/>
              </w:rPr>
              <w:t>STAFF/CUSTOMER as authorized</w:t>
            </w:r>
          </w:p>
        </w:tc>
        <w:tc>
          <w:tcPr>
            <w:tcW w:type="dxa" w:w="2556"/>
            <w:vAlign w:val="center"/>
          </w:tcPr>
          <w:p>
            <w:r/>
            <w:r>
              <w:rPr>
                <w:b w:val="0"/>
                <w:sz w:val="17"/>
              </w:rPr>
              <w:t>Retrieve application document metadata where implemented.</w:t>
            </w:r>
          </w:p>
        </w:tc>
      </w:tr>
    </w:tbl>
    <w:p>
      <w:pPr>
        <w:pStyle w:val="Heading2"/>
      </w:pPr>
      <w:r>
        <w:t>3.4 API Response Codes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Code</w:t>
            </w:r>
          </w:p>
        </w:tc>
        <w:tc>
          <w:tcPr>
            <w:tcW w:type="dxa" w:w="5112"/>
            <w:vAlign w:val="center"/>
            <w:shd w:fill="1F4E78"/>
          </w:tcPr>
          <w:p>
            <w:r/>
            <w:r>
              <w:rPr>
                <w:b/>
                <w:color w:val="FFFFFF"/>
                <w:sz w:val="17"/>
              </w:rPr>
              <w:t>Meaning / BR05 Case</w:t>
            </w:r>
          </w:p>
        </w:tc>
      </w:tr>
      <w:tr>
        <w:tc>
          <w:tcPr>
            <w:tcW w:type="dxa" w:w="5112"/>
            <w:vAlign w:val="center"/>
          </w:tcPr>
          <w:p>
            <w:r/>
            <w:r>
              <w:rPr>
                <w:b w:val="0"/>
                <w:sz w:val="17"/>
              </w:rPr>
              <w:t>200</w:t>
            </w:r>
          </w:p>
        </w:tc>
        <w:tc>
          <w:tcPr>
            <w:tcW w:type="dxa" w:w="5112"/>
            <w:vAlign w:val="center"/>
          </w:tcPr>
          <w:p>
            <w:r/>
            <w:r>
              <w:rPr>
                <w:b w:val="0"/>
                <w:sz w:val="17"/>
              </w:rPr>
              <w:t>Policy/application retrieved or updated successfully.</w:t>
            </w:r>
          </w:p>
        </w:tc>
      </w:tr>
      <w:tr>
        <w:tc>
          <w:tcPr>
            <w:tcW w:type="dxa" w:w="5112"/>
            <w:vAlign w:val="center"/>
          </w:tcPr>
          <w:p>
            <w:r/>
            <w:r>
              <w:rPr>
                <w:b w:val="0"/>
                <w:sz w:val="17"/>
              </w:rPr>
              <w:t>201</w:t>
            </w:r>
          </w:p>
        </w:tc>
        <w:tc>
          <w:tcPr>
            <w:tcW w:type="dxa" w:w="5112"/>
            <w:vAlign w:val="center"/>
          </w:tcPr>
          <w:p>
            <w:r/>
            <w:r>
              <w:rPr>
                <w:b w:val="0"/>
                <w:sz w:val="17"/>
              </w:rPr>
              <w:t>Not expected for the edit/decision operations; resource creation is outside this BR05 scope.</w:t>
            </w:r>
          </w:p>
        </w:tc>
      </w:tr>
      <w:tr>
        <w:tc>
          <w:tcPr>
            <w:tcW w:type="dxa" w:w="5112"/>
            <w:vAlign w:val="center"/>
          </w:tcPr>
          <w:p>
            <w:r/>
            <w:r>
              <w:rPr>
                <w:b w:val="0"/>
                <w:sz w:val="17"/>
              </w:rPr>
              <w:t>400</w:t>
            </w:r>
          </w:p>
        </w:tc>
        <w:tc>
          <w:tcPr>
            <w:tcW w:type="dxa" w:w="5112"/>
            <w:vAlign w:val="center"/>
          </w:tcPr>
          <w:p>
            <w:r/>
            <w:r>
              <w:rPr>
                <w:b w:val="0"/>
                <w:sz w:val="17"/>
              </w:rPr>
              <w:t>Invalid policy update payload or invalid decision/state transition.</w:t>
            </w:r>
          </w:p>
        </w:tc>
      </w:tr>
      <w:tr>
        <w:tc>
          <w:tcPr>
            <w:tcW w:type="dxa" w:w="5112"/>
            <w:vAlign w:val="center"/>
          </w:tcPr>
          <w:p>
            <w:r/>
            <w:r>
              <w:rPr>
                <w:b w:val="0"/>
                <w:sz w:val="17"/>
              </w:rPr>
              <w:t>401</w:t>
            </w:r>
          </w:p>
        </w:tc>
        <w:tc>
          <w:tcPr>
            <w:tcW w:type="dxa" w:w="5112"/>
            <w:vAlign w:val="center"/>
          </w:tcPr>
          <w:p>
            <w:r/>
            <w:r>
              <w:rPr>
                <w:b w:val="0"/>
                <w:sz w:val="17"/>
              </w:rPr>
              <w:t>Missing/invalid authentication.</w:t>
            </w:r>
          </w:p>
        </w:tc>
      </w:tr>
      <w:tr>
        <w:tc>
          <w:tcPr>
            <w:tcW w:type="dxa" w:w="5112"/>
            <w:vAlign w:val="center"/>
          </w:tcPr>
          <w:p>
            <w:r/>
            <w:r>
              <w:rPr>
                <w:b w:val="0"/>
                <w:sz w:val="17"/>
              </w:rPr>
              <w:t>403</w:t>
            </w:r>
          </w:p>
        </w:tc>
        <w:tc>
          <w:tcPr>
            <w:tcW w:type="dxa" w:w="5112"/>
            <w:vAlign w:val="center"/>
          </w:tcPr>
          <w:p>
            <w:r/>
            <w:r>
              <w:rPr>
                <w:b w:val="0"/>
                <w:sz w:val="17"/>
              </w:rPr>
              <w:t>Non-STAFF attempts policy edit or approval/rejection.</w:t>
            </w:r>
          </w:p>
        </w:tc>
      </w:tr>
      <w:tr>
        <w:tc>
          <w:tcPr>
            <w:tcW w:type="dxa" w:w="5112"/>
            <w:vAlign w:val="center"/>
          </w:tcPr>
          <w:p>
            <w:r/>
            <w:r>
              <w:rPr>
                <w:b w:val="0"/>
                <w:sz w:val="17"/>
              </w:rPr>
              <w:t>404</w:t>
            </w:r>
          </w:p>
        </w:tc>
        <w:tc>
          <w:tcPr>
            <w:tcW w:type="dxa" w:w="5112"/>
            <w:vAlign w:val="center"/>
          </w:tcPr>
          <w:p>
            <w:r/>
            <w:r>
              <w:rPr>
                <w:b w:val="0"/>
                <w:sz w:val="17"/>
              </w:rPr>
              <w:t>Policy/application not found.</w:t>
            </w:r>
          </w:p>
        </w:tc>
      </w:tr>
      <w:tr>
        <w:tc>
          <w:tcPr>
            <w:tcW w:type="dxa" w:w="5112"/>
            <w:vAlign w:val="center"/>
          </w:tcPr>
          <w:p>
            <w:r/>
            <w:r>
              <w:rPr>
                <w:b w:val="0"/>
                <w:sz w:val="17"/>
              </w:rPr>
              <w:t>409</w:t>
            </w:r>
          </w:p>
        </w:tc>
        <w:tc>
          <w:tcPr>
            <w:tcW w:type="dxa" w:w="5112"/>
            <w:vAlign w:val="center"/>
          </w:tcPr>
          <w:p>
            <w:r/>
            <w:r>
              <w:rPr>
                <w:b w:val="0"/>
                <w:sz w:val="17"/>
              </w:rPr>
              <w:t>Business/state conflict where mapped.</w:t>
            </w:r>
          </w:p>
        </w:tc>
      </w:tr>
      <w:tr>
        <w:tc>
          <w:tcPr>
            <w:tcW w:type="dxa" w:w="5112"/>
            <w:vAlign w:val="center"/>
          </w:tcPr>
          <w:p>
            <w:r/>
            <w:r>
              <w:rPr>
                <w:b w:val="0"/>
                <w:sz w:val="17"/>
              </w:rPr>
              <w:t>500</w:t>
            </w:r>
          </w:p>
        </w:tc>
        <w:tc>
          <w:tcPr>
            <w:tcW w:type="dxa" w:w="5112"/>
            <w:vAlign w:val="center"/>
          </w:tcPr>
          <w:p>
            <w:r/>
            <w:r>
              <w:rPr>
                <w:b w:val="0"/>
                <w:sz w:val="17"/>
              </w:rPr>
              <w:t>Unexpected service/repository/storage failure.</w:t>
            </w:r>
          </w:p>
        </w:tc>
      </w:tr>
    </w:tbl>
    <w:p>
      <w:pPr>
        <w:pStyle w:val="Heading2"/>
      </w:pPr>
      <w:r>
        <w:t>3.5 API Details</w:t>
      </w:r>
    </w:p>
    <w:p>
      <w:pPr>
        <w:pStyle w:val="Heading3"/>
      </w:pPr>
      <w:r>
        <w:t>3.5.1 Request / Response</w:t>
      </w:r>
    </w:p>
    <w:p>
      <w:r>
        <w:t>Policy update request:</w:t>
      </w:r>
    </w:p>
    <w:p>
      <w:r>
        <w:rPr>
          <w:rFonts w:ascii="Consolas" w:hAnsi="Consolas"/>
          <w:sz w:val="16"/>
        </w:rPr>
        <w:t>{</w:t>
        <w:br/>
        <w:t xml:space="preserve">  "name": "Updated Policy Name",</w:t>
        <w:br/>
        <w:t xml:space="preserve">  "categoryId": "&lt;UUID&gt;",</w:t>
        <w:br/>
        <w:t xml:space="preserve">  "coverageAmount": 250000,</w:t>
        <w:br/>
        <w:t xml:space="preserve">  "premiumAmount": 4999,</w:t>
        <w:br/>
        <w:t xml:space="preserve">  "durationLabel": "1 Year",</w:t>
        <w:br/>
        <w:t xml:space="preserve">  "status": "ACTIVE"</w:t>
        <w:br/>
        <w:t>}</w:t>
      </w:r>
    </w:p>
    <w:p>
      <w:r>
        <w:t>Policy update response:</w:t>
      </w:r>
    </w:p>
    <w:p>
      <w:r>
        <w:rPr>
          <w:rFonts w:ascii="Consolas" w:hAnsi="Consolas"/>
          <w:sz w:val="16"/>
        </w:rPr>
        <w:t>{</w:t>
        <w:br/>
        <w:t xml:space="preserve">  "id": "&lt;UUID&gt;",</w:t>
        <w:br/>
        <w:t xml:space="preserve">  "name": "Updated Policy Name",</w:t>
        <w:br/>
        <w:t xml:space="preserve">  "categoryId": "&lt;UUID&gt;",</w:t>
        <w:br/>
        <w:t xml:space="preserve">  "categoryName": "Health",</w:t>
        <w:br/>
        <w:t xml:space="preserve">  "coverageAmount": 250000,</w:t>
        <w:br/>
        <w:t xml:space="preserve">  "premiumAmount": 4999,</w:t>
        <w:br/>
        <w:t xml:space="preserve">  "durationLabel": "1 Year",</w:t>
        <w:br/>
        <w:t xml:space="preserve">  "status": "ACTIVE"</w:t>
        <w:br/>
        <w:t>}</w:t>
      </w:r>
    </w:p>
    <w:p>
      <w:r>
        <w:t>Approve/reject request:</w:t>
      </w:r>
    </w:p>
    <w:p>
      <w:r>
        <w:rPr>
          <w:rFonts w:ascii="Consolas" w:hAnsi="Consolas"/>
          <w:sz w:val="16"/>
        </w:rPr>
        <w:t>PUT /api/policy-applications/{id}/approve</w:t>
        <w:br/>
        <w:t>Body: {}</w:t>
        <w:br/>
        <w:br/>
        <w:t>PUT /api/policy-applications/{id}/reject</w:t>
        <w:br/>
        <w:t>Body: {}</w:t>
      </w:r>
    </w:p>
    <w:p>
      <w:r>
        <w:t>Decision response is a PolicyApplicationResponse containing the application identifier/code, customer/application details and updated status.</w:t>
      </w:r>
    </w:p>
    <w:p>
      <w:pPr>
        <w:pStyle w:val="Heading3"/>
      </w:pPr>
      <w:r>
        <w:t>3.5.2 Sequence</w:t>
      </w:r>
    </w:p>
    <w:p>
      <w:pPr>
        <w:jc w:val="center"/>
      </w:pPr>
      <w:r>
        <w:drawing>
          <wp:inline xmlns:a="http://schemas.openxmlformats.org/drawingml/2006/main" xmlns:pic="http://schemas.openxmlformats.org/drawingml/2006/picture">
            <wp:extent cx="5394960" cy="5618200"/>
            <wp:docPr id="4" name="Picture 4"/>
            <wp:cNvGraphicFramePr>
              <a:graphicFrameLocks noChangeAspect="1"/>
            </wp:cNvGraphicFramePr>
            <a:graphic>
              <a:graphicData uri="http://schemas.openxmlformats.org/drawingml/2006/picture">
                <pic:pic>
                  <pic:nvPicPr>
                    <pic:cNvPr id="0" name="br05_corrected_sequence.png"/>
                    <pic:cNvPicPr/>
                  </pic:nvPicPr>
                  <pic:blipFill>
                    <a:blip r:embed="rId14"/>
                    <a:stretch>
                      <a:fillRect/>
                    </a:stretch>
                  </pic:blipFill>
                  <pic:spPr>
                    <a:xfrm>
                      <a:off x="0" y="0"/>
                      <a:ext cx="5394960" cy="5618200"/>
                    </a:xfrm>
                    <a:prstGeom prst="rect"/>
                  </pic:spPr>
                </pic:pic>
              </a:graphicData>
            </a:graphic>
          </wp:inline>
        </w:drawing>
      </w:r>
    </w:p>
    <w:p>
      <w:pPr>
        <w:pStyle w:val="Heading3"/>
      </w:pPr>
      <w:r>
        <w:t>3.5.3 Request Processing</w:t>
      </w:r>
    </w:p>
    <w:p>
      <w:pPr>
        <w:pStyle w:val="ListNumber"/>
        <w:spacing w:after="40"/>
      </w:pPr>
      <w:r>
        <w:t>Staff opens the policy list or pending policy-application list through the protected staff area.</w:t>
      </w:r>
    </w:p>
    <w:p>
      <w:pPr>
        <w:pStyle w:val="ListNumber"/>
        <w:spacing w:after="40"/>
      </w:pPr>
      <w:r>
        <w:t>For policy editing, the UI loads the selected policy and pre-populates the edit form.</w:t>
      </w:r>
    </w:p>
    <w:p>
      <w:pPr>
        <w:pStyle w:val="ListNumber"/>
        <w:spacing w:after="40"/>
      </w:pPr>
      <w:r>
        <w:t>On Save, PolicyApiService sends PUT /api/policies/{id}.</w:t>
      </w:r>
    </w:p>
    <w:p>
      <w:pPr>
        <w:pStyle w:val="ListNumber"/>
        <w:spacing w:after="40"/>
      </w:pPr>
      <w:r>
        <w:t>PolicyController checks STAFF authorization and validates PolicyUpdateRequest.</w:t>
      </w:r>
    </w:p>
    <w:p>
      <w:pPr>
        <w:pStyle w:val="ListNumber"/>
        <w:spacing w:after="40"/>
      </w:pPr>
      <w:r>
        <w:t>PolicyService loads the policy, resolves the requested category through CategoryService, updates policy fields and maps the response.</w:t>
      </w:r>
    </w:p>
    <w:p>
      <w:pPr>
        <w:pStyle w:val="ListNumber"/>
        <w:spacing w:after="40"/>
      </w:pPr>
      <w:r>
        <w:t>For application review, PolicyApplicationApiService loads the selected application and its supporting documents.</w:t>
      </w:r>
    </w:p>
    <w:p>
      <w:pPr>
        <w:pStyle w:val="ListNumber"/>
        <w:spacing w:after="40"/>
      </w:pPr>
      <w:r>
        <w:t>On Approve or Reject, the review component asks for confirmation and sends PUT /api/policy-applications/{id}/approve or /reject.</w:t>
      </w:r>
    </w:p>
    <w:p>
      <w:pPr>
        <w:pStyle w:val="ListNumber"/>
        <w:spacing w:after="40"/>
      </w:pPr>
      <w:r>
        <w:t>PolicyApplicationController checks STAFF authorization and delegates to PolicyApplicationService.</w:t>
      </w:r>
    </w:p>
    <w:p>
      <w:pPr>
        <w:pStyle w:val="ListNumber"/>
        <w:spacing w:after="40"/>
      </w:pPr>
      <w:r>
        <w:t>PolicyApplicationService verifies the application exists and the requested state transition is valid, changes the application status and saves it.</w:t>
      </w:r>
    </w:p>
    <w:p>
      <w:pPr>
        <w:pStyle w:val="ListNumber"/>
        <w:spacing w:after="40"/>
      </w:pPr>
      <w:r>
        <w:t>The updated policy/application response is returned to Angular and the review screen displays the success/error result.</w:t>
      </w:r>
    </w:p>
    <w:p>
      <w:pPr>
        <w:pStyle w:val="Heading3"/>
      </w:pPr>
      <w:r>
        <w:t>3.5.4 Validation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Rule</w:t>
            </w:r>
          </w:p>
        </w:tc>
        <w:tc>
          <w:tcPr>
            <w:tcW w:type="dxa" w:w="5112"/>
            <w:vAlign w:val="center"/>
            <w:shd w:fill="1F4E78"/>
          </w:tcPr>
          <w:p>
            <w:r/>
            <w:r>
              <w:rPr>
                <w:b/>
                <w:color w:val="FFFFFF"/>
                <w:sz w:val="17"/>
              </w:rPr>
              <w:t>Implementation</w:t>
            </w:r>
          </w:p>
        </w:tc>
      </w:tr>
      <w:tr>
        <w:tc>
          <w:tcPr>
            <w:tcW w:type="dxa" w:w="5112"/>
            <w:vAlign w:val="center"/>
          </w:tcPr>
          <w:p>
            <w:r/>
            <w:r>
              <w:rPr>
                <w:b w:val="0"/>
                <w:sz w:val="17"/>
              </w:rPr>
              <w:t>Policy ID must exist</w:t>
            </w:r>
          </w:p>
        </w:tc>
        <w:tc>
          <w:tcPr>
            <w:tcW w:type="dxa" w:w="5112"/>
            <w:vAlign w:val="center"/>
          </w:tcPr>
          <w:p>
            <w:r/>
            <w:r>
              <w:rPr>
                <w:b w:val="0"/>
                <w:sz w:val="17"/>
              </w:rPr>
              <w:t>PolicyService.findPolicyEntity(id) throws PolicyNotFoundException when absent.</w:t>
            </w:r>
          </w:p>
        </w:tc>
      </w:tr>
      <w:tr>
        <w:tc>
          <w:tcPr>
            <w:tcW w:type="dxa" w:w="5112"/>
            <w:vAlign w:val="center"/>
          </w:tcPr>
          <w:p>
            <w:r/>
            <w:r>
              <w:rPr>
                <w:b w:val="0"/>
                <w:sz w:val="17"/>
              </w:rPr>
              <w:t>Policy update fields</w:t>
            </w:r>
          </w:p>
        </w:tc>
        <w:tc>
          <w:tcPr>
            <w:tcW w:type="dxa" w:w="5112"/>
            <w:vAlign w:val="center"/>
          </w:tcPr>
          <w:p>
            <w:r/>
            <w:r>
              <w:rPr>
                <w:b w:val="0"/>
                <w:sz w:val="17"/>
              </w:rPr>
              <w:t>PolicyUpdateRequest uses validation annotations for required name/category/coverage/premium/duration/status.</w:t>
            </w:r>
          </w:p>
        </w:tc>
      </w:tr>
      <w:tr>
        <w:tc>
          <w:tcPr>
            <w:tcW w:type="dxa" w:w="5112"/>
            <w:vAlign w:val="center"/>
          </w:tcPr>
          <w:p>
            <w:r/>
            <w:r>
              <w:rPr>
                <w:b w:val="0"/>
                <w:sz w:val="17"/>
              </w:rPr>
              <w:t>Coverage &gt; 0</w:t>
            </w:r>
          </w:p>
        </w:tc>
        <w:tc>
          <w:tcPr>
            <w:tcW w:type="dxa" w:w="5112"/>
            <w:vAlign w:val="center"/>
          </w:tcPr>
          <w:p>
            <w:r/>
            <w:r>
              <w:rPr>
                <w:b w:val="0"/>
                <w:sz w:val="17"/>
              </w:rPr>
              <w:t>DTO validation and database CHECK constraint in the policy schema.</w:t>
            </w:r>
          </w:p>
        </w:tc>
      </w:tr>
      <w:tr>
        <w:tc>
          <w:tcPr>
            <w:tcW w:type="dxa" w:w="5112"/>
            <w:vAlign w:val="center"/>
          </w:tcPr>
          <w:p>
            <w:r/>
            <w:r>
              <w:rPr>
                <w:b w:val="0"/>
                <w:sz w:val="17"/>
              </w:rPr>
              <w:t>Premium &gt; 0</w:t>
            </w:r>
          </w:p>
        </w:tc>
        <w:tc>
          <w:tcPr>
            <w:tcW w:type="dxa" w:w="5112"/>
            <w:vAlign w:val="center"/>
          </w:tcPr>
          <w:p>
            <w:r/>
            <w:r>
              <w:rPr>
                <w:b w:val="0"/>
                <w:sz w:val="17"/>
              </w:rPr>
              <w:t>DTO validation and database CHECK constraint in the policy schema.</w:t>
            </w:r>
          </w:p>
        </w:tc>
      </w:tr>
      <w:tr>
        <w:tc>
          <w:tcPr>
            <w:tcW w:type="dxa" w:w="5112"/>
            <w:vAlign w:val="center"/>
          </w:tcPr>
          <w:p>
            <w:r/>
            <w:r>
              <w:rPr>
                <w:b w:val="0"/>
                <w:sz w:val="17"/>
              </w:rPr>
              <w:t>Category exists</w:t>
            </w:r>
          </w:p>
        </w:tc>
        <w:tc>
          <w:tcPr>
            <w:tcW w:type="dxa" w:w="5112"/>
            <w:vAlign w:val="center"/>
          </w:tcPr>
          <w:p>
            <w:r/>
            <w:r>
              <w:rPr>
                <w:b w:val="0"/>
                <w:sz w:val="17"/>
              </w:rPr>
              <w:t>PolicyService resolves categoryId using CategoryService.find().</w:t>
            </w:r>
          </w:p>
        </w:tc>
      </w:tr>
      <w:tr>
        <w:tc>
          <w:tcPr>
            <w:tcW w:type="dxa" w:w="5112"/>
            <w:vAlign w:val="center"/>
          </w:tcPr>
          <w:p>
            <w:r/>
            <w:r>
              <w:rPr>
                <w:b w:val="0"/>
                <w:sz w:val="17"/>
              </w:rPr>
              <w:t>Application ID must exist</w:t>
            </w:r>
          </w:p>
        </w:tc>
        <w:tc>
          <w:tcPr>
            <w:tcW w:type="dxa" w:w="5112"/>
            <w:vAlign w:val="center"/>
          </w:tcPr>
          <w:p>
            <w:r/>
            <w:r>
              <w:rPr>
                <w:b w:val="0"/>
                <w:sz w:val="17"/>
              </w:rPr>
              <w:t>PolicyApplicationService loads the application and throws ApplicationNotFoundException when absent.</w:t>
            </w:r>
          </w:p>
        </w:tc>
      </w:tr>
      <w:tr>
        <w:tc>
          <w:tcPr>
            <w:tcW w:type="dxa" w:w="5112"/>
            <w:vAlign w:val="center"/>
          </w:tcPr>
          <w:p>
            <w:r/>
            <w:r>
              <w:rPr>
                <w:b w:val="0"/>
                <w:sz w:val="17"/>
              </w:rPr>
              <w:t>Decision must be valid</w:t>
            </w:r>
          </w:p>
        </w:tc>
        <w:tc>
          <w:tcPr>
            <w:tcW w:type="dxa" w:w="5112"/>
            <w:vAlign w:val="center"/>
          </w:tcPr>
          <w:p>
            <w:r/>
            <w:r>
              <w:rPr>
                <w:b w:val="0"/>
                <w:sz w:val="17"/>
              </w:rPr>
              <w:t>PolicyApplicationDecisionRequest is validated and the service checks application state.</w:t>
            </w:r>
          </w:p>
        </w:tc>
      </w:tr>
      <w:tr>
        <w:tc>
          <w:tcPr>
            <w:tcW w:type="dxa" w:w="5112"/>
            <w:vAlign w:val="center"/>
          </w:tcPr>
          <w:p>
            <w:r/>
            <w:r>
              <w:rPr>
                <w:b w:val="0"/>
                <w:sz w:val="17"/>
              </w:rPr>
              <w:t>Only STAFF may decide</w:t>
            </w:r>
          </w:p>
        </w:tc>
        <w:tc>
          <w:tcPr>
            <w:tcW w:type="dxa" w:w="5112"/>
            <w:vAlign w:val="center"/>
          </w:tcPr>
          <w:p>
            <w:r/>
            <w:r>
              <w:rPr>
                <w:b w:val="0"/>
                <w:sz w:val="17"/>
              </w:rPr>
              <w:t>Controller endpoints use @PreAuthorize("hasRole('STAFF')").</w:t>
            </w:r>
          </w:p>
        </w:tc>
      </w:tr>
      <w:tr>
        <w:tc>
          <w:tcPr>
            <w:tcW w:type="dxa" w:w="5112"/>
            <w:vAlign w:val="center"/>
          </w:tcPr>
          <w:p>
            <w:r/>
            <w:r>
              <w:rPr>
                <w:b w:val="0"/>
                <w:sz w:val="17"/>
              </w:rPr>
              <w:t>Approve/Reject confirmation</w:t>
            </w:r>
          </w:p>
        </w:tc>
        <w:tc>
          <w:tcPr>
            <w:tcW w:type="dxa" w:w="5112"/>
            <w:vAlign w:val="center"/>
          </w:tcPr>
          <w:p>
            <w:r/>
            <w:r>
              <w:rPr>
                <w:b w:val="0"/>
                <w:sz w:val="17"/>
              </w:rPr>
              <w:t>Angular review component uses window.confirm before sending the decision.</w:t>
            </w:r>
          </w:p>
        </w:tc>
      </w:tr>
    </w:tbl>
    <w:p>
      <w:pPr>
        <w:pStyle w:val="Heading3"/>
      </w:pPr>
      <w:r>
        <w:t>3.5.5 Data Mapping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
              <w:rPr>
                <w:b/>
                <w:color w:val="FFFFFF"/>
                <w:sz w:val="17"/>
              </w:rPr>
              <w:t>Element</w:t>
            </w:r>
          </w:p>
        </w:tc>
        <w:tc>
          <w:tcPr>
            <w:tcW w:type="dxa" w:w="2045"/>
            <w:vAlign w:val="center"/>
            <w:shd w:fill="1F4E78"/>
          </w:tcPr>
          <w:p>
            <w:r/>
            <w:r>
              <w:rPr>
                <w:b/>
                <w:color w:val="FFFFFF"/>
                <w:sz w:val="17"/>
              </w:rPr>
              <w:t>Table/Entity</w:t>
            </w:r>
          </w:p>
        </w:tc>
        <w:tc>
          <w:tcPr>
            <w:tcW w:type="dxa" w:w="2045"/>
            <w:vAlign w:val="center"/>
            <w:shd w:fill="1F4E78"/>
          </w:tcPr>
          <w:p>
            <w:r/>
            <w:r>
              <w:rPr>
                <w:b/>
                <w:color w:val="FFFFFF"/>
                <w:sz w:val="17"/>
              </w:rPr>
              <w:t>Column</w:t>
            </w:r>
          </w:p>
        </w:tc>
        <w:tc>
          <w:tcPr>
            <w:tcW w:type="dxa" w:w="2045"/>
            <w:vAlign w:val="center"/>
            <w:shd w:fill="1F4E78"/>
          </w:tcPr>
          <w:p>
            <w:r/>
            <w:r>
              <w:rPr>
                <w:b/>
                <w:color w:val="FFFFFF"/>
                <w:sz w:val="17"/>
              </w:rPr>
              <w:t>Type</w:t>
            </w:r>
          </w:p>
        </w:tc>
        <w:tc>
          <w:tcPr>
            <w:tcW w:type="dxa" w:w="2045"/>
            <w:vAlign w:val="center"/>
            <w:shd w:fill="1F4E78"/>
          </w:tcPr>
          <w:p>
            <w:r/>
            <w:r>
              <w:rPr>
                <w:b/>
                <w:color w:val="FFFFFF"/>
                <w:sz w:val="17"/>
              </w:rPr>
              <w:t>Purpose</w:t>
            </w:r>
          </w:p>
        </w:tc>
      </w:tr>
      <w:tr>
        <w:tc>
          <w:tcPr>
            <w:tcW w:type="dxa" w:w="2045"/>
            <w:vAlign w:val="center"/>
          </w:tcPr>
          <w:p>
            <w:r/>
            <w:r>
              <w:rPr>
                <w:b w:val="0"/>
                <w:sz w:val="17"/>
              </w:rPr>
              <w:t>id</w:t>
            </w:r>
          </w:p>
        </w:tc>
        <w:tc>
          <w:tcPr>
            <w:tcW w:type="dxa" w:w="2045"/>
            <w:vAlign w:val="center"/>
          </w:tcPr>
          <w:p>
            <w:r/>
            <w:r>
              <w:rPr>
                <w:b w:val="0"/>
                <w:sz w:val="17"/>
              </w:rPr>
              <w:t>policies</w:t>
            </w:r>
          </w:p>
        </w:tc>
        <w:tc>
          <w:tcPr>
            <w:tcW w:type="dxa" w:w="2045"/>
            <w:vAlign w:val="center"/>
          </w:tcPr>
          <w:p>
            <w:r/>
            <w:r>
              <w:rPr>
                <w:b w:val="0"/>
                <w:sz w:val="17"/>
              </w:rPr>
              <w:t>id</w:t>
            </w:r>
          </w:p>
        </w:tc>
        <w:tc>
          <w:tcPr>
            <w:tcW w:type="dxa" w:w="2045"/>
            <w:vAlign w:val="center"/>
          </w:tcPr>
          <w:p>
            <w:r/>
            <w:r>
              <w:rPr>
                <w:b w:val="0"/>
                <w:sz w:val="17"/>
              </w:rPr>
              <w:t>UUID</w:t>
            </w:r>
          </w:p>
        </w:tc>
        <w:tc>
          <w:tcPr>
            <w:tcW w:type="dxa" w:w="2045"/>
            <w:vAlign w:val="center"/>
          </w:tcPr>
          <w:p>
            <w:r/>
            <w:r>
              <w:rPr>
                <w:b w:val="0"/>
                <w:sz w:val="17"/>
              </w:rPr>
              <w:t>Policy identifier.</w:t>
            </w:r>
          </w:p>
        </w:tc>
      </w:tr>
      <w:tr>
        <w:tc>
          <w:tcPr>
            <w:tcW w:type="dxa" w:w="2045"/>
            <w:vAlign w:val="center"/>
          </w:tcPr>
          <w:p>
            <w:r/>
            <w:r>
              <w:rPr>
                <w:b w:val="0"/>
                <w:sz w:val="17"/>
              </w:rPr>
              <w:t>name</w:t>
            </w:r>
          </w:p>
        </w:tc>
        <w:tc>
          <w:tcPr>
            <w:tcW w:type="dxa" w:w="2045"/>
            <w:vAlign w:val="center"/>
          </w:tcPr>
          <w:p>
            <w:r/>
            <w:r>
              <w:rPr>
                <w:b w:val="0"/>
                <w:sz w:val="17"/>
              </w:rPr>
              <w:t>policies</w:t>
            </w:r>
          </w:p>
        </w:tc>
        <w:tc>
          <w:tcPr>
            <w:tcW w:type="dxa" w:w="2045"/>
            <w:vAlign w:val="center"/>
          </w:tcPr>
          <w:p>
            <w:r/>
            <w:r>
              <w:rPr>
                <w:b w:val="0"/>
                <w:sz w:val="17"/>
              </w:rPr>
              <w:t>name</w:t>
            </w:r>
          </w:p>
        </w:tc>
        <w:tc>
          <w:tcPr>
            <w:tcW w:type="dxa" w:w="2045"/>
            <w:vAlign w:val="center"/>
          </w:tcPr>
          <w:p>
            <w:r/>
            <w:r>
              <w:rPr>
                <w:b w:val="0"/>
                <w:sz w:val="17"/>
              </w:rPr>
              <w:t>VARCHAR</w:t>
            </w:r>
          </w:p>
        </w:tc>
        <w:tc>
          <w:tcPr>
            <w:tcW w:type="dxa" w:w="2045"/>
            <w:vAlign w:val="center"/>
          </w:tcPr>
          <w:p>
            <w:r/>
            <w:r>
              <w:rPr>
                <w:b w:val="0"/>
                <w:sz w:val="17"/>
              </w:rPr>
              <w:t>Policy name.</w:t>
            </w:r>
          </w:p>
        </w:tc>
      </w:tr>
      <w:tr>
        <w:tc>
          <w:tcPr>
            <w:tcW w:type="dxa" w:w="2045"/>
            <w:vAlign w:val="center"/>
          </w:tcPr>
          <w:p>
            <w:r/>
            <w:r>
              <w:rPr>
                <w:b w:val="0"/>
                <w:sz w:val="17"/>
              </w:rPr>
              <w:t>categoryId</w:t>
            </w:r>
          </w:p>
        </w:tc>
        <w:tc>
          <w:tcPr>
            <w:tcW w:type="dxa" w:w="2045"/>
            <w:vAlign w:val="center"/>
          </w:tcPr>
          <w:p>
            <w:r/>
            <w:r>
              <w:rPr>
                <w:b w:val="0"/>
                <w:sz w:val="17"/>
              </w:rPr>
              <w:t>policies</w:t>
            </w:r>
          </w:p>
        </w:tc>
        <w:tc>
          <w:tcPr>
            <w:tcW w:type="dxa" w:w="2045"/>
            <w:vAlign w:val="center"/>
          </w:tcPr>
          <w:p>
            <w:r/>
            <w:r>
              <w:rPr>
                <w:b w:val="0"/>
                <w:sz w:val="17"/>
              </w:rPr>
              <w:t>category_id</w:t>
            </w:r>
          </w:p>
        </w:tc>
        <w:tc>
          <w:tcPr>
            <w:tcW w:type="dxa" w:w="2045"/>
            <w:vAlign w:val="center"/>
          </w:tcPr>
          <w:p>
            <w:r/>
            <w:r>
              <w:rPr>
                <w:b w:val="0"/>
                <w:sz w:val="17"/>
              </w:rPr>
              <w:t>UUID</w:t>
            </w:r>
          </w:p>
        </w:tc>
        <w:tc>
          <w:tcPr>
            <w:tcW w:type="dxa" w:w="2045"/>
            <w:vAlign w:val="center"/>
          </w:tcPr>
          <w:p>
            <w:r/>
            <w:r>
              <w:rPr>
                <w:b w:val="0"/>
                <w:sz w:val="17"/>
              </w:rPr>
              <w:t>Policy category relationship.</w:t>
            </w:r>
          </w:p>
        </w:tc>
      </w:tr>
      <w:tr>
        <w:tc>
          <w:tcPr>
            <w:tcW w:type="dxa" w:w="2045"/>
            <w:vAlign w:val="center"/>
          </w:tcPr>
          <w:p>
            <w:r/>
            <w:r>
              <w:rPr>
                <w:b w:val="0"/>
                <w:sz w:val="17"/>
              </w:rPr>
              <w:t>coverageAmount</w:t>
            </w:r>
          </w:p>
        </w:tc>
        <w:tc>
          <w:tcPr>
            <w:tcW w:type="dxa" w:w="2045"/>
            <w:vAlign w:val="center"/>
          </w:tcPr>
          <w:p>
            <w:r/>
            <w:r>
              <w:rPr>
                <w:b w:val="0"/>
                <w:sz w:val="17"/>
              </w:rPr>
              <w:t>policies</w:t>
            </w:r>
          </w:p>
        </w:tc>
        <w:tc>
          <w:tcPr>
            <w:tcW w:type="dxa" w:w="2045"/>
            <w:vAlign w:val="center"/>
          </w:tcPr>
          <w:p>
            <w:r/>
            <w:r>
              <w:rPr>
                <w:b w:val="0"/>
                <w:sz w:val="17"/>
              </w:rPr>
              <w:t>coverage_amount</w:t>
            </w:r>
          </w:p>
        </w:tc>
        <w:tc>
          <w:tcPr>
            <w:tcW w:type="dxa" w:w="2045"/>
            <w:vAlign w:val="center"/>
          </w:tcPr>
          <w:p>
            <w:r/>
            <w:r>
              <w:rPr>
                <w:b w:val="0"/>
                <w:sz w:val="17"/>
              </w:rPr>
              <w:t>NUMERIC(14,2)</w:t>
            </w:r>
          </w:p>
        </w:tc>
        <w:tc>
          <w:tcPr>
            <w:tcW w:type="dxa" w:w="2045"/>
            <w:vAlign w:val="center"/>
          </w:tcPr>
          <w:p>
            <w:r/>
            <w:r>
              <w:rPr>
                <w:b w:val="0"/>
                <w:sz w:val="17"/>
              </w:rPr>
              <w:t>Coverage amount.</w:t>
            </w:r>
          </w:p>
        </w:tc>
      </w:tr>
      <w:tr>
        <w:tc>
          <w:tcPr>
            <w:tcW w:type="dxa" w:w="2045"/>
            <w:vAlign w:val="center"/>
          </w:tcPr>
          <w:p>
            <w:r/>
            <w:r>
              <w:rPr>
                <w:b w:val="0"/>
                <w:sz w:val="17"/>
              </w:rPr>
              <w:t>premiumAmount</w:t>
            </w:r>
          </w:p>
        </w:tc>
        <w:tc>
          <w:tcPr>
            <w:tcW w:type="dxa" w:w="2045"/>
            <w:vAlign w:val="center"/>
          </w:tcPr>
          <w:p>
            <w:r/>
            <w:r>
              <w:rPr>
                <w:b w:val="0"/>
                <w:sz w:val="17"/>
              </w:rPr>
              <w:t>policies</w:t>
            </w:r>
          </w:p>
        </w:tc>
        <w:tc>
          <w:tcPr>
            <w:tcW w:type="dxa" w:w="2045"/>
            <w:vAlign w:val="center"/>
          </w:tcPr>
          <w:p>
            <w:r/>
            <w:r>
              <w:rPr>
                <w:b w:val="0"/>
                <w:sz w:val="17"/>
              </w:rPr>
              <w:t>premium_amount</w:t>
            </w:r>
          </w:p>
        </w:tc>
        <w:tc>
          <w:tcPr>
            <w:tcW w:type="dxa" w:w="2045"/>
            <w:vAlign w:val="center"/>
          </w:tcPr>
          <w:p>
            <w:r/>
            <w:r>
              <w:rPr>
                <w:b w:val="0"/>
                <w:sz w:val="17"/>
              </w:rPr>
              <w:t>NUMERIC(10,2)</w:t>
            </w:r>
          </w:p>
        </w:tc>
        <w:tc>
          <w:tcPr>
            <w:tcW w:type="dxa" w:w="2045"/>
            <w:vAlign w:val="center"/>
          </w:tcPr>
          <w:p>
            <w:r/>
            <w:r>
              <w:rPr>
                <w:b w:val="0"/>
                <w:sz w:val="17"/>
              </w:rPr>
              <w:t>Premium amount.</w:t>
            </w:r>
          </w:p>
        </w:tc>
      </w:tr>
      <w:tr>
        <w:tc>
          <w:tcPr>
            <w:tcW w:type="dxa" w:w="2045"/>
            <w:vAlign w:val="center"/>
          </w:tcPr>
          <w:p>
            <w:r/>
            <w:r>
              <w:rPr>
                <w:b w:val="0"/>
                <w:sz w:val="17"/>
              </w:rPr>
              <w:t>durationLabel</w:t>
            </w:r>
          </w:p>
        </w:tc>
        <w:tc>
          <w:tcPr>
            <w:tcW w:type="dxa" w:w="2045"/>
            <w:vAlign w:val="center"/>
          </w:tcPr>
          <w:p>
            <w:r/>
            <w:r>
              <w:rPr>
                <w:b w:val="0"/>
                <w:sz w:val="17"/>
              </w:rPr>
              <w:t>policies</w:t>
            </w:r>
          </w:p>
        </w:tc>
        <w:tc>
          <w:tcPr>
            <w:tcW w:type="dxa" w:w="2045"/>
            <w:vAlign w:val="center"/>
          </w:tcPr>
          <w:p>
            <w:r/>
            <w:r>
              <w:rPr>
                <w:b w:val="0"/>
                <w:sz w:val="17"/>
              </w:rPr>
              <w:t>duration_label</w:t>
            </w:r>
          </w:p>
        </w:tc>
        <w:tc>
          <w:tcPr>
            <w:tcW w:type="dxa" w:w="2045"/>
            <w:vAlign w:val="center"/>
          </w:tcPr>
          <w:p>
            <w:r/>
            <w:r>
              <w:rPr>
                <w:b w:val="0"/>
                <w:sz w:val="17"/>
              </w:rPr>
              <w:t>VARCHAR(40)</w:t>
            </w:r>
          </w:p>
        </w:tc>
        <w:tc>
          <w:tcPr>
            <w:tcW w:type="dxa" w:w="2045"/>
            <w:vAlign w:val="center"/>
          </w:tcPr>
          <w:p>
            <w:r/>
            <w:r>
              <w:rPr>
                <w:b w:val="0"/>
                <w:sz w:val="17"/>
              </w:rPr>
              <w:t>Policy duration.</w:t>
            </w:r>
          </w:p>
        </w:tc>
      </w:tr>
      <w:tr>
        <w:tc>
          <w:tcPr>
            <w:tcW w:type="dxa" w:w="2045"/>
            <w:vAlign w:val="center"/>
          </w:tcPr>
          <w:p>
            <w:r/>
            <w:r>
              <w:rPr>
                <w:b w:val="0"/>
                <w:sz w:val="17"/>
              </w:rPr>
              <w:t>status</w:t>
            </w:r>
          </w:p>
        </w:tc>
        <w:tc>
          <w:tcPr>
            <w:tcW w:type="dxa" w:w="2045"/>
            <w:vAlign w:val="center"/>
          </w:tcPr>
          <w:p>
            <w:r/>
            <w:r>
              <w:rPr>
                <w:b w:val="0"/>
                <w:sz w:val="17"/>
              </w:rPr>
              <w:t>policies</w:t>
            </w:r>
          </w:p>
        </w:tc>
        <w:tc>
          <w:tcPr>
            <w:tcW w:type="dxa" w:w="2045"/>
            <w:vAlign w:val="center"/>
          </w:tcPr>
          <w:p>
            <w:r/>
            <w:r>
              <w:rPr>
                <w:b w:val="0"/>
                <w:sz w:val="17"/>
              </w:rPr>
              <w:t>status</w:t>
            </w:r>
          </w:p>
        </w:tc>
        <w:tc>
          <w:tcPr>
            <w:tcW w:type="dxa" w:w="2045"/>
            <w:vAlign w:val="center"/>
          </w:tcPr>
          <w:p>
            <w:r/>
            <w:r>
              <w:rPr>
                <w:b w:val="0"/>
                <w:sz w:val="17"/>
              </w:rPr>
              <w:t>VARCHAR(20)</w:t>
            </w:r>
          </w:p>
        </w:tc>
        <w:tc>
          <w:tcPr>
            <w:tcW w:type="dxa" w:w="2045"/>
            <w:vAlign w:val="center"/>
          </w:tcPr>
          <w:p>
            <w:r/>
            <w:r>
              <w:rPr>
                <w:b w:val="0"/>
                <w:sz w:val="17"/>
              </w:rPr>
              <w:t>Policy status.</w:t>
            </w:r>
          </w:p>
        </w:tc>
      </w:tr>
      <w:tr>
        <w:tc>
          <w:tcPr>
            <w:tcW w:type="dxa" w:w="2045"/>
            <w:vAlign w:val="center"/>
          </w:tcPr>
          <w:p>
            <w:r/>
            <w:r>
              <w:rPr>
                <w:b w:val="0"/>
                <w:sz w:val="17"/>
              </w:rPr>
              <w:t>applicationId</w:t>
            </w:r>
          </w:p>
        </w:tc>
        <w:tc>
          <w:tcPr>
            <w:tcW w:type="dxa" w:w="2045"/>
            <w:vAlign w:val="center"/>
          </w:tcPr>
          <w:p>
            <w:r/>
            <w:r>
              <w:rPr>
                <w:b w:val="0"/>
                <w:sz w:val="17"/>
              </w:rPr>
              <w:t>policy_applications</w:t>
            </w:r>
          </w:p>
        </w:tc>
        <w:tc>
          <w:tcPr>
            <w:tcW w:type="dxa" w:w="2045"/>
            <w:vAlign w:val="center"/>
          </w:tcPr>
          <w:p>
            <w:r/>
            <w:r>
              <w:rPr>
                <w:b w:val="0"/>
                <w:sz w:val="17"/>
              </w:rPr>
              <w:t>id</w:t>
            </w:r>
          </w:p>
        </w:tc>
        <w:tc>
          <w:tcPr>
            <w:tcW w:type="dxa" w:w="2045"/>
            <w:vAlign w:val="center"/>
          </w:tcPr>
          <w:p>
            <w:r/>
            <w:r>
              <w:rPr>
                <w:b w:val="0"/>
                <w:sz w:val="17"/>
              </w:rPr>
              <w:t>UUID</w:t>
            </w:r>
          </w:p>
        </w:tc>
        <w:tc>
          <w:tcPr>
            <w:tcW w:type="dxa" w:w="2045"/>
            <w:vAlign w:val="center"/>
          </w:tcPr>
          <w:p>
            <w:r/>
            <w:r>
              <w:rPr>
                <w:b w:val="0"/>
                <w:sz w:val="17"/>
              </w:rPr>
              <w:t>Application identifier.</w:t>
            </w:r>
          </w:p>
        </w:tc>
      </w:tr>
      <w:tr>
        <w:tc>
          <w:tcPr>
            <w:tcW w:type="dxa" w:w="2045"/>
            <w:vAlign w:val="center"/>
          </w:tcPr>
          <w:p>
            <w:r/>
            <w:r>
              <w:rPr>
                <w:b w:val="0"/>
                <w:sz w:val="17"/>
              </w:rPr>
              <w:t>applicationCode</w:t>
            </w:r>
          </w:p>
        </w:tc>
        <w:tc>
          <w:tcPr>
            <w:tcW w:type="dxa" w:w="2045"/>
            <w:vAlign w:val="center"/>
          </w:tcPr>
          <w:p>
            <w:r/>
            <w:r>
              <w:rPr>
                <w:b w:val="0"/>
                <w:sz w:val="17"/>
              </w:rPr>
              <w:t>policy_applications</w:t>
            </w:r>
          </w:p>
        </w:tc>
        <w:tc>
          <w:tcPr>
            <w:tcW w:type="dxa" w:w="2045"/>
            <w:vAlign w:val="center"/>
          </w:tcPr>
          <w:p>
            <w:r/>
            <w:r>
              <w:rPr>
                <w:b w:val="0"/>
                <w:sz w:val="17"/>
              </w:rPr>
              <w:t>application_code</w:t>
            </w:r>
          </w:p>
        </w:tc>
        <w:tc>
          <w:tcPr>
            <w:tcW w:type="dxa" w:w="2045"/>
            <w:vAlign w:val="center"/>
          </w:tcPr>
          <w:p>
            <w:r/>
            <w:r>
              <w:rPr>
                <w:b w:val="0"/>
                <w:sz w:val="17"/>
              </w:rPr>
              <w:t>VARCHAR</w:t>
            </w:r>
          </w:p>
        </w:tc>
        <w:tc>
          <w:tcPr>
            <w:tcW w:type="dxa" w:w="2045"/>
            <w:vAlign w:val="center"/>
          </w:tcPr>
          <w:p>
            <w:r/>
            <w:r>
              <w:rPr>
                <w:b w:val="0"/>
                <w:sz w:val="17"/>
              </w:rPr>
              <w:t>Business application code.</w:t>
            </w:r>
          </w:p>
        </w:tc>
      </w:tr>
      <w:tr>
        <w:tc>
          <w:tcPr>
            <w:tcW w:type="dxa" w:w="2045"/>
            <w:vAlign w:val="center"/>
          </w:tcPr>
          <w:p>
            <w:r/>
            <w:r>
              <w:rPr>
                <w:b w:val="0"/>
                <w:sz w:val="17"/>
              </w:rPr>
              <w:t>applicationStatus</w:t>
            </w:r>
          </w:p>
        </w:tc>
        <w:tc>
          <w:tcPr>
            <w:tcW w:type="dxa" w:w="2045"/>
            <w:vAlign w:val="center"/>
          </w:tcPr>
          <w:p>
            <w:r/>
            <w:r>
              <w:rPr>
                <w:b w:val="0"/>
                <w:sz w:val="17"/>
              </w:rPr>
              <w:t>policy_applications</w:t>
            </w:r>
          </w:p>
        </w:tc>
        <w:tc>
          <w:tcPr>
            <w:tcW w:type="dxa" w:w="2045"/>
            <w:vAlign w:val="center"/>
          </w:tcPr>
          <w:p>
            <w:r/>
            <w:r>
              <w:rPr>
                <w:b w:val="0"/>
                <w:sz w:val="17"/>
              </w:rPr>
              <w:t>status</w:t>
            </w:r>
          </w:p>
        </w:tc>
        <w:tc>
          <w:tcPr>
            <w:tcW w:type="dxa" w:w="2045"/>
            <w:vAlign w:val="center"/>
          </w:tcPr>
          <w:p>
            <w:r/>
            <w:r>
              <w:rPr>
                <w:b w:val="0"/>
                <w:sz w:val="17"/>
              </w:rPr>
              <w:t>VARCHAR</w:t>
            </w:r>
          </w:p>
        </w:tc>
        <w:tc>
          <w:tcPr>
            <w:tcW w:type="dxa" w:w="2045"/>
            <w:vAlign w:val="center"/>
          </w:tcPr>
          <w:p>
            <w:r/>
            <w:r>
              <w:rPr>
                <w:b w:val="0"/>
                <w:sz w:val="17"/>
              </w:rPr>
              <w:t>PENDING/APPROVED/REJECTED.</w:t>
            </w:r>
          </w:p>
        </w:tc>
      </w:tr>
      <w:tr>
        <w:tc>
          <w:tcPr>
            <w:tcW w:type="dxa" w:w="2045"/>
            <w:vAlign w:val="center"/>
          </w:tcPr>
          <w:p>
            <w:r/>
            <w:r>
              <w:rPr>
                <w:b w:val="0"/>
                <w:sz w:val="17"/>
              </w:rPr>
              <w:t>policyId</w:t>
            </w:r>
          </w:p>
        </w:tc>
        <w:tc>
          <w:tcPr>
            <w:tcW w:type="dxa" w:w="2045"/>
            <w:vAlign w:val="center"/>
          </w:tcPr>
          <w:p>
            <w:r/>
            <w:r>
              <w:rPr>
                <w:b w:val="0"/>
                <w:sz w:val="17"/>
              </w:rPr>
              <w:t>policy_applications</w:t>
            </w:r>
          </w:p>
        </w:tc>
        <w:tc>
          <w:tcPr>
            <w:tcW w:type="dxa" w:w="2045"/>
            <w:vAlign w:val="center"/>
          </w:tcPr>
          <w:p>
            <w:r/>
            <w:r>
              <w:rPr>
                <w:b w:val="0"/>
                <w:sz w:val="17"/>
              </w:rPr>
              <w:t>policy_id</w:t>
            </w:r>
          </w:p>
        </w:tc>
        <w:tc>
          <w:tcPr>
            <w:tcW w:type="dxa" w:w="2045"/>
            <w:vAlign w:val="center"/>
          </w:tcPr>
          <w:p>
            <w:r/>
            <w:r>
              <w:rPr>
                <w:b w:val="0"/>
                <w:sz w:val="17"/>
              </w:rPr>
              <w:t>UUID</w:t>
            </w:r>
          </w:p>
        </w:tc>
        <w:tc>
          <w:tcPr>
            <w:tcW w:type="dxa" w:w="2045"/>
            <w:vAlign w:val="center"/>
          </w:tcPr>
          <w:p>
            <w:r/>
            <w:r>
              <w:rPr>
                <w:b w:val="0"/>
                <w:sz w:val="17"/>
              </w:rPr>
              <w:t>Policy applied for.</w:t>
            </w:r>
          </w:p>
        </w:tc>
      </w:tr>
      <w:tr>
        <w:tc>
          <w:tcPr>
            <w:tcW w:type="dxa" w:w="2045"/>
            <w:vAlign w:val="center"/>
          </w:tcPr>
          <w:p>
            <w:r/>
            <w:r>
              <w:rPr>
                <w:b w:val="0"/>
                <w:sz w:val="17"/>
              </w:rPr>
              <w:t>customerId</w:t>
            </w:r>
          </w:p>
        </w:tc>
        <w:tc>
          <w:tcPr>
            <w:tcW w:type="dxa" w:w="2045"/>
            <w:vAlign w:val="center"/>
          </w:tcPr>
          <w:p>
            <w:r/>
            <w:r>
              <w:rPr>
                <w:b w:val="0"/>
                <w:sz w:val="17"/>
              </w:rPr>
              <w:t>policy_applications</w:t>
            </w:r>
          </w:p>
        </w:tc>
        <w:tc>
          <w:tcPr>
            <w:tcW w:type="dxa" w:w="2045"/>
            <w:vAlign w:val="center"/>
          </w:tcPr>
          <w:p>
            <w:r/>
            <w:r>
              <w:rPr>
                <w:b w:val="0"/>
                <w:sz w:val="17"/>
              </w:rPr>
              <w:t>customer_id</w:t>
            </w:r>
          </w:p>
        </w:tc>
        <w:tc>
          <w:tcPr>
            <w:tcW w:type="dxa" w:w="2045"/>
            <w:vAlign w:val="center"/>
          </w:tcPr>
          <w:p>
            <w:r/>
            <w:r>
              <w:rPr>
                <w:b w:val="0"/>
                <w:sz w:val="17"/>
              </w:rPr>
              <w:t>UUID</w:t>
            </w:r>
          </w:p>
        </w:tc>
        <w:tc>
          <w:tcPr>
            <w:tcW w:type="dxa" w:w="2045"/>
            <w:vAlign w:val="center"/>
          </w:tcPr>
          <w:p>
            <w:r/>
            <w:r>
              <w:rPr>
                <w:b w:val="0"/>
                <w:sz w:val="17"/>
              </w:rPr>
              <w:t>Customer who submitted application.</w:t>
            </w:r>
          </w:p>
        </w:tc>
      </w:tr>
      <w:tr>
        <w:tc>
          <w:tcPr>
            <w:tcW w:type="dxa" w:w="2045"/>
            <w:vAlign w:val="center"/>
          </w:tcPr>
          <w:p>
            <w:r/>
            <w:r>
              <w:rPr>
                <w:b w:val="0"/>
                <w:sz w:val="17"/>
              </w:rPr>
              <w:t>reviewedBy</w:t>
            </w:r>
          </w:p>
        </w:tc>
        <w:tc>
          <w:tcPr>
            <w:tcW w:type="dxa" w:w="2045"/>
            <w:vAlign w:val="center"/>
          </w:tcPr>
          <w:p>
            <w:r/>
            <w:r>
              <w:rPr>
                <w:b w:val="0"/>
                <w:sz w:val="17"/>
              </w:rPr>
              <w:t>policy_applications</w:t>
            </w:r>
          </w:p>
        </w:tc>
        <w:tc>
          <w:tcPr>
            <w:tcW w:type="dxa" w:w="2045"/>
            <w:vAlign w:val="center"/>
          </w:tcPr>
          <w:p>
            <w:r/>
            <w:r>
              <w:rPr>
                <w:b w:val="0"/>
                <w:sz w:val="17"/>
              </w:rPr>
              <w:t>reviewed_by</w:t>
            </w:r>
          </w:p>
        </w:tc>
        <w:tc>
          <w:tcPr>
            <w:tcW w:type="dxa" w:w="2045"/>
            <w:vAlign w:val="center"/>
          </w:tcPr>
          <w:p>
            <w:r/>
            <w:r>
              <w:rPr>
                <w:b w:val="0"/>
                <w:sz w:val="17"/>
              </w:rPr>
              <w:t>UUID</w:t>
            </w:r>
          </w:p>
        </w:tc>
        <w:tc>
          <w:tcPr>
            <w:tcW w:type="dxa" w:w="2045"/>
            <w:vAlign w:val="center"/>
          </w:tcPr>
          <w:p>
            <w:r/>
            <w:r>
              <w:rPr>
                <w:b w:val="0"/>
                <w:sz w:val="17"/>
              </w:rPr>
              <w:t>Staff reviewer where populated by the implementation.</w:t>
            </w:r>
          </w:p>
        </w:tc>
      </w:tr>
      <w:tr>
        <w:tc>
          <w:tcPr>
            <w:tcW w:type="dxa" w:w="2045"/>
            <w:vAlign w:val="center"/>
          </w:tcPr>
          <w:p>
            <w:r/>
            <w:r>
              <w:rPr>
                <w:b w:val="0"/>
                <w:sz w:val="17"/>
              </w:rPr>
              <w:t>reviewedAt</w:t>
            </w:r>
          </w:p>
        </w:tc>
        <w:tc>
          <w:tcPr>
            <w:tcW w:type="dxa" w:w="2045"/>
            <w:vAlign w:val="center"/>
          </w:tcPr>
          <w:p>
            <w:r/>
            <w:r>
              <w:rPr>
                <w:b w:val="0"/>
                <w:sz w:val="17"/>
              </w:rPr>
              <w:t>policy_applications</w:t>
            </w:r>
          </w:p>
        </w:tc>
        <w:tc>
          <w:tcPr>
            <w:tcW w:type="dxa" w:w="2045"/>
            <w:vAlign w:val="center"/>
          </w:tcPr>
          <w:p>
            <w:r/>
            <w:r>
              <w:rPr>
                <w:b w:val="0"/>
                <w:sz w:val="17"/>
              </w:rPr>
              <w:t>reviewed_at</w:t>
            </w:r>
          </w:p>
        </w:tc>
        <w:tc>
          <w:tcPr>
            <w:tcW w:type="dxa" w:w="2045"/>
            <w:vAlign w:val="center"/>
          </w:tcPr>
          <w:p>
            <w:r/>
            <w:r>
              <w:rPr>
                <w:b w:val="0"/>
                <w:sz w:val="17"/>
              </w:rPr>
              <w:t>TIMESTAMP</w:t>
            </w:r>
          </w:p>
        </w:tc>
        <w:tc>
          <w:tcPr>
            <w:tcW w:type="dxa" w:w="2045"/>
            <w:vAlign w:val="center"/>
          </w:tcPr>
          <w:p>
            <w:r/>
            <w:r>
              <w:rPr>
                <w:b w:val="0"/>
                <w:sz w:val="17"/>
              </w:rPr>
              <w:t>Decision timestamp where populated by the implementation.</w:t>
            </w:r>
          </w:p>
        </w:tc>
      </w:tr>
    </w:tbl>
    <w:p>
      <w:pPr>
        <w:pStyle w:val="Heading3"/>
      </w:pPr>
      <w:r>
        <w:t>3.5.6 Database Queries</w:t>
      </w:r>
    </w:p>
    <w:p>
      <w:r>
        <w:rPr>
          <w:rFonts w:ascii="Consolas" w:hAnsi="Consolas"/>
          <w:sz w:val="16"/>
        </w:rPr>
        <w:t>-- Load policy for edit</w:t>
        <w:br/>
        <w:t>SELECT * FROM policies WHERE id = :id;</w:t>
        <w:br/>
        <w:br/>
        <w:t>-- Persist policy update</w:t>
        <w:br/>
        <w:t>UPDATE policies</w:t>
        <w:br/>
        <w:t>SET name = :name,</w:t>
        <w:br/>
        <w:t xml:space="preserve">    category_id = :categoryId,</w:t>
        <w:br/>
        <w:t xml:space="preserve">    coverage_amount = :coverageAmount,</w:t>
        <w:br/>
        <w:t xml:space="preserve">    premium_amount = :premiumAmount,</w:t>
        <w:br/>
        <w:t xml:space="preserve">    duration_label = :durationLabel,</w:t>
        <w:br/>
        <w:t xml:space="preserve">    status = :status</w:t>
        <w:br/>
        <w:t>WHERE id = :id;</w:t>
        <w:br/>
        <w:br/>
        <w:t>-- Load pending applications</w:t>
        <w:br/>
        <w:t>SELECT ...</w:t>
        <w:br/>
        <w:t>FROM policy_applications</w:t>
        <w:br/>
        <w:t>WHERE status = 'PENDING'</w:t>
        <w:br/>
        <w:t>ORDER BY created_at DESC;</w:t>
        <w:br/>
        <w:br/>
        <w:t>-- Load application for decision</w:t>
        <w:br/>
        <w:t>SELECT * FROM policy_applications WHERE id = :id;</w:t>
        <w:br/>
        <w:br/>
        <w:t>-- Persist approval/rejection</w:t>
        <w:br/>
        <w:t>UPDATE policy_applications</w:t>
        <w:br/>
        <w:t>SET status = :status, reviewed_by = :staffId, reviewed_at = CURRENT_TIMESTAMP</w:t>
        <w:br/>
        <w:t>WHERE id = :id;</w:t>
      </w:r>
    </w:p>
    <w:p>
      <w:pPr>
        <w:pStyle w:val="Heading1"/>
      </w:pPr>
      <w:r>
        <w:t>4. Configuration</w:t>
      </w:r>
    </w:p>
    <w:p>
      <w:pPr>
        <w:pStyle w:val="Heading2"/>
      </w:pPr>
      <w:r>
        <w:t>4.1 Application Configuration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Item</w:t>
            </w:r>
          </w:p>
        </w:tc>
        <w:tc>
          <w:tcPr>
            <w:tcW w:type="dxa" w:w="5112"/>
            <w:vAlign w:val="center"/>
            <w:shd w:fill="1F4E78"/>
          </w:tcPr>
          <w:p>
            <w:r/>
            <w:r>
              <w:rPr>
                <w:b/>
                <w:color w:val="FFFFFF"/>
                <w:sz w:val="17"/>
              </w:rPr>
              <w:t>Purpose</w:t>
            </w:r>
          </w:p>
        </w:tc>
      </w:tr>
      <w:tr>
        <w:tc>
          <w:tcPr>
            <w:tcW w:type="dxa" w:w="5112"/>
            <w:vAlign w:val="center"/>
          </w:tcPr>
          <w:p>
            <w:r/>
            <w:r>
              <w:rPr>
                <w:b w:val="0"/>
                <w:sz w:val="17"/>
              </w:rPr>
              <w:t>Java 17</w:t>
            </w:r>
          </w:p>
        </w:tc>
        <w:tc>
          <w:tcPr>
            <w:tcW w:type="dxa" w:w="5112"/>
            <w:vAlign w:val="center"/>
          </w:tcPr>
          <w:p>
            <w:r/>
            <w:r>
              <w:rPr>
                <w:b w:val="0"/>
                <w:sz w:val="17"/>
              </w:rPr>
              <w:t>Backend runtime/source level.</w:t>
            </w:r>
          </w:p>
        </w:tc>
      </w:tr>
      <w:tr>
        <w:tc>
          <w:tcPr>
            <w:tcW w:type="dxa" w:w="5112"/>
            <w:vAlign w:val="center"/>
          </w:tcPr>
          <w:p>
            <w:r/>
            <w:r>
              <w:rPr>
                <w:b w:val="0"/>
                <w:sz w:val="17"/>
              </w:rPr>
              <w:t>Spring Boot 3.2.5</w:t>
            </w:r>
          </w:p>
        </w:tc>
        <w:tc>
          <w:tcPr>
            <w:tcW w:type="dxa" w:w="5112"/>
            <w:vAlign w:val="center"/>
          </w:tcPr>
          <w:p>
            <w:r/>
            <w:r>
              <w:rPr>
                <w:b w:val="0"/>
                <w:sz w:val="17"/>
              </w:rPr>
              <w:t>Backend framework.</w:t>
            </w:r>
          </w:p>
        </w:tc>
      </w:tr>
      <w:tr>
        <w:tc>
          <w:tcPr>
            <w:tcW w:type="dxa" w:w="5112"/>
            <w:vAlign w:val="center"/>
          </w:tcPr>
          <w:p>
            <w:r/>
            <w:r>
              <w:rPr>
                <w:b w:val="0"/>
                <w:sz w:val="17"/>
              </w:rPr>
              <w:t>PostgreSQL</w:t>
            </w:r>
          </w:p>
        </w:tc>
        <w:tc>
          <w:tcPr>
            <w:tcW w:type="dxa" w:w="5112"/>
            <w:vAlign w:val="center"/>
          </w:tcPr>
          <w:p>
            <w:r/>
            <w:r>
              <w:rPr>
                <w:b w:val="0"/>
                <w:sz w:val="17"/>
              </w:rPr>
              <w:t>Runtime database.</w:t>
            </w:r>
          </w:p>
        </w:tc>
      </w:tr>
      <w:tr>
        <w:tc>
          <w:tcPr>
            <w:tcW w:type="dxa" w:w="5112"/>
            <w:vAlign w:val="center"/>
          </w:tcPr>
          <w:p>
            <w:r/>
            <w:r>
              <w:rPr>
                <w:b w:val="0"/>
                <w:sz w:val="17"/>
              </w:rPr>
              <w:t>Flyway</w:t>
            </w:r>
          </w:p>
        </w:tc>
        <w:tc>
          <w:tcPr>
            <w:tcW w:type="dxa" w:w="5112"/>
            <w:vAlign w:val="center"/>
          </w:tcPr>
          <w:p>
            <w:r/>
            <w:r>
              <w:rPr>
                <w:b w:val="0"/>
                <w:sz w:val="17"/>
              </w:rPr>
              <w:t>Database migrations.</w:t>
            </w:r>
          </w:p>
        </w:tc>
      </w:tr>
      <w:tr>
        <w:tc>
          <w:tcPr>
            <w:tcW w:type="dxa" w:w="5112"/>
            <w:vAlign w:val="center"/>
          </w:tcPr>
          <w:p>
            <w:r/>
            <w:r>
              <w:rPr>
                <w:b w:val="0"/>
                <w:sz w:val="17"/>
              </w:rPr>
              <w:t>Spring Security</w:t>
            </w:r>
          </w:p>
        </w:tc>
        <w:tc>
          <w:tcPr>
            <w:tcW w:type="dxa" w:w="5112"/>
            <w:vAlign w:val="center"/>
          </w:tcPr>
          <w:p>
            <w:r/>
            <w:r>
              <w:rPr>
                <w:b w:val="0"/>
                <w:sz w:val="17"/>
              </w:rPr>
              <w:t>JWT/role authorization.</w:t>
            </w:r>
          </w:p>
        </w:tc>
      </w:tr>
      <w:tr>
        <w:tc>
          <w:tcPr>
            <w:tcW w:type="dxa" w:w="5112"/>
            <w:vAlign w:val="center"/>
          </w:tcPr>
          <w:p>
            <w:r/>
            <w:r>
              <w:rPr>
                <w:b w:val="0"/>
                <w:sz w:val="17"/>
              </w:rPr>
              <w:t>JJWT</w:t>
            </w:r>
          </w:p>
        </w:tc>
        <w:tc>
          <w:tcPr>
            <w:tcW w:type="dxa" w:w="5112"/>
            <w:vAlign w:val="center"/>
          </w:tcPr>
          <w:p>
            <w:r/>
            <w:r>
              <w:rPr>
                <w:b w:val="0"/>
                <w:sz w:val="17"/>
              </w:rPr>
              <w:t>JWT generation/validation.</w:t>
            </w:r>
          </w:p>
        </w:tc>
      </w:tr>
      <w:tr>
        <w:tc>
          <w:tcPr>
            <w:tcW w:type="dxa" w:w="5112"/>
            <w:vAlign w:val="center"/>
          </w:tcPr>
          <w:p>
            <w:r/>
            <w:r>
              <w:rPr>
                <w:b w:val="0"/>
                <w:sz w:val="17"/>
              </w:rPr>
              <w:t>Springdoc/OpenAPI</w:t>
            </w:r>
          </w:p>
        </w:tc>
        <w:tc>
          <w:tcPr>
            <w:tcW w:type="dxa" w:w="5112"/>
            <w:vAlign w:val="center"/>
          </w:tcPr>
          <w:p>
            <w:r/>
            <w:r>
              <w:rPr>
                <w:b w:val="0"/>
                <w:sz w:val="17"/>
              </w:rPr>
              <w:t>Swagger/OpenAPI documentation.</w:t>
            </w:r>
          </w:p>
        </w:tc>
      </w:tr>
      <w:tr>
        <w:tc>
          <w:tcPr>
            <w:tcW w:type="dxa" w:w="5112"/>
            <w:vAlign w:val="center"/>
          </w:tcPr>
          <w:p>
            <w:r/>
            <w:r>
              <w:rPr>
                <w:b w:val="0"/>
                <w:sz w:val="17"/>
              </w:rPr>
              <w:t>spring-boot-starter-test</w:t>
            </w:r>
          </w:p>
        </w:tc>
        <w:tc>
          <w:tcPr>
            <w:tcW w:type="dxa" w:w="5112"/>
            <w:vAlign w:val="center"/>
          </w:tcPr>
          <w:p>
            <w:r/>
            <w:r>
              <w:rPr>
                <w:b w:val="0"/>
                <w:sz w:val="17"/>
              </w:rPr>
              <w:t>JUnit/Mockito testing.</w:t>
            </w:r>
          </w:p>
        </w:tc>
      </w:tr>
    </w:tbl>
    <w:p>
      <w:pPr>
        <w:pStyle w:val="Heading2"/>
      </w:pPr>
      <w:r>
        <w:t>4.2 S3 Configuration</w:t>
      </w:r>
    </w:p>
    <w:p>
      <w:r>
        <w:t>Supporting application documents are represented by ApplicationDocument records containing file name, content type, S3 key, uploader and timestamps. The review screen uses ApplicationDocumentApiService for preview/download. Secrets must be provided through environment/deployment configuration and not committed.</w:t>
      </w:r>
    </w:p>
    <w:p>
      <w:pPr>
        <w:pStyle w:val="Heading1"/>
      </w:pPr>
      <w:r>
        <w:t>5. Additional Details</w:t>
      </w:r>
    </w:p>
    <w:p>
      <w:pPr>
        <w:pStyle w:val="Heading2"/>
      </w:pPr>
      <w:r>
        <w:t>5.1 Exception Handling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Exception</w:t>
            </w:r>
          </w:p>
        </w:tc>
        <w:tc>
          <w:tcPr>
            <w:tcW w:type="dxa" w:w="5112"/>
            <w:vAlign w:val="center"/>
            <w:shd w:fill="1F4E78"/>
          </w:tcPr>
          <w:p>
            <w:r/>
            <w:r>
              <w:rPr>
                <w:b/>
                <w:color w:val="FFFFFF"/>
                <w:sz w:val="17"/>
              </w:rPr>
              <w:t>Use</w:t>
            </w:r>
          </w:p>
        </w:tc>
      </w:tr>
      <w:tr>
        <w:tc>
          <w:tcPr>
            <w:tcW w:type="dxa" w:w="5112"/>
            <w:vAlign w:val="center"/>
          </w:tcPr>
          <w:p>
            <w:r/>
            <w:r>
              <w:rPr>
                <w:b w:val="0"/>
                <w:sz w:val="17"/>
              </w:rPr>
              <w:t>PolicyNotFoundException</w:t>
            </w:r>
          </w:p>
        </w:tc>
        <w:tc>
          <w:tcPr>
            <w:tcW w:type="dxa" w:w="5112"/>
            <w:vAlign w:val="center"/>
          </w:tcPr>
          <w:p>
            <w:r/>
            <w:r>
              <w:rPr>
                <w:b w:val="0"/>
                <w:sz w:val="17"/>
              </w:rPr>
              <w:t>Requested policy does not exist.</w:t>
            </w:r>
          </w:p>
        </w:tc>
      </w:tr>
      <w:tr>
        <w:tc>
          <w:tcPr>
            <w:tcW w:type="dxa" w:w="5112"/>
            <w:vAlign w:val="center"/>
          </w:tcPr>
          <w:p>
            <w:r/>
            <w:r>
              <w:rPr>
                <w:b w:val="0"/>
                <w:sz w:val="17"/>
              </w:rPr>
              <w:t>ApplicationNotFoundException</w:t>
            </w:r>
          </w:p>
        </w:tc>
        <w:tc>
          <w:tcPr>
            <w:tcW w:type="dxa" w:w="5112"/>
            <w:vAlign w:val="center"/>
          </w:tcPr>
          <w:p>
            <w:r/>
            <w:r>
              <w:rPr>
                <w:b w:val="0"/>
                <w:sz w:val="17"/>
              </w:rPr>
              <w:t>Requested policy application does not exist.</w:t>
            </w:r>
          </w:p>
        </w:tc>
      </w:tr>
      <w:tr>
        <w:tc>
          <w:tcPr>
            <w:tcW w:type="dxa" w:w="5112"/>
            <w:vAlign w:val="center"/>
          </w:tcPr>
          <w:p>
            <w:r/>
            <w:r>
              <w:rPr>
                <w:b w:val="0"/>
                <w:sz w:val="17"/>
              </w:rPr>
              <w:t>ApplicationStateException</w:t>
            </w:r>
          </w:p>
        </w:tc>
        <w:tc>
          <w:tcPr>
            <w:tcW w:type="dxa" w:w="5112"/>
            <w:vAlign w:val="center"/>
          </w:tcPr>
          <w:p>
            <w:r/>
            <w:r>
              <w:rPr>
                <w:b w:val="0"/>
                <w:sz w:val="17"/>
              </w:rPr>
              <w:t>Invalid application state/decision transition or unauthorized business operation.</w:t>
            </w:r>
          </w:p>
        </w:tc>
      </w:tr>
      <w:tr>
        <w:tc>
          <w:tcPr>
            <w:tcW w:type="dxa" w:w="5112"/>
            <w:vAlign w:val="center"/>
          </w:tcPr>
          <w:p>
            <w:r/>
            <w:r>
              <w:rPr>
                <w:b w:val="0"/>
                <w:sz w:val="17"/>
              </w:rPr>
              <w:t>BusinessException</w:t>
            </w:r>
          </w:p>
        </w:tc>
        <w:tc>
          <w:tcPr>
            <w:tcW w:type="dxa" w:w="5112"/>
            <w:vAlign w:val="center"/>
          </w:tcPr>
          <w:p>
            <w:r/>
            <w:r>
              <w:rPr>
                <w:b w:val="0"/>
                <w:sz w:val="17"/>
              </w:rPr>
              <w:t>Unexpected or mapped business failures.</w:t>
            </w:r>
          </w:p>
        </w:tc>
      </w:tr>
      <w:tr>
        <w:tc>
          <w:tcPr>
            <w:tcW w:type="dxa" w:w="5112"/>
            <w:vAlign w:val="center"/>
          </w:tcPr>
          <w:p>
            <w:r/>
            <w:r>
              <w:rPr>
                <w:b w:val="0"/>
                <w:sz w:val="17"/>
              </w:rPr>
              <w:t>ApplicationDocumentNotFoundException</w:t>
            </w:r>
          </w:p>
        </w:tc>
        <w:tc>
          <w:tcPr>
            <w:tcW w:type="dxa" w:w="5112"/>
            <w:vAlign w:val="center"/>
          </w:tcPr>
          <w:p>
            <w:r/>
            <w:r>
              <w:rPr>
                <w:b w:val="0"/>
                <w:sz w:val="17"/>
              </w:rPr>
              <w:t>Requested supporting document is unavailable.</w:t>
            </w:r>
          </w:p>
        </w:tc>
      </w:tr>
      <w:tr>
        <w:tc>
          <w:tcPr>
            <w:tcW w:type="dxa" w:w="5112"/>
            <w:vAlign w:val="center"/>
          </w:tcPr>
          <w:p>
            <w:r/>
            <w:r>
              <w:rPr>
                <w:b w:val="0"/>
                <w:sz w:val="17"/>
              </w:rPr>
              <w:t>Global validation exception</w:t>
            </w:r>
          </w:p>
        </w:tc>
        <w:tc>
          <w:tcPr>
            <w:tcW w:type="dxa" w:w="5112"/>
            <w:vAlign w:val="center"/>
          </w:tcPr>
          <w:p>
            <w:r/>
            <w:r>
              <w:rPr>
                <w:b w:val="0"/>
                <w:sz w:val="17"/>
              </w:rPr>
              <w:t>Invalid request fields return validation error details.</w:t>
            </w:r>
          </w:p>
        </w:tc>
      </w:tr>
    </w:tbl>
    <w:p>
      <w:pPr>
        <w:pStyle w:val="Heading2"/>
      </w:pPr>
      <w:r>
        <w:t>5.2 Security</w:t>
      </w:r>
    </w:p>
    <w:p>
      <w:pPr>
        <w:pStyle w:val="ListBullet"/>
        <w:spacing w:after="40"/>
      </w:pPr>
      <w:r>
        <w:t>JWT authentication is used by the application.</w:t>
      </w:r>
    </w:p>
    <w:p>
      <w:pPr>
        <w:pStyle w:val="ListBullet"/>
        <w:spacing w:after="40"/>
      </w:pPr>
      <w:r>
        <w:t>Policy update endpoint requires STAFF.</w:t>
      </w:r>
    </w:p>
    <w:p>
      <w:pPr>
        <w:pStyle w:val="ListBullet"/>
        <w:spacing w:after="40"/>
      </w:pPr>
      <w:r>
        <w:t>Approve/reject endpoints require STAFF.</w:t>
      </w:r>
    </w:p>
    <w:p>
      <w:pPr>
        <w:pStyle w:val="ListBullet"/>
        <w:spacing w:after="40"/>
      </w:pPr>
      <w:r>
        <w:t>Application list/get endpoints support CUSTOMER/STAFF with service-level ownership/scoping logic.</w:t>
      </w:r>
    </w:p>
    <w:p>
      <w:pPr>
        <w:pStyle w:val="ListBullet"/>
        <w:spacing w:after="40"/>
      </w:pPr>
      <w:r>
        <w:t>Passwords are BCrypt-hashed; no raw password should be persisted.</w:t>
      </w:r>
    </w:p>
    <w:p>
      <w:pPr>
        <w:pStyle w:val="Heading2"/>
      </w:pPr>
      <w:r>
        <w:t>5.3 Unit Testing Design</w:t>
      </w:r>
    </w:p>
    <w:p>
      <w:r>
        <w:t>The supplied backend already contains PolicyServiceTest and PolicyApplicationServiceTest. The latter explicitly covers approval and rejection for staff, invalid customer decision attempts, pending application creation and other application rules. The test style uses JUnit 5, Mockito, @BeforeEach, @Test and assertions.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Test Class</w:t>
            </w:r>
          </w:p>
        </w:tc>
        <w:tc>
          <w:tcPr>
            <w:tcW w:type="dxa" w:w="5112"/>
            <w:vAlign w:val="center"/>
            <w:shd w:fill="1F4E78"/>
          </w:tcPr>
          <w:p>
            <w:r/>
            <w:r>
              <w:rPr>
                <w:b/>
                <w:color w:val="FFFFFF"/>
                <w:sz w:val="17"/>
              </w:rPr>
              <w:t>BR05 Scenarios</w:t>
            </w:r>
          </w:p>
        </w:tc>
      </w:tr>
      <w:tr>
        <w:tc>
          <w:tcPr>
            <w:tcW w:type="dxa" w:w="5112"/>
            <w:vAlign w:val="center"/>
          </w:tcPr>
          <w:p>
            <w:r/>
            <w:r>
              <w:rPr>
                <w:b w:val="0"/>
                <w:sz w:val="17"/>
              </w:rPr>
              <w:t>PolicyServiceTest</w:t>
            </w:r>
          </w:p>
        </w:tc>
        <w:tc>
          <w:tcPr>
            <w:tcW w:type="dxa" w:w="5112"/>
            <w:vAlign w:val="center"/>
          </w:tcPr>
          <w:p>
            <w:r/>
            <w:r>
              <w:rPr>
                <w:b w:val="0"/>
                <w:sz w:val="17"/>
              </w:rPr>
              <w:t>Update policy successfully; policy not found; category resolution; update failure; validation/business exception propagation.</w:t>
            </w:r>
          </w:p>
        </w:tc>
      </w:tr>
      <w:tr>
        <w:tc>
          <w:tcPr>
            <w:tcW w:type="dxa" w:w="5112"/>
            <w:vAlign w:val="center"/>
          </w:tcPr>
          <w:p>
            <w:r/>
            <w:r>
              <w:rPr>
                <w:b w:val="0"/>
                <w:sz w:val="17"/>
              </w:rPr>
              <w:t>PolicyApplicationServiceTest</w:t>
            </w:r>
          </w:p>
        </w:tc>
        <w:tc>
          <w:tcPr>
            <w:tcW w:type="dxa" w:w="5112"/>
            <w:vAlign w:val="center"/>
          </w:tcPr>
          <w:p>
            <w:r/>
            <w:r>
              <w:rPr>
                <w:b w:val="0"/>
                <w:sz w:val="17"/>
              </w:rPr>
              <w:t>Approve pending application; reject pending application; non-STAFF decision rejected; missing application; invalid state transition.</w:t>
            </w:r>
          </w:p>
        </w:tc>
      </w:tr>
      <w:tr>
        <w:tc>
          <w:tcPr>
            <w:tcW w:type="dxa" w:w="5112"/>
            <w:vAlign w:val="center"/>
          </w:tcPr>
          <w:p>
            <w:r/>
            <w:r>
              <w:rPr>
                <w:b w:val="0"/>
                <w:sz w:val="17"/>
              </w:rPr>
              <w:t>ApprovePoliciesListComponent tests</w:t>
            </w:r>
          </w:p>
        </w:tc>
        <w:tc>
          <w:tcPr>
            <w:tcW w:type="dxa" w:w="5112"/>
            <w:vAlign w:val="center"/>
          </w:tcPr>
          <w:p>
            <w:r/>
            <w:r>
              <w:rPr>
                <w:b w:val="0"/>
                <w:sz w:val="17"/>
              </w:rPr>
              <w:t>Load pending applications; API failure; navigation to review.</w:t>
            </w:r>
          </w:p>
        </w:tc>
      </w:tr>
      <w:tr>
        <w:tc>
          <w:tcPr>
            <w:tcW w:type="dxa" w:w="5112"/>
            <w:vAlign w:val="center"/>
          </w:tcPr>
          <w:p>
            <w:r/>
            <w:r>
              <w:rPr>
                <w:b w:val="0"/>
                <w:sz w:val="17"/>
              </w:rPr>
              <w:t>ApprovePoliciesReviewComponent tests</w:t>
            </w:r>
          </w:p>
        </w:tc>
        <w:tc>
          <w:tcPr>
            <w:tcW w:type="dxa" w:w="5112"/>
            <w:vAlign w:val="center"/>
          </w:tcPr>
          <w:p>
            <w:r/>
            <w:r>
              <w:rPr>
                <w:b w:val="0"/>
                <w:sz w:val="17"/>
              </w:rPr>
              <w:t>Load application/documents; approve confirmation; reject confirmation; success; API error; document preview/download.</w:t>
            </w:r>
          </w:p>
        </w:tc>
      </w:tr>
      <w:tr>
        <w:tc>
          <w:tcPr>
            <w:tcW w:type="dxa" w:w="5112"/>
            <w:vAlign w:val="center"/>
          </w:tcPr>
          <w:p>
            <w:r/>
            <w:r>
              <w:rPr>
                <w:b w:val="0"/>
                <w:sz w:val="17"/>
              </w:rPr>
              <w:t>PoliciesNewComponent tests</w:t>
            </w:r>
          </w:p>
        </w:tc>
        <w:tc>
          <w:tcPr>
            <w:tcW w:type="dxa" w:w="5112"/>
            <w:vAlign w:val="center"/>
          </w:tcPr>
          <w:p>
            <w:r/>
            <w:r>
              <w:rPr>
                <w:b w:val="0"/>
                <w:sz w:val="17"/>
              </w:rPr>
              <w:t>Load existing policy; pre-fill form; validation; PUT update; success/error navigation.</w:t>
            </w:r>
          </w:p>
        </w:tc>
      </w:tr>
    </w:tbl>
    <w:p>
      <w:pPr>
        <w:pStyle w:val="Heading2"/>
      </w:pPr>
      <w:r>
        <w:t>5.4 Git Details</w:t>
      </w:r>
    </w:p>
    <w:p>
      <w:r>
        <w:t>The supplied backend archive contains the implementation and test sources. The source snapshot also contains staff policy and approval-review Angular components. The exact remote URL should be copied from the team's current Git configuration at review time.</w:t>
      </w:r>
    </w:p>
    <w:p>
      <w:pPr>
        <w:pStyle w:val="Heading1"/>
      </w:pPr>
      <w:r>
        <w:t>6. Acceptance Criteria Traceability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BR</w:t>
            </w:r>
          </w:p>
        </w:tc>
        <w:tc>
          <w:tcPr>
            <w:tcW w:type="dxa" w:w="2556"/>
            <w:vAlign w:val="center"/>
            <w:shd w:fill="1F4E78"/>
          </w:tcPr>
          <w:p>
            <w:r/>
            <w:r>
              <w:rPr>
                <w:b/>
                <w:color w:val="FFFFFF"/>
                <w:sz w:val="17"/>
              </w:rPr>
              <w:t>Acceptance / User Capability</w:t>
            </w:r>
          </w:p>
        </w:tc>
        <w:tc>
          <w:tcPr>
            <w:tcW w:type="dxa" w:w="2556"/>
            <w:vAlign w:val="center"/>
            <w:shd w:fill="1F4E78"/>
          </w:tcPr>
          <w:p>
            <w:r/>
            <w:r>
              <w:rPr>
                <w:b/>
                <w:color w:val="FFFFFF"/>
                <w:sz w:val="17"/>
              </w:rPr>
              <w:t>Technical Design</w:t>
            </w:r>
          </w:p>
        </w:tc>
        <w:tc>
          <w:tcPr>
            <w:tcW w:type="dxa" w:w="2556"/>
            <w:vAlign w:val="center"/>
            <w:shd w:fill="1F4E78"/>
          </w:tcPr>
          <w:p>
            <w:r/>
            <w:r>
              <w:rPr>
                <w:b/>
                <w:color w:val="FFFFFF"/>
                <w:sz w:val="17"/>
              </w:rPr>
              <w:t>Evidence / Status</w:t>
            </w:r>
          </w:p>
        </w:tc>
      </w:tr>
      <w:tr>
        <w:tc>
          <w:tcPr>
            <w:tcW w:type="dxa" w:w="2556"/>
            <w:vAlign w:val="center"/>
          </w:tcPr>
          <w:p>
            <w:r/>
            <w:r>
              <w:rPr>
                <w:b w:val="0"/>
                <w:sz w:val="17"/>
              </w:rPr>
              <w:t>BR04</w:t>
            </w:r>
          </w:p>
        </w:tc>
        <w:tc>
          <w:tcPr>
            <w:tcW w:type="dxa" w:w="2556"/>
            <w:vAlign w:val="center"/>
          </w:tcPr>
          <w:p>
            <w:r/>
            <w:r>
              <w:rPr>
                <w:b w:val="0"/>
                <w:sz w:val="17"/>
              </w:rPr>
              <w:t>Staff can view dashboard metrics.</w:t>
            </w:r>
          </w:p>
        </w:tc>
        <w:tc>
          <w:tcPr>
            <w:tcW w:type="dxa" w:w="2556"/>
            <w:vAlign w:val="center"/>
          </w:tcPr>
          <w:p>
            <w:r/>
            <w:r>
              <w:rPr>
                <w:b w:val="0"/>
                <w:sz w:val="17"/>
              </w:rPr>
              <w:t>DashboardComponent → DashboardApiService → DashboardController → DashboardService → repositories/DB.</w:t>
            </w:r>
          </w:p>
        </w:tc>
        <w:tc>
          <w:tcPr>
            <w:tcW w:type="dxa" w:w="2556"/>
            <w:vAlign w:val="center"/>
          </w:tcPr>
          <w:p>
            <w:r/>
            <w:r>
              <w:rPr>
                <w:b w:val="0"/>
                <w:sz w:val="17"/>
              </w:rPr>
              <w:t>Implemented in supplied source; metric contract should be reviewed against final BRD wording.</w:t>
            </w:r>
          </w:p>
        </w:tc>
      </w:tr>
      <w:tr>
        <w:tc>
          <w:tcPr>
            <w:tcW w:type="dxa" w:w="2556"/>
            <w:vAlign w:val="center"/>
          </w:tcPr>
          <w:p>
            <w:r/>
            <w:r>
              <w:rPr>
                <w:b w:val="0"/>
                <w:sz w:val="17"/>
              </w:rPr>
              <w:t>BR04</w:t>
            </w:r>
          </w:p>
        </w:tc>
        <w:tc>
          <w:tcPr>
            <w:tcW w:type="dxa" w:w="2556"/>
            <w:vAlign w:val="center"/>
          </w:tcPr>
          <w:p>
            <w:r/>
            <w:r>
              <w:rPr>
                <w:b w:val="0"/>
                <w:sz w:val="17"/>
              </w:rPr>
              <w:t>Staff can create a staff user with required details.</w:t>
            </w:r>
          </w:p>
        </w:tc>
        <w:tc>
          <w:tcPr>
            <w:tcW w:type="dxa" w:w="2556"/>
            <w:vAlign w:val="center"/>
          </w:tcPr>
          <w:p>
            <w:r/>
            <w:r>
              <w:rPr>
                <w:b w:val="0"/>
                <w:sz w:val="17"/>
              </w:rPr>
              <w:t>ManageUsersNewComponent → StaffUserApiService → StaffUserManagementController → StaffUserService → staff_users.</w:t>
            </w:r>
          </w:p>
        </w:tc>
        <w:tc>
          <w:tcPr>
            <w:tcW w:type="dxa" w:w="2556"/>
            <w:vAlign w:val="center"/>
          </w:tcPr>
          <w:p>
            <w:r/>
            <w:r>
              <w:rPr>
                <w:b w:val="0"/>
                <w:sz w:val="17"/>
              </w:rPr>
              <w:t>Implemented.</w:t>
            </w:r>
          </w:p>
        </w:tc>
      </w:tr>
      <w:tr>
        <w:tc>
          <w:tcPr>
            <w:tcW w:type="dxa" w:w="2556"/>
            <w:vAlign w:val="center"/>
          </w:tcPr>
          <w:p>
            <w:r/>
            <w:r>
              <w:rPr>
                <w:b w:val="0"/>
                <w:sz w:val="17"/>
              </w:rPr>
              <w:t>BR04</w:t>
            </w:r>
          </w:p>
        </w:tc>
        <w:tc>
          <w:tcPr>
            <w:tcW w:type="dxa" w:w="2556"/>
            <w:vAlign w:val="center"/>
          </w:tcPr>
          <w:p>
            <w:r/>
            <w:r>
              <w:rPr>
                <w:b w:val="0"/>
                <w:sz w:val="17"/>
              </w:rPr>
              <w:t>Staff can edit staff details using pre-filled form.</w:t>
            </w:r>
          </w:p>
        </w:tc>
        <w:tc>
          <w:tcPr>
            <w:tcW w:type="dxa" w:w="2556"/>
            <w:vAlign w:val="center"/>
          </w:tcPr>
          <w:p>
            <w:r/>
            <w:r>
              <w:rPr>
                <w:b w:val="0"/>
                <w:sz w:val="17"/>
              </w:rPr>
              <w:t>ManageUsersList/ManageUsersNew → GET/PUT staff APIs → StaffUserService.</w:t>
            </w:r>
          </w:p>
        </w:tc>
        <w:tc>
          <w:tcPr>
            <w:tcW w:type="dxa" w:w="2556"/>
            <w:vAlign w:val="center"/>
          </w:tcPr>
          <w:p>
            <w:r/>
            <w:r>
              <w:rPr>
                <w:b w:val="0"/>
                <w:sz w:val="17"/>
              </w:rPr>
              <w:t>Implemented.</w:t>
            </w:r>
          </w:p>
        </w:tc>
      </w:tr>
      <w:tr>
        <w:tc>
          <w:tcPr>
            <w:tcW w:type="dxa" w:w="2556"/>
            <w:vAlign w:val="center"/>
          </w:tcPr>
          <w:p>
            <w:r/>
            <w:r>
              <w:rPr>
                <w:b w:val="0"/>
                <w:sz w:val="17"/>
              </w:rPr>
              <w:t>BR04</w:t>
            </w:r>
          </w:p>
        </w:tc>
        <w:tc>
          <w:tcPr>
            <w:tcW w:type="dxa" w:w="2556"/>
            <w:vAlign w:val="center"/>
          </w:tcPr>
          <w:p>
            <w:r/>
            <w:r>
              <w:rPr>
                <w:b w:val="0"/>
                <w:sz w:val="17"/>
              </w:rPr>
              <w:t>Staff can delete a staff user after confirmation.</w:t>
            </w:r>
          </w:p>
        </w:tc>
        <w:tc>
          <w:tcPr>
            <w:tcW w:type="dxa" w:w="2556"/>
            <w:vAlign w:val="center"/>
          </w:tcPr>
          <w:p>
            <w:r/>
            <w:r>
              <w:rPr>
                <w:b w:val="0"/>
                <w:sz w:val="17"/>
              </w:rPr>
              <w:t>ManageUsersListComponent confirmation → DELETE API.</w:t>
            </w:r>
          </w:p>
        </w:tc>
        <w:tc>
          <w:tcPr>
            <w:tcW w:type="dxa" w:w="2556"/>
            <w:vAlign w:val="center"/>
          </w:tcPr>
          <w:p>
            <w:r/>
            <w:r>
              <w:rPr>
                <w:b w:val="0"/>
                <w:sz w:val="17"/>
              </w:rPr>
              <w:t>Implemented in frontend/backend.</w:t>
            </w:r>
          </w:p>
        </w:tc>
      </w:tr>
      <w:tr>
        <w:tc>
          <w:tcPr>
            <w:tcW w:type="dxa" w:w="2556"/>
            <w:vAlign w:val="center"/>
          </w:tcPr>
          <w:p>
            <w:r/>
            <w:r>
              <w:rPr>
                <w:b w:val="0"/>
                <w:sz w:val="17"/>
              </w:rPr>
              <w:t>BR05</w:t>
            </w:r>
          </w:p>
        </w:tc>
        <w:tc>
          <w:tcPr>
            <w:tcW w:type="dxa" w:w="2556"/>
            <w:vAlign w:val="center"/>
          </w:tcPr>
          <w:p>
            <w:r/>
            <w:r>
              <w:rPr>
                <w:b w:val="0"/>
                <w:sz w:val="17"/>
              </w:rPr>
              <w:t>Staff can edit an existing policy.</w:t>
            </w:r>
          </w:p>
        </w:tc>
        <w:tc>
          <w:tcPr>
            <w:tcW w:type="dxa" w:w="2556"/>
            <w:vAlign w:val="center"/>
          </w:tcPr>
          <w:p>
            <w:r/>
            <w:r>
              <w:rPr>
                <w:b w:val="0"/>
                <w:sz w:val="17"/>
              </w:rPr>
              <w:t>PoliciesListComponent → PoliciesNewComponent → PolicyApiService.update → PUT /api/policies/{id} → PolicyService.updatePolicy.</w:t>
            </w:r>
          </w:p>
        </w:tc>
        <w:tc>
          <w:tcPr>
            <w:tcW w:type="dxa" w:w="2556"/>
            <w:vAlign w:val="center"/>
          </w:tcPr>
          <w:p>
            <w:r/>
            <w:r>
              <w:rPr>
                <w:b w:val="0"/>
                <w:sz w:val="17"/>
              </w:rPr>
              <w:t>Implemented in supplied source.</w:t>
            </w:r>
          </w:p>
        </w:tc>
      </w:tr>
      <w:tr>
        <w:tc>
          <w:tcPr>
            <w:tcW w:type="dxa" w:w="2556"/>
            <w:vAlign w:val="center"/>
          </w:tcPr>
          <w:p>
            <w:r/>
            <w:r>
              <w:rPr>
                <w:b w:val="0"/>
                <w:sz w:val="17"/>
              </w:rPr>
              <w:t>BR05</w:t>
            </w:r>
          </w:p>
        </w:tc>
        <w:tc>
          <w:tcPr>
            <w:tcW w:type="dxa" w:w="2556"/>
            <w:vAlign w:val="center"/>
          </w:tcPr>
          <w:p>
            <w:r/>
            <w:r>
              <w:rPr>
                <w:b w:val="0"/>
                <w:sz w:val="17"/>
              </w:rPr>
              <w:t>Staff can review policy applications.</w:t>
            </w:r>
          </w:p>
        </w:tc>
        <w:tc>
          <w:tcPr>
            <w:tcW w:type="dxa" w:w="2556"/>
            <w:vAlign w:val="center"/>
          </w:tcPr>
          <w:p>
            <w:r/>
            <w:r>
              <w:rPr>
                <w:b w:val="0"/>
                <w:sz w:val="17"/>
              </w:rPr>
              <w:t>ApprovePoliciesListComponent → PolicyApplicationApiService.getPending/getById → PolicyApplicationController.</w:t>
            </w:r>
          </w:p>
        </w:tc>
        <w:tc>
          <w:tcPr>
            <w:tcW w:type="dxa" w:w="2556"/>
            <w:vAlign w:val="center"/>
          </w:tcPr>
          <w:p>
            <w:r/>
            <w:r>
              <w:rPr>
                <w:b w:val="0"/>
                <w:sz w:val="17"/>
              </w:rPr>
              <w:t>Implemented.</w:t>
            </w:r>
          </w:p>
        </w:tc>
      </w:tr>
      <w:tr>
        <w:tc>
          <w:tcPr>
            <w:tcW w:type="dxa" w:w="2556"/>
            <w:vAlign w:val="center"/>
          </w:tcPr>
          <w:p>
            <w:r/>
            <w:r>
              <w:rPr>
                <w:b w:val="0"/>
                <w:sz w:val="17"/>
              </w:rPr>
              <w:t>BR05</w:t>
            </w:r>
          </w:p>
        </w:tc>
        <w:tc>
          <w:tcPr>
            <w:tcW w:type="dxa" w:w="2556"/>
            <w:vAlign w:val="center"/>
          </w:tcPr>
          <w:p>
            <w:r/>
            <w:r>
              <w:rPr>
                <w:b w:val="0"/>
                <w:sz w:val="17"/>
              </w:rPr>
              <w:t>Staff can approve a policy application.</w:t>
            </w:r>
          </w:p>
        </w:tc>
        <w:tc>
          <w:tcPr>
            <w:tcW w:type="dxa" w:w="2556"/>
            <w:vAlign w:val="center"/>
          </w:tcPr>
          <w:p>
            <w:r/>
            <w:r>
              <w:rPr>
                <w:b w:val="0"/>
                <w:sz w:val="17"/>
              </w:rPr>
              <w:t>ApprovePoliciesReviewComponent confirmation → PUT /api/policy-applications/{id}/approve → PolicyApplicationService → status APPROVED.</w:t>
            </w:r>
          </w:p>
        </w:tc>
        <w:tc>
          <w:tcPr>
            <w:tcW w:type="dxa" w:w="2556"/>
            <w:vAlign w:val="center"/>
          </w:tcPr>
          <w:p>
            <w:r/>
            <w:r>
              <w:rPr>
                <w:b w:val="0"/>
                <w:sz w:val="17"/>
              </w:rPr>
              <w:t>Implemented; backend unit test exists.</w:t>
            </w:r>
          </w:p>
        </w:tc>
      </w:tr>
      <w:tr>
        <w:tc>
          <w:tcPr>
            <w:tcW w:type="dxa" w:w="2556"/>
            <w:vAlign w:val="center"/>
          </w:tcPr>
          <w:p>
            <w:r/>
            <w:r>
              <w:rPr>
                <w:b w:val="0"/>
                <w:sz w:val="17"/>
              </w:rPr>
              <w:t>BR05</w:t>
            </w:r>
          </w:p>
        </w:tc>
        <w:tc>
          <w:tcPr>
            <w:tcW w:type="dxa" w:w="2556"/>
            <w:vAlign w:val="center"/>
          </w:tcPr>
          <w:p>
            <w:r/>
            <w:r>
              <w:rPr>
                <w:b w:val="0"/>
                <w:sz w:val="17"/>
              </w:rPr>
              <w:t>Staff can reject a policy application.</w:t>
            </w:r>
          </w:p>
        </w:tc>
        <w:tc>
          <w:tcPr>
            <w:tcW w:type="dxa" w:w="2556"/>
            <w:vAlign w:val="center"/>
          </w:tcPr>
          <w:p>
            <w:r/>
            <w:r>
              <w:rPr>
                <w:b w:val="0"/>
                <w:sz w:val="17"/>
              </w:rPr>
              <w:t>ApprovePoliciesReviewComponent confirmation → PUT /api/policy-applications/{id}/reject → PolicyApplicationService → status REJECTED.</w:t>
            </w:r>
          </w:p>
        </w:tc>
        <w:tc>
          <w:tcPr>
            <w:tcW w:type="dxa" w:w="2556"/>
            <w:vAlign w:val="center"/>
          </w:tcPr>
          <w:p>
            <w:r/>
            <w:r>
              <w:rPr>
                <w:b w:val="0"/>
                <w:sz w:val="17"/>
              </w:rPr>
              <w:t>Implemented; backend unit test exists.</w:t>
            </w:r>
          </w:p>
        </w:tc>
      </w:tr>
      <w:tr>
        <w:tc>
          <w:tcPr>
            <w:tcW w:type="dxa" w:w="2556"/>
            <w:vAlign w:val="center"/>
          </w:tcPr>
          <w:p>
            <w:r/>
            <w:r>
              <w:rPr>
                <w:b w:val="0"/>
                <w:sz w:val="17"/>
              </w:rPr>
              <w:t>BR05</w:t>
            </w:r>
          </w:p>
        </w:tc>
        <w:tc>
          <w:tcPr>
            <w:tcW w:type="dxa" w:w="2556"/>
            <w:vAlign w:val="center"/>
          </w:tcPr>
          <w:p>
            <w:r/>
            <w:r>
              <w:rPr>
                <w:b w:val="0"/>
                <w:sz w:val="17"/>
              </w:rPr>
              <w:t>Staff can view supporting evidence.</w:t>
            </w:r>
          </w:p>
        </w:tc>
        <w:tc>
          <w:tcPr>
            <w:tcW w:type="dxa" w:w="2556"/>
            <w:vAlign w:val="center"/>
          </w:tcPr>
          <w:p>
            <w:r/>
            <w:r>
              <w:rPr>
                <w:b w:val="0"/>
                <w:sz w:val="17"/>
              </w:rPr>
              <w:t>ApprovePoliciesReviewComponent → ApplicationDocumentApiService → document service/S3 access.</w:t>
            </w:r>
          </w:p>
        </w:tc>
        <w:tc>
          <w:tcPr>
            <w:tcW w:type="dxa" w:w="2556"/>
            <w:vAlign w:val="center"/>
          </w:tcPr>
          <w:p>
            <w:r/>
            <w:r>
              <w:rPr>
                <w:b w:val="0"/>
                <w:sz w:val="17"/>
              </w:rPr>
              <w:t>Implemented in supplied source; exact BRD acceptance wording should be checked during review.</w:t>
            </w:r>
          </w:p>
        </w:tc>
      </w:tr>
    </w:tbl>
    <w:p>
      <w:pPr>
        <w:pStyle w:val="Heading1"/>
      </w:pPr>
      <w:r>
        <w:t>7. Review Notes</w:t>
      </w:r>
    </w:p>
    <w:p>
      <w:pPr>
        <w:pStyle w:val="ListNumber"/>
        <w:spacing w:after="40"/>
      </w:pPr>
      <w:r>
        <w:t>The attached scanned BRD visible in this conversation labels Category Management as BR05 and Approval/Process Claims/View Payments as BR06. This revised TDD does not use that category section because the user has clarified that their assigned BR05 is Policy Edit and Policy Application approval/rejection. The final TDD should be aligned to the authoritative Jira/user-story version used by the project.</w:t>
      </w:r>
    </w:p>
    <w:p>
      <w:pPr>
        <w:pStyle w:val="ListNumber"/>
        <w:spacing w:after="40"/>
      </w:pPr>
      <w:r>
        <w:t>The backend source comments also indicate that PolicyService and PolicyApplicationService had BR05-related methods in the implementation history. The current supplied source contains the policy update endpoint and policy-application approve/reject endpoints.</w:t>
      </w:r>
    </w:p>
    <w:p>
      <w:pPr>
        <w:pStyle w:val="ListNumber"/>
        <w:spacing w:after="40"/>
      </w:pPr>
      <w:r>
        <w:t>Policy edit and policy-application approval are two distinct transactions and should remain separate in the TDD and implementation: policy update changes the policy definition; application approval/rejection changes the application decision.</w:t>
      </w:r>
    </w:p>
    <w:p>
      <w:pPr>
        <w:pStyle w:val="ListNumber"/>
        <w:spacing w:after="40"/>
      </w:pPr>
      <w:r>
        <w:t>Do not add CategoryController/CategoryService/CategoryCreateRequest/CategoryUpdateRequest to the BR05 TDD unless the authoritative BR05 acceptance criteria actually assigns Category Management to this story.</w:t>
      </w:r>
    </w:p>
    <w:p>
      <w:pPr>
        <w:pStyle w:val="ListNumber"/>
        <w:spacing w:after="40"/>
      </w:pPr>
      <w:r>
        <w:t>Before final lead review, replace [Developer Name] and [Project Lead], record the actual Jira/user-story ID, and record any post-review version changes in Revision History.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BR04 &amp; BR05 | Revised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InsureWise Insurance Platform – Technical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