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InsureWise</w:t>
        <w:br/>
        <w:t>CAP – Insurance Application</w:t>
      </w:r>
    </w:p>
    <w:p>
      <w:pPr>
        <w:jc w:val="center"/>
      </w:pPr>
      <w:r>
        <w:rPr>
          <w:b/>
          <w:sz w:val="36"/>
        </w:rPr>
        <w:t>Technical Design Document</w:t>
      </w:r>
    </w:p>
    <w:p>
      <w:pPr>
        <w:jc w:val="center"/>
      </w:pPr>
      <w:r>
        <w:rPr>
          <w:sz w:val="26"/>
        </w:rPr>
        <w:t>BR04 – Dashboard &amp; Staff User Management</w:t>
        <w:br/>
        <w:t>BR05 – Edit Policy &amp; Approve/Reject Policy Application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7"/>
              </w:rPr>
              <w:t>Document Item</w:t>
            </w:r>
          </w:p>
        </w:tc>
        <w:tc>
          <w:tcPr>
            <w:tcW w:type="dxa" w:w="5112"/>
            <w:vAlign w:val="center"/>
            <w:shd w:fill="1F4E78"/>
          </w:tcPr>
          <w:p>
            <w:r/>
            <w:r>
              <w:rPr>
                <w:b/>
                <w:color w:val="FFFFFF"/>
                <w:sz w:val="17"/>
              </w:rPr>
              <w:t>Value</w:t>
            </w:r>
          </w:p>
        </w:tc>
      </w:tr>
      <w:tr>
        <w:tc>
          <w:tcPr>
            <w:tcW w:type="dxa" w:w="5112"/>
            <w:vAlign w:val="center"/>
          </w:tcPr>
          <w:p>
            <w:r/>
            <w:r>
              <w:rPr>
                <w:b w:val="0"/>
                <w:sz w:val="17"/>
              </w:rPr>
              <w:t>Document Version</w:t>
            </w:r>
          </w:p>
        </w:tc>
        <w:tc>
          <w:tcPr>
            <w:tcW w:type="dxa" w:w="5112"/>
            <w:vAlign w:val="center"/>
          </w:tcPr>
          <w:p>
            <w:r/>
            <w:r>
              <w:rPr>
                <w:b w:val="0"/>
                <w:sz w:val="17"/>
              </w:rPr>
              <w:t>1.0</w:t>
            </w:r>
          </w:p>
        </w:tc>
      </w:tr>
      <w:tr>
        <w:tc>
          <w:tcPr>
            <w:tcW w:type="dxa" w:w="5112"/>
            <w:vAlign w:val="center"/>
          </w:tcPr>
          <w:p>
            <w:r/>
            <w:r>
              <w:rPr>
                <w:b w:val="0"/>
                <w:sz w:val="17"/>
              </w:rPr>
              <w:t>Date</w:t>
            </w:r>
          </w:p>
        </w:tc>
        <w:tc>
          <w:tcPr>
            <w:tcW w:type="dxa" w:w="5112"/>
            <w:vAlign w:val="center"/>
          </w:tcPr>
          <w:p>
            <w:r/>
            <w:r>
              <w:rPr>
                <w:b w:val="0"/>
                <w:sz w:val="17"/>
              </w:rPr>
              <w:t>22-Sep-2026</w:t>
            </w:r>
          </w:p>
        </w:tc>
      </w:tr>
      <w:tr>
        <w:tc>
          <w:tcPr>
            <w:tcW w:type="dxa" w:w="5112"/>
            <w:vAlign w:val="center"/>
          </w:tcPr>
          <w:p>
            <w:r/>
            <w:r>
              <w:rPr>
                <w:b w:val="0"/>
                <w:sz w:val="17"/>
              </w:rPr>
              <w:t>Creator</w:t>
            </w:r>
          </w:p>
        </w:tc>
        <w:tc>
          <w:tcPr>
            <w:tcW w:type="dxa" w:w="5112"/>
            <w:vAlign w:val="center"/>
          </w:tcPr>
          <w:p>
            <w:r/>
            <w:r>
              <w:rPr>
                <w:b w:val="0"/>
                <w:sz w:val="17"/>
              </w:rPr>
              <w:t>Prasun Sumans</w:t>
            </w:r>
          </w:p>
        </w:tc>
      </w:tr>
      <w:tr>
        <w:tc>
          <w:tcPr>
            <w:tcW w:type="dxa" w:w="5112"/>
            <w:vAlign w:val="center"/>
          </w:tcPr>
          <w:p>
            <w:r/>
            <w:r>
              <w:rPr>
                <w:b w:val="0"/>
                <w:sz w:val="17"/>
              </w:rPr>
              <w:t>Reviewer</w:t>
            </w:r>
          </w:p>
        </w:tc>
        <w:tc>
          <w:tcPr>
            <w:tcW w:type="dxa" w:w="5112"/>
            <w:vAlign w:val="center"/>
          </w:tcPr>
          <w:p>
            <w:r/>
            <w:r>
              <w:rPr>
                <w:b w:val="0"/>
                <w:sz w:val="17"/>
              </w:rPr>
              <w:t>Reshmi Sasidharan</w:t>
            </w:r>
          </w:p>
        </w:tc>
      </w:tr>
      <w:tr>
        <w:tc>
          <w:tcPr>
            <w:tcW w:type="dxa" w:w="5112"/>
            <w:vAlign w:val="center"/>
          </w:tcPr>
          <w:p>
            <w:r/>
            <w:r>
              <w:rPr>
                <w:b w:val="0"/>
                <w:sz w:val="17"/>
              </w:rPr>
              <w:t>Application</w:t>
            </w:r>
          </w:p>
        </w:tc>
        <w:tc>
          <w:tcPr>
            <w:tcW w:type="dxa" w:w="5112"/>
            <w:vAlign w:val="center"/>
          </w:tcPr>
          <w:p>
            <w:r/>
            <w:r>
              <w:rPr>
                <w:b w:val="0"/>
                <w:sz w:val="17"/>
              </w:rPr>
              <w:t>InsureWise Insurance Platform</w:t>
            </w:r>
          </w:p>
        </w:tc>
      </w:tr>
      <w:tr>
        <w:tc>
          <w:tcPr>
            <w:tcW w:type="dxa" w:w="5112"/>
            <w:vAlign w:val="center"/>
          </w:tcPr>
          <w:p>
            <w:r/>
            <w:r>
              <w:rPr>
                <w:b w:val="0"/>
                <w:sz w:val="17"/>
              </w:rPr>
              <w:t>Frontend</w:t>
            </w:r>
          </w:p>
        </w:tc>
        <w:tc>
          <w:tcPr>
            <w:tcW w:type="dxa" w:w="5112"/>
            <w:vAlign w:val="center"/>
          </w:tcPr>
          <w:p>
            <w:r/>
            <w:r>
              <w:rPr>
                <w:b w:val="0"/>
                <w:sz w:val="17"/>
              </w:rPr>
              <w:t>Angular</w:t>
            </w:r>
          </w:p>
        </w:tc>
      </w:tr>
      <w:tr>
        <w:tc>
          <w:tcPr>
            <w:tcW w:type="dxa" w:w="5112"/>
            <w:vAlign w:val="center"/>
          </w:tcPr>
          <w:p>
            <w:r/>
            <w:r>
              <w:rPr>
                <w:b w:val="0"/>
                <w:sz w:val="17"/>
              </w:rPr>
              <w:t>Backend</w:t>
            </w:r>
          </w:p>
        </w:tc>
        <w:tc>
          <w:tcPr>
            <w:tcW w:type="dxa" w:w="5112"/>
            <w:vAlign w:val="center"/>
          </w:tcPr>
          <w:p>
            <w:r/>
            <w:r>
              <w:rPr>
                <w:b w:val="0"/>
                <w:sz w:val="17"/>
              </w:rPr>
              <w:t>Spring Boot / Java</w:t>
            </w:r>
          </w:p>
        </w:tc>
      </w:tr>
      <w:tr>
        <w:tc>
          <w:tcPr>
            <w:tcW w:type="dxa" w:w="5112"/>
            <w:vAlign w:val="center"/>
          </w:tcPr>
          <w:p>
            <w:r/>
            <w:r>
              <w:rPr>
                <w:b w:val="0"/>
                <w:sz w:val="17"/>
              </w:rPr>
              <w:t>Database</w:t>
            </w:r>
          </w:p>
        </w:tc>
        <w:tc>
          <w:tcPr>
            <w:tcW w:type="dxa" w:w="5112"/>
            <w:vAlign w:val="center"/>
          </w:tcPr>
          <w:p>
            <w:r/>
            <w:r>
              <w:rPr>
                <w:b w:val="0"/>
                <w:sz w:val="17"/>
              </w:rPr>
              <w:t>PostgreSQL / Flyway</w:t>
            </w:r>
          </w:p>
        </w:tc>
      </w:tr>
      <w:tr>
        <w:tc>
          <w:tcPr>
            <w:tcW w:type="dxa" w:w="5112"/>
            <w:vAlign w:val="center"/>
          </w:tcPr>
          <w:p>
            <w:r/>
            <w:r>
              <w:rPr>
                <w:b w:val="0"/>
                <w:sz w:val="17"/>
              </w:rPr>
              <w:t>Storage</w:t>
            </w:r>
          </w:p>
        </w:tc>
        <w:tc>
          <w:tcPr>
            <w:tcW w:type="dxa" w:w="5112"/>
            <w:vAlign w:val="center"/>
          </w:tcPr>
          <w:p>
            <w:r/>
            <w:r>
              <w:rPr>
                <w:b w:val="0"/>
                <w:sz w:val="17"/>
              </w:rPr>
              <w:t>AWS S3 for supporting/profile documents where applicable</w:t>
            </w:r>
          </w:p>
        </w:tc>
      </w:tr>
      <w:tr>
        <w:tc>
          <w:tcPr>
            <w:tcW w:type="dxa" w:w="5112"/>
            <w:vAlign w:val="center"/>
          </w:tcPr>
          <w:p>
            <w:r/>
            <w:r>
              <w:rPr>
                <w:b w:val="0"/>
                <w:sz w:val="17"/>
              </w:rPr>
              <w:t>TDD Template</w:t>
            </w:r>
          </w:p>
        </w:tc>
        <w:tc>
          <w:tcPr>
            <w:tcW w:type="dxa" w:w="5112"/>
            <w:vAlign w:val="center"/>
          </w:tcPr>
          <w:p>
            <w:r/>
            <w:r>
              <w:rPr>
                <w:b w:val="0"/>
                <w:sz w:val="17"/>
              </w:rPr>
              <w:t>USERSTORYID_Updated_TDD_Service</w:t>
            </w:r>
          </w:p>
        </w:tc>
      </w:tr>
    </w:tbl>
    <w:p>
      <w:r>
        <w:br w:type="page"/>
      </w:r>
    </w:p>
    <w:p>
      <w:pPr>
        <w:pStyle w:val="Heading1"/>
      </w:pPr>
      <w:r>
        <w:t>Revision History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78"/>
          </w:tcPr>
          <w:p>
            <w:r/>
            <w:r>
              <w:rPr>
                <w:b/>
                <w:color w:val="FFFFFF"/>
                <w:sz w:val="17"/>
              </w:rPr>
              <w:t>Date</w:t>
            </w:r>
          </w:p>
        </w:tc>
        <w:tc>
          <w:tcPr>
            <w:tcW w:type="dxa" w:w="2045"/>
            <w:vAlign w:val="center"/>
            <w:shd w:fill="1F4E78"/>
          </w:tcPr>
          <w:p>
            <w:r/>
            <w:r>
              <w:rPr>
                <w:b/>
                <w:color w:val="FFFFFF"/>
                <w:sz w:val="17"/>
              </w:rPr>
              <w:t>Version</w:t>
            </w:r>
          </w:p>
        </w:tc>
        <w:tc>
          <w:tcPr>
            <w:tcW w:type="dxa" w:w="2045"/>
            <w:vAlign w:val="center"/>
            <w:shd w:fill="1F4E78"/>
          </w:tcPr>
          <w:p>
            <w:r/>
            <w:r>
              <w:rPr>
                <w:b/>
                <w:color w:val="FFFFFF"/>
                <w:sz w:val="17"/>
              </w:rPr>
              <w:t>Revision Description</w:t>
            </w:r>
          </w:p>
        </w:tc>
        <w:tc>
          <w:tcPr>
            <w:tcW w:type="dxa" w:w="2045"/>
            <w:vAlign w:val="center"/>
            <w:shd w:fill="1F4E78"/>
          </w:tcPr>
          <w:p>
            <w:r/>
            <w:r>
              <w:rPr>
                <w:b/>
                <w:color w:val="FFFFFF"/>
                <w:sz w:val="17"/>
              </w:rPr>
              <w:t>Creator</w:t>
            </w:r>
          </w:p>
        </w:tc>
        <w:tc>
          <w:tcPr>
            <w:tcW w:type="dxa" w:w="2045"/>
            <w:vAlign w:val="center"/>
            <w:shd w:fill="1F4E78"/>
          </w:tcPr>
          <w:p>
            <w:r/>
            <w:r>
              <w:rPr>
                <w:b/>
                <w:color w:val="FFFFFF"/>
                <w:sz w:val="17"/>
              </w:rPr>
              <w:t>Reviewer</w:t>
            </w:r>
          </w:p>
        </w:tc>
      </w:tr>
      <w:tr>
        <w:tc>
          <w:tcPr>
            <w:tcW w:type="dxa" w:w="2045"/>
            <w:vAlign w:val="center"/>
          </w:tcPr>
          <w:p>
            <w:r/>
            <w:r>
              <w:rPr>
                <w:b w:val="0"/>
                <w:sz w:val="17"/>
              </w:rPr>
              <w:t>22-Sep-2026</w:t>
            </w:r>
          </w:p>
        </w:tc>
        <w:tc>
          <w:tcPr>
            <w:tcW w:type="dxa" w:w="2045"/>
            <w:vAlign w:val="center"/>
          </w:tcPr>
          <w:p>
            <w:r/>
            <w:r>
              <w:rPr>
                <w:b w:val="0"/>
                <w:sz w:val="17"/>
              </w:rPr>
              <w:t>1.0</w:t>
            </w:r>
          </w:p>
        </w:tc>
        <w:tc>
          <w:tcPr>
            <w:tcW w:type="dxa" w:w="2045"/>
            <w:vAlign w:val="center"/>
          </w:tcPr>
          <w:p>
            <w:r/>
            <w:r>
              <w:rPr>
                <w:b w:val="0"/>
                <w:sz w:val="17"/>
              </w:rPr>
              <w:t>Revised TDD for BR04 and BR05. BR05 scope corrected to Policy Edit and Policy Application approval/rejection; category-management content removed.</w:t>
            </w:r>
          </w:p>
        </w:tc>
        <w:tc>
          <w:tcPr>
            <w:tcW w:type="dxa" w:w="2045"/>
            <w:vAlign w:val="center"/>
          </w:tcPr>
          <w:p>
            <w:r/>
            <w:r>
              <w:rPr>
                <w:b w:val="0"/>
                <w:sz w:val="17"/>
              </w:rPr>
              <w:t>Prasun Sumans</w:t>
            </w:r>
          </w:p>
        </w:tc>
        <w:tc>
          <w:tcPr>
            <w:tcW w:type="dxa" w:w="2045"/>
            <w:vAlign w:val="center"/>
          </w:tcPr>
          <w:p>
            <w:r/>
            <w:r>
              <w:rPr>
                <w:b w:val="0"/>
                <w:sz w:val="17"/>
              </w:rPr>
              <w:t>Reshmi Sasidharan</w:t>
            </w:r>
          </w:p>
        </w:tc>
      </w:tr>
      <w:tr>
        <w:tc>
          <w:tcPr>
            <w:tcW w:type="dxa" w:w="2045"/>
            <w:vAlign w:val="center"/>
          </w:tcPr>
          <w:p>
            <w:r/>
            <w:r>
              <w:rPr>
                <w:b w:val="0"/>
                <w:sz w:val="17"/>
              </w:rPr>
            </w:r>
          </w:p>
        </w:tc>
        <w:tc>
          <w:tcPr>
            <w:tcW w:type="dxa" w:w="2045"/>
            <w:vAlign w:val="center"/>
          </w:tcPr>
          <w:p>
            <w:r/>
            <w:r>
              <w:rPr>
                <w:b w:val="0"/>
                <w:sz w:val="17"/>
              </w:rPr>
              <w:t>1.1</w:t>
            </w:r>
          </w:p>
        </w:tc>
        <w:tc>
          <w:tcPr>
            <w:tcW w:type="dxa" w:w="2045"/>
            <w:vAlign w:val="center"/>
          </w:tcPr>
          <w:p>
            <w:r/>
            <w:r>
              <w:rPr>
                <w:b w:val="0"/>
                <w:sz w:val="17"/>
              </w:rPr>
              <w:t>Post-review changes.</w:t>
            </w:r>
          </w:p>
        </w:tc>
        <w:tc>
          <w:tcPr>
            <w:tcW w:type="dxa" w:w="2045"/>
            <w:vAlign w:val="center"/>
          </w:tcPr>
          <w:p>
            <w:r/>
            <w:r>
              <w:rPr>
                <w:b w:val="0"/>
                <w:sz w:val="17"/>
              </w:rPr>
              <w:t>Prasun Sumans</w:t>
            </w:r>
          </w:p>
        </w:tc>
        <w:tc>
          <w:tcPr>
            <w:tcW w:type="dxa" w:w="2045"/>
            <w:vAlign w:val="center"/>
          </w:tcPr>
          <w:p>
            <w:r/>
            <w:r>
              <w:rPr>
                <w:b w:val="0"/>
                <w:sz w:val="17"/>
              </w:rPr>
              <w:t>Reshmi Sasidharan</w:t>
            </w:r>
          </w:p>
        </w:tc>
      </w:tr>
    </w:tbl>
    <w:p>
      <w:pPr>
        <w:keepLines/>
        <w:pageBreakBefore/>
        <w:spacing w:before="0" w:after="0" w:line="240" w:lineRule="auto"/>
      </w:pPr>
      <w:r>
        <w:rPr>
          <w:rFonts w:ascii="Arial" w:hAnsi="Arial"/>
        </w:rPr>
        <w:t>Contents</w:t>
        <w:br/>
        <w:t>1. Introduction ........................................................ 4</w:t>
        <w:br/>
        <w:t>1.1 Scope ............................................................... 4</w:t>
        <w:br/>
        <w:t>1.2 Assumptions ......................................................... 4</w:t>
        <w:br/>
        <w:t>1.3 References .......................................................... 4</w:t>
        <w:br/>
        <w:t>1.4 Acronyms ............................................................ 4</w:t>
        <w:br/>
        <w:t>2. BR04 – Dashboard &amp; Staff User Management ............................ 5</w:t>
        <w:br/>
        <w:t>2.1 Component Diagram ................................................... 5</w:t>
        <w:br/>
        <w:t>2.2 Key Classes / Components ........................................... 5</w:t>
        <w:br/>
        <w:t>2.3 API Endpoint Details ................................................ 5</w:t>
        <w:br/>
        <w:t>2.4 API Response Codes .................................................. 6</w:t>
        <w:br/>
        <w:t>2.5 API Details .......................................................... 6</w:t>
        <w:br/>
        <w:t>2.5.1 Request / Response ............................................... 6</w:t>
        <w:br/>
        <w:t>2.5.2 Sequence .......................................................... 6</w:t>
        <w:br/>
        <w:t>2.5.3 Request Processing ................................................ 8</w:t>
        <w:br/>
        <w:t>2.5.4 Validation ........................................................ 8</w:t>
        <w:br/>
        <w:t>2.5.5 Data Mapping ...................................................... 9</w:t>
        <w:br/>
        <w:t>2.5.6 Queries ........................................................... 9</w:t>
        <w:br/>
        <w:t>3. BR05 – Edit Policy &amp; Approve/Reject Policy Application .............. 9</w:t>
        <w:br/>
        <w:t>3.1 Component Diagram ................................................... 9</w:t>
        <w:br/>
        <w:t>3.2 Key Classes / Components ........................................... 9</w:t>
        <w:br/>
        <w:t>3.3 API Endpoint Details ................................................ 10</w:t>
        <w:br/>
        <w:t>3.4 API Response Codes .................................................. 11</w:t>
        <w:br/>
        <w:t>3.5 API Details .......................................................... 11</w:t>
        <w:br/>
        <w:t>3.5.1 Request / Response ............................................... 11</w:t>
        <w:br/>
        <w:t>3.5.2 Sequence .......................................................... 11</w:t>
        <w:br/>
        <w:t>3.5.3 Request Processing ................................................ 12</w:t>
        <w:br/>
        <w:t>3.5.4 Validation ........................................................ 12</w:t>
        <w:br/>
        <w:t>3.5.5 Data Mapping ...................................................... 13</w:t>
        <w:br/>
        <w:t>3.5.6 Queries ........................................................... 13</w:t>
        <w:br/>
        <w:t>3.7 Policy Application Approval / Rejection – Detailed Design ........ 13</w:t>
        <w:br/>
        <w:t>3.7.1 Business Workflow ................................................. 13</w:t>
        <w:br/>
        <w:t>3.7.2 Policy Application APIs ........................................... 14</w:t>
        <w:br/>
        <w:t>3.7.3 Approval / Rejection State Transition ............................ 14</w:t>
        <w:br/>
        <w:t>3.7.4 Backend Processing ................................................ 15</w:t>
        <w:br/>
        <w:t>3.7.5 Supporting Document Review ........................................ 15</w:t>
        <w:br/>
        <w:t>3.7.6 Approval / Rejection Sequence Diagram ............................ 15</w:t>
        <w:br/>
        <w:t>3.7.7 Request / Response ............................................... 17</w:t>
        <w:br/>
        <w:t>3.7.8 Validation and Authorization ...................................... 17</w:t>
        <w:br/>
        <w:t>3.7.9 Unit-Test Coverage ................................................ 17</w:t>
        <w:br/>
        <w:t>3.7.10 Acceptance Criteria Traceability ................................. 18</w:t>
        <w:br/>
        <w:t>4. Configuration ........................................................ 19</w:t>
        <w:br/>
        <w:t>5. Additional Details ................................................... 19</w:t>
        <w:br/>
        <w:t>5.1 Exception Handling .................................................. 19</w:t>
        <w:br/>
        <w:t>5.2 Security ............................................................ 19</w:t>
        <w:br/>
        <w:t>5.3 Unit Testing Design .................................................. 19</w:t>
        <w:br/>
        <w:t>5.4 Git Details .......................................................... 20</w:t>
        <w:br/>
        <w:t>6. Acceptance Criteria Traceability ..................................... 20</w:t>
        <w:br/>
        <w:t>7. Review Notes .......................................................... 21</w:t>
      </w:r>
    </w:p>
    <w:p>
      <w:pPr>
        <w:pStyle w:val="Heading1"/>
        <w:pageBreakBefore/>
      </w:pPr>
      <w:r>
        <w:t>1. Introduction</w:t>
      </w:r>
    </w:p>
    <w:p>
      <w:r>
        <w:t>This Technical Design Document describes the supplied Angular and Spring Boot implementation for BR04 and the corrected BR05 scope. It follows the structure of the supplied service TDD and documents the applicable components, APIs, request/response contracts, sequence flows, processing, validation, data mapping, queries, configuration, exception handling, security, testing and traceability.</w:t>
      </w:r>
    </w:p>
    <w:p>
      <w:r>
        <w:t>Scope clarification: the BR05 scope used in this document is Policy Edit and Policy Application approval/rejection. Category Management is excluded from this BR05 TDD.</w:t>
      </w:r>
    </w:p>
    <w:p>
      <w:pPr>
        <w:pStyle w:val="Heading2"/>
      </w:pPr>
      <w:r>
        <w:t>1.1 Scope</w:t>
      </w:r>
    </w:p>
    <w:p>
      <w:pPr>
        <w:pStyle w:val="ListBullet"/>
        <w:spacing w:after="40"/>
      </w:pPr>
      <w:r>
        <w:t>BR04: Staff dashboard and staff-user management.</w:t>
      </w:r>
    </w:p>
    <w:p>
      <w:pPr>
        <w:pStyle w:val="ListBullet"/>
        <w:spacing w:after="40"/>
      </w:pPr>
      <w:r>
        <w:t>BR04: Staff creation, listing, retrieval, update, deletion and profile-picture support present in the source.</w:t>
      </w:r>
    </w:p>
    <w:p>
      <w:pPr>
        <w:pStyle w:val="ListBullet"/>
        <w:spacing w:after="40"/>
      </w:pPr>
      <w:r>
        <w:t>BR05: Staff editing/updating of existing policy definitions.</w:t>
      </w:r>
    </w:p>
    <w:p>
      <w:pPr>
        <w:pStyle w:val="ListBullet"/>
        <w:spacing w:after="40"/>
      </w:pPr>
      <w:r>
        <w:t>BR05: Staff review of pending policy applications and approval/rejection of applications.</w:t>
      </w:r>
    </w:p>
    <w:p>
      <w:pPr>
        <w:pStyle w:val="ListBullet"/>
        <w:spacing w:after="40"/>
      </w:pPr>
      <w:r>
        <w:t>BR05: Supporting-document retrieval/preview/download from the application-review screen where implemented.</w:t>
      </w:r>
    </w:p>
    <w:p>
      <w:pPr>
        <w:pStyle w:val="ListBullet"/>
        <w:spacing w:after="40"/>
      </w:pPr>
      <w:r>
        <w:t>JWT authentication and STAFF role authorization for protected staff operations.</w:t>
      </w:r>
    </w:p>
    <w:p>
      <w:pPr>
        <w:pStyle w:val="ListBullet"/>
        <w:spacing w:after="40"/>
      </w:pPr>
      <w:r>
        <w:t>PostgreSQL persistence and existing S3-backed document handling.</w:t>
      </w:r>
    </w:p>
    <w:p>
      <w:pPr>
        <w:pStyle w:val="ListBullet"/>
        <w:spacing w:after="40"/>
      </w:pPr>
      <w:r>
        <w:t>Category creation/edit/delete is excluded from this BR05 TDD.</w:t>
      </w:r>
    </w:p>
    <w:p>
      <w:pPr>
        <w:pStyle w:val="Heading2"/>
      </w:pPr>
      <w:r>
        <w:t>1.2 Assumptions</w:t>
      </w:r>
    </w:p>
    <w:p>
      <w:pPr>
        <w:pStyle w:val="ListBullet"/>
        <w:spacing w:after="40"/>
      </w:pPr>
      <w:r>
        <w:t>Staff user is authenticated before entering protected staff routes.</w:t>
      </w:r>
    </w:p>
    <w:p>
      <w:pPr>
        <w:pStyle w:val="ListBullet"/>
        <w:spacing w:after="40"/>
      </w:pPr>
      <w:r>
        <w:t>Only STAFF users may edit policies or approve/reject policy applications.</w:t>
      </w:r>
    </w:p>
    <w:p>
      <w:pPr>
        <w:pStyle w:val="ListBullet"/>
        <w:spacing w:after="40"/>
      </w:pPr>
      <w:r>
        <w:t>Policy applications are created by customers and initially have PENDING status.</w:t>
      </w:r>
    </w:p>
    <w:p>
      <w:pPr>
        <w:pStyle w:val="ListBullet"/>
        <w:spacing w:after="40"/>
      </w:pPr>
      <w:r>
        <w:t>Only a PENDING policy application is eligible for a staff decision; state-transition validation is handled by PolicyApplicationService/ApplicationStateException.</w:t>
      </w:r>
    </w:p>
    <w:p>
      <w:pPr>
        <w:pStyle w:val="ListBullet"/>
        <w:spacing w:after="40"/>
      </w:pPr>
      <w:r>
        <w:t>Policy update and policy-application decision are separate workflows: editing a policy changes the policy definition; approving/rejecting an application changes the application status.</w:t>
      </w:r>
    </w:p>
    <w:p>
      <w:pPr>
        <w:pStyle w:val="ListBullet"/>
        <w:spacing w:after="40"/>
      </w:pPr>
      <w:r>
        <w:t>PostgreSQL is the persistence layer and Flyway manages schema migrations.</w:t>
      </w:r>
    </w:p>
    <w:p>
      <w:pPr>
        <w:pStyle w:val="Heading2"/>
      </w:pPr>
      <w:r>
        <w:t>1.3 References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b/>
                <w:color w:val="FFFFFF"/>
                <w:sz w:val="17"/>
              </w:rPr>
              <w:t>No.</w:t>
            </w:r>
          </w:p>
        </w:tc>
        <w:tc>
          <w:tcPr>
            <w:tcW w:type="dxa" w:w="3408"/>
            <w:vAlign w:val="center"/>
            <w:shd w:fill="1F4E78"/>
          </w:tcPr>
          <w:p>
            <w:r/>
            <w:r>
              <w:rPr>
                <w:b/>
                <w:color w:val="FFFFFF"/>
                <w:sz w:val="17"/>
              </w:rPr>
              <w:t>Reference</w:t>
            </w:r>
          </w:p>
        </w:tc>
        <w:tc>
          <w:tcPr>
            <w:tcW w:type="dxa" w:w="3408"/>
            <w:vAlign w:val="center"/>
            <w:shd w:fill="1F4E78"/>
          </w:tcPr>
          <w:p>
            <w:r/>
            <w:r>
              <w:rPr>
                <w:b/>
                <w:color w:val="FFFFFF"/>
                <w:sz w:val="17"/>
              </w:rPr>
              <w:t>Use</w:t>
            </w:r>
          </w:p>
        </w:tc>
      </w:tr>
      <w:tr>
        <w:tc>
          <w:tcPr>
            <w:tcW w:type="dxa" w:w="3408"/>
            <w:vAlign w:val="center"/>
          </w:tcPr>
          <w:p>
            <w:r/>
            <w:r>
              <w:rPr>
                <w:b w:val="0"/>
                <w:sz w:val="17"/>
              </w:rPr>
              <w:t>1</w:t>
            </w:r>
          </w:p>
        </w:tc>
        <w:tc>
          <w:tcPr>
            <w:tcW w:type="dxa" w:w="3408"/>
            <w:vAlign w:val="center"/>
          </w:tcPr>
          <w:p>
            <w:r/>
            <w:r>
              <w:rPr>
                <w:b w:val="0"/>
                <w:sz w:val="17"/>
              </w:rPr>
              <w:t>InsureWise CAP – Insurance Application BRD v1.0, 02-Sep-2026</w:t>
            </w:r>
          </w:p>
        </w:tc>
        <w:tc>
          <w:tcPr>
            <w:tcW w:type="dxa" w:w="3408"/>
            <w:vAlign w:val="center"/>
          </w:tcPr>
          <w:p>
            <w:r/>
            <w:r>
              <w:rPr>
                <w:b w:val="0"/>
                <w:sz w:val="17"/>
              </w:rPr>
              <w:t>Business requirements and acceptance criteria supplied by the user.</w:t>
            </w:r>
          </w:p>
        </w:tc>
      </w:tr>
      <w:tr>
        <w:tc>
          <w:tcPr>
            <w:tcW w:type="dxa" w:w="3408"/>
            <w:vAlign w:val="center"/>
          </w:tcPr>
          <w:p>
            <w:r/>
            <w:r>
              <w:rPr>
                <w:b w:val="0"/>
                <w:sz w:val="17"/>
              </w:rPr>
              <w:t>2</w:t>
            </w:r>
          </w:p>
        </w:tc>
        <w:tc>
          <w:tcPr>
            <w:tcW w:type="dxa" w:w="3408"/>
            <w:vAlign w:val="center"/>
          </w:tcPr>
          <w:p>
            <w:r/>
            <w:r>
              <w:rPr>
                <w:b w:val="0"/>
                <w:sz w:val="17"/>
              </w:rPr>
              <w:t>USERSTORYID_Updated_TDD_Service</w:t>
            </w:r>
          </w:p>
        </w:tc>
        <w:tc>
          <w:tcPr>
            <w:tcW w:type="dxa" w:w="3408"/>
            <w:vAlign w:val="center"/>
          </w:tcPr>
          <w:p>
            <w:r/>
            <w:r>
              <w:rPr>
                <w:b w:val="0"/>
                <w:sz w:val="17"/>
              </w:rPr>
              <w:t>TDD format and section structure.</w:t>
            </w:r>
          </w:p>
        </w:tc>
      </w:tr>
      <w:tr>
        <w:tc>
          <w:tcPr>
            <w:tcW w:type="dxa" w:w="3408"/>
            <w:vAlign w:val="center"/>
          </w:tcPr>
          <w:p>
            <w:r/>
            <w:r>
              <w:rPr>
                <w:b w:val="0"/>
                <w:sz w:val="17"/>
              </w:rPr>
              <w:t>3</w:t>
            </w:r>
          </w:p>
        </w:tc>
        <w:tc>
          <w:tcPr>
            <w:tcW w:type="dxa" w:w="3408"/>
            <w:vAlign w:val="center"/>
          </w:tcPr>
          <w:p>
            <w:r/>
            <w:r>
              <w:rPr>
                <w:b w:val="0"/>
                <w:sz w:val="17"/>
              </w:rPr>
              <w:t>Backend source archive CAP-CodeFinal.zip</w:t>
            </w:r>
          </w:p>
        </w:tc>
        <w:tc>
          <w:tcPr>
            <w:tcW w:type="dxa" w:w="3408"/>
            <w:vAlign w:val="center"/>
          </w:tcPr>
          <w:p>
            <w:r/>
            <w:r>
              <w:rPr>
                <w:b w:val="0"/>
                <w:sz w:val="17"/>
              </w:rPr>
              <w:t>Controllers, services, DTOs, entities, repositories and tests.</w:t>
            </w:r>
          </w:p>
        </w:tc>
      </w:tr>
      <w:tr>
        <w:tc>
          <w:tcPr>
            <w:tcW w:type="dxa" w:w="3408"/>
            <w:vAlign w:val="center"/>
          </w:tcPr>
          <w:p>
            <w:r/>
            <w:r>
              <w:rPr>
                <w:b w:val="0"/>
                <w:sz w:val="17"/>
              </w:rPr>
              <w:t>4</w:t>
            </w:r>
          </w:p>
        </w:tc>
        <w:tc>
          <w:tcPr>
            <w:tcW w:type="dxa" w:w="3408"/>
            <w:vAlign w:val="center"/>
          </w:tcPr>
          <w:p>
            <w:r/>
            <w:r>
              <w:rPr>
                <w:b w:val="0"/>
                <w:sz w:val="17"/>
              </w:rPr>
              <w:t>Frontend source archive src (2).zip</w:t>
            </w:r>
          </w:p>
        </w:tc>
        <w:tc>
          <w:tcPr>
            <w:tcW w:type="dxa" w:w="3408"/>
            <w:vAlign w:val="center"/>
          </w:tcPr>
          <w:p>
            <w:r/>
            <w:r>
              <w:rPr>
                <w:b w:val="0"/>
                <w:sz w:val="17"/>
              </w:rPr>
              <w:t>Angular staff screens, API services and routes.</w:t>
            </w:r>
          </w:p>
        </w:tc>
      </w:tr>
      <w:tr>
        <w:tc>
          <w:tcPr>
            <w:tcW w:type="dxa" w:w="3408"/>
            <w:vAlign w:val="center"/>
          </w:tcPr>
          <w:p>
            <w:r/>
            <w:r>
              <w:rPr>
                <w:b w:val="0"/>
                <w:sz w:val="17"/>
              </w:rPr>
              <w:t>5</w:t>
            </w:r>
          </w:p>
        </w:tc>
        <w:tc>
          <w:tcPr>
            <w:tcW w:type="dxa" w:w="3408"/>
            <w:vAlign w:val="center"/>
          </w:tcPr>
          <w:p>
            <w:r/>
            <w:r>
              <w:rPr>
                <w:b w:val="0"/>
                <w:sz w:val="17"/>
              </w:rPr>
              <w:t>Flyway SQL migrations in backend source</w:t>
            </w:r>
          </w:p>
        </w:tc>
        <w:tc>
          <w:tcPr>
            <w:tcW w:type="dxa" w:w="3408"/>
            <w:vAlign w:val="center"/>
          </w:tcPr>
          <w:p>
            <w:r/>
            <w:r>
              <w:rPr>
                <w:b w:val="0"/>
                <w:sz w:val="17"/>
              </w:rPr>
              <w:t>Policy/application/document database structures.</w:t>
            </w:r>
          </w:p>
        </w:tc>
      </w:tr>
    </w:tbl>
    <w:p>
      <w:pPr>
        <w:pStyle w:val="Heading2"/>
      </w:pPr>
      <w:r>
        <w:t>1.4 Acronyms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7"/>
              </w:rPr>
              <w:t>Acronym</w:t>
            </w:r>
          </w:p>
        </w:tc>
        <w:tc>
          <w:tcPr>
            <w:tcW w:type="dxa" w:w="5112"/>
            <w:vAlign w:val="center"/>
            <w:shd w:fill="1F4E78"/>
          </w:tcPr>
          <w:p>
            <w:r/>
            <w:r>
              <w:rPr>
                <w:b/>
                <w:color w:val="FFFFFF"/>
                <w:sz w:val="17"/>
              </w:rPr>
              <w:t>Description</w:t>
            </w:r>
          </w:p>
        </w:tc>
      </w:tr>
      <w:tr>
        <w:tc>
          <w:tcPr>
            <w:tcW w:type="dxa" w:w="5112"/>
            <w:vAlign w:val="center"/>
          </w:tcPr>
          <w:p>
            <w:r/>
            <w:r>
              <w:rPr>
                <w:b w:val="0"/>
                <w:sz w:val="17"/>
              </w:rPr>
              <w:t>API</w:t>
            </w:r>
          </w:p>
        </w:tc>
        <w:tc>
          <w:tcPr>
            <w:tcW w:type="dxa" w:w="5112"/>
            <w:vAlign w:val="center"/>
          </w:tcPr>
          <w:p>
            <w:r/>
            <w:r>
              <w:rPr>
                <w:b w:val="0"/>
                <w:sz w:val="17"/>
              </w:rPr>
              <w:t>Application Programming Interface</w:t>
            </w:r>
          </w:p>
        </w:tc>
      </w:tr>
      <w:tr>
        <w:tc>
          <w:tcPr>
            <w:tcW w:type="dxa" w:w="5112"/>
            <w:vAlign w:val="center"/>
          </w:tcPr>
          <w:p>
            <w:r/>
            <w:r>
              <w:rPr>
                <w:b w:val="0"/>
                <w:sz w:val="17"/>
              </w:rPr>
              <w:t>BRD</w:t>
            </w:r>
          </w:p>
        </w:tc>
        <w:tc>
          <w:tcPr>
            <w:tcW w:type="dxa" w:w="5112"/>
            <w:vAlign w:val="center"/>
          </w:tcPr>
          <w:p>
            <w:r/>
            <w:r>
              <w:rPr>
                <w:b w:val="0"/>
                <w:sz w:val="17"/>
              </w:rPr>
              <w:t>Business Requirements Document</w:t>
            </w:r>
          </w:p>
        </w:tc>
      </w:tr>
      <w:tr>
        <w:tc>
          <w:tcPr>
            <w:tcW w:type="dxa" w:w="5112"/>
            <w:vAlign w:val="center"/>
          </w:tcPr>
          <w:p>
            <w:r/>
            <w:r>
              <w:rPr>
                <w:b w:val="0"/>
                <w:sz w:val="17"/>
              </w:rPr>
              <w:t>TDD</w:t>
            </w:r>
          </w:p>
        </w:tc>
        <w:tc>
          <w:tcPr>
            <w:tcW w:type="dxa" w:w="5112"/>
            <w:vAlign w:val="center"/>
          </w:tcPr>
          <w:p>
            <w:r/>
            <w:r>
              <w:rPr>
                <w:b w:val="0"/>
                <w:sz w:val="17"/>
              </w:rPr>
              <w:t>Technical Design Document</w:t>
            </w:r>
          </w:p>
        </w:tc>
      </w:tr>
      <w:tr>
        <w:tc>
          <w:tcPr>
            <w:tcW w:type="dxa" w:w="5112"/>
            <w:vAlign w:val="center"/>
          </w:tcPr>
          <w:p>
            <w:r/>
            <w:r>
              <w:rPr>
                <w:b w:val="0"/>
                <w:sz w:val="17"/>
              </w:rPr>
              <w:t>DTO</w:t>
            </w:r>
          </w:p>
        </w:tc>
        <w:tc>
          <w:tcPr>
            <w:tcW w:type="dxa" w:w="5112"/>
            <w:vAlign w:val="center"/>
          </w:tcPr>
          <w:p>
            <w:r/>
            <w:r>
              <w:rPr>
                <w:b w:val="0"/>
                <w:sz w:val="17"/>
              </w:rPr>
              <w:t>Data Transfer Object</w:t>
            </w:r>
          </w:p>
        </w:tc>
      </w:tr>
      <w:tr>
        <w:tc>
          <w:tcPr>
            <w:tcW w:type="dxa" w:w="5112"/>
            <w:vAlign w:val="center"/>
          </w:tcPr>
          <w:p>
            <w:r/>
            <w:r>
              <w:rPr>
                <w:b w:val="0"/>
                <w:sz w:val="17"/>
              </w:rPr>
              <w:t>DB</w:t>
            </w:r>
          </w:p>
        </w:tc>
        <w:tc>
          <w:tcPr>
            <w:tcW w:type="dxa" w:w="5112"/>
            <w:vAlign w:val="center"/>
          </w:tcPr>
          <w:p>
            <w:r/>
            <w:r>
              <w:rPr>
                <w:b w:val="0"/>
                <w:sz w:val="17"/>
              </w:rPr>
              <w:t>Database</w:t>
            </w:r>
          </w:p>
        </w:tc>
      </w:tr>
      <w:tr>
        <w:tc>
          <w:tcPr>
            <w:tcW w:type="dxa" w:w="5112"/>
            <w:vAlign w:val="center"/>
          </w:tcPr>
          <w:p>
            <w:r/>
            <w:r>
              <w:rPr>
                <w:b w:val="0"/>
                <w:sz w:val="17"/>
              </w:rPr>
              <w:t>JWT</w:t>
            </w:r>
          </w:p>
        </w:tc>
        <w:tc>
          <w:tcPr>
            <w:tcW w:type="dxa" w:w="5112"/>
            <w:vAlign w:val="center"/>
          </w:tcPr>
          <w:p>
            <w:r/>
            <w:r>
              <w:rPr>
                <w:b w:val="0"/>
                <w:sz w:val="17"/>
              </w:rPr>
              <w:t>JSON Web Token</w:t>
            </w:r>
          </w:p>
        </w:tc>
      </w:tr>
      <w:tr>
        <w:tc>
          <w:tcPr>
            <w:tcW w:type="dxa" w:w="5112"/>
            <w:vAlign w:val="center"/>
          </w:tcPr>
          <w:p>
            <w:r/>
            <w:r>
              <w:rPr>
                <w:b w:val="0"/>
                <w:sz w:val="17"/>
              </w:rPr>
              <w:t>S3</w:t>
            </w:r>
          </w:p>
        </w:tc>
        <w:tc>
          <w:tcPr>
            <w:tcW w:type="dxa" w:w="5112"/>
            <w:vAlign w:val="center"/>
          </w:tcPr>
          <w:p>
            <w:r/>
            <w:r>
              <w:rPr>
                <w:b w:val="0"/>
                <w:sz w:val="17"/>
              </w:rPr>
              <w:t>Amazon Simple Storage Service</w:t>
            </w:r>
          </w:p>
        </w:tc>
      </w:tr>
      <w:tr>
        <w:tc>
          <w:tcPr>
            <w:tcW w:type="dxa" w:w="5112"/>
            <w:vAlign w:val="center"/>
          </w:tcPr>
          <w:p>
            <w:r/>
            <w:r>
              <w:rPr>
                <w:b w:val="0"/>
                <w:sz w:val="17"/>
              </w:rPr>
              <w:t>JPA</w:t>
            </w:r>
          </w:p>
        </w:tc>
        <w:tc>
          <w:tcPr>
            <w:tcW w:type="dxa" w:w="5112"/>
            <w:vAlign w:val="center"/>
          </w:tcPr>
          <w:p>
            <w:r/>
            <w:r>
              <w:rPr>
                <w:b w:val="0"/>
                <w:sz w:val="17"/>
              </w:rPr>
              <w:t>Java Persistence API</w:t>
            </w:r>
          </w:p>
        </w:tc>
      </w:tr>
      <w:tr>
        <w:tc>
          <w:tcPr>
            <w:tcW w:type="dxa" w:w="5112"/>
            <w:vAlign w:val="center"/>
          </w:tcPr>
          <w:p>
            <w:r/>
            <w:r>
              <w:rPr>
                <w:b w:val="0"/>
                <w:sz w:val="17"/>
              </w:rPr>
              <w:t>SPA</w:t>
            </w:r>
          </w:p>
        </w:tc>
        <w:tc>
          <w:tcPr>
            <w:tcW w:type="dxa" w:w="5112"/>
            <w:vAlign w:val="center"/>
          </w:tcPr>
          <w:p>
            <w:r/>
            <w:r>
              <w:rPr>
                <w:b w:val="0"/>
                <w:sz w:val="17"/>
              </w:rPr>
              <w:t>Single Page Application</w:t>
            </w:r>
          </w:p>
        </w:tc>
      </w:tr>
    </w:tbl>
    <w:p>
      <w:pPr>
        <w:pStyle w:val="Heading1"/>
      </w:pPr>
      <w:r>
        <w:t>2. BR04 – Dashboard &amp; Staff User Management</w:t>
      </w:r>
    </w:p>
    <w:p>
      <w:r>
        <w:t>The BR04 area provides a staff dashboard and staff-user administration. The supplied BRD describes a dashboard with platform metrics and staff-user management including creation, edit and deletion. The supplied Angular source contains dashboard and manage-user screens; the Spring Boot source contains DashboardController/DashboardService and StaffUserManagementController/StaffUserService.</w:t>
      </w:r>
    </w:p>
    <w:p>
      <w:pPr>
        <w:pStyle w:val="Heading2"/>
      </w:pPr>
      <w:r>
        <w:t>2.1 Component Diagram</w:t>
      </w:r>
    </w:p>
    <w:p>
      <w:pPr>
        <w:jc w:val="center"/>
      </w:pPr>
      <w:r>
        <w:drawing>
          <wp:inline xmlns:a="http://schemas.openxmlformats.org/drawingml/2006/main" xmlns:pic="http://schemas.openxmlformats.org/drawingml/2006/picture">
            <wp:extent cx="5852160" cy="1124993"/>
            <wp:docPr id="1" name="Picture 1"/>
            <wp:cNvGraphicFramePr>
              <a:graphicFrameLocks noChangeAspect="1"/>
            </wp:cNvGraphicFramePr>
            <a:graphic>
              <a:graphicData uri="http://schemas.openxmlformats.org/drawingml/2006/picture">
                <pic:pic>
                  <pic:nvPicPr>
                    <pic:cNvPr id="0" name="br04_component.png"/>
                    <pic:cNvPicPr/>
                  </pic:nvPicPr>
                  <pic:blipFill>
                    <a:blip r:embed="rId11"/>
                    <a:stretch>
                      <a:fillRect/>
                    </a:stretch>
                  </pic:blipFill>
                  <pic:spPr>
                    <a:xfrm>
                      <a:off x="0" y="0"/>
                      <a:ext cx="5852160" cy="1124993"/>
                    </a:xfrm>
                    <a:prstGeom prst="rect"/>
                  </pic:spPr>
                </pic:pic>
              </a:graphicData>
            </a:graphic>
          </wp:inline>
        </w:drawing>
      </w:r>
    </w:p>
    <w:p>
      <w:pPr>
        <w:pStyle w:val="Heading2"/>
      </w:pPr>
      <w:r>
        <w:t>2.2 Key Classes / Components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b/>
                <w:color w:val="FFFFFF"/>
                <w:sz w:val="17"/>
              </w:rPr>
              <w:t>Layer</w:t>
            </w:r>
          </w:p>
        </w:tc>
        <w:tc>
          <w:tcPr>
            <w:tcW w:type="dxa" w:w="3408"/>
            <w:vAlign w:val="center"/>
            <w:shd w:fill="1F4E78"/>
          </w:tcPr>
          <w:p>
            <w:r/>
            <w:r>
              <w:rPr>
                <w:b/>
                <w:color w:val="FFFFFF"/>
                <w:sz w:val="17"/>
              </w:rPr>
              <w:t>Class / Component</w:t>
            </w:r>
          </w:p>
        </w:tc>
        <w:tc>
          <w:tcPr>
            <w:tcW w:type="dxa" w:w="3408"/>
            <w:vAlign w:val="center"/>
            <w:shd w:fill="1F4E78"/>
          </w:tcPr>
          <w:p>
            <w:r/>
            <w:r>
              <w:rPr>
                <w:b/>
                <w:color w:val="FFFFFF"/>
                <w:sz w:val="17"/>
              </w:rPr>
              <w:t>Responsibility</w:t>
            </w:r>
          </w:p>
        </w:tc>
      </w:tr>
      <w:tr>
        <w:tc>
          <w:tcPr>
            <w:tcW w:type="dxa" w:w="3408"/>
            <w:vAlign w:val="center"/>
          </w:tcPr>
          <w:p>
            <w:r/>
            <w:r>
              <w:rPr>
                <w:b w:val="0"/>
                <w:sz w:val="17"/>
              </w:rPr>
              <w:t>Frontend</w:t>
            </w:r>
          </w:p>
        </w:tc>
        <w:tc>
          <w:tcPr>
            <w:tcW w:type="dxa" w:w="3408"/>
            <w:vAlign w:val="center"/>
          </w:tcPr>
          <w:p>
            <w:r/>
            <w:r>
              <w:rPr>
                <w:b w:val="0"/>
                <w:sz w:val="17"/>
              </w:rPr>
              <w:t>DashboardComponent</w:t>
            </w:r>
          </w:p>
        </w:tc>
        <w:tc>
          <w:tcPr>
            <w:tcW w:type="dxa" w:w="3408"/>
            <w:vAlign w:val="center"/>
          </w:tcPr>
          <w:p>
            <w:r/>
            <w:r>
              <w:rPr>
                <w:b w:val="0"/>
                <w:sz w:val="17"/>
              </w:rPr>
              <w:t>Displays dashboard metrics and staff navigation.</w:t>
            </w:r>
          </w:p>
        </w:tc>
      </w:tr>
      <w:tr>
        <w:tc>
          <w:tcPr>
            <w:tcW w:type="dxa" w:w="3408"/>
            <w:vAlign w:val="center"/>
          </w:tcPr>
          <w:p>
            <w:r/>
            <w:r>
              <w:rPr>
                <w:b w:val="0"/>
                <w:sz w:val="17"/>
              </w:rPr>
              <w:t>Frontend</w:t>
            </w:r>
          </w:p>
        </w:tc>
        <w:tc>
          <w:tcPr>
            <w:tcW w:type="dxa" w:w="3408"/>
            <w:vAlign w:val="center"/>
          </w:tcPr>
          <w:p>
            <w:r/>
            <w:r>
              <w:rPr>
                <w:b w:val="0"/>
                <w:sz w:val="17"/>
              </w:rPr>
              <w:t>ManageUsersListComponent</w:t>
            </w:r>
          </w:p>
        </w:tc>
        <w:tc>
          <w:tcPr>
            <w:tcW w:type="dxa" w:w="3408"/>
            <w:vAlign w:val="center"/>
          </w:tcPr>
          <w:p>
            <w:r/>
            <w:r>
              <w:rPr>
                <w:b w:val="0"/>
                <w:sz w:val="17"/>
              </w:rPr>
              <w:t>Lists staff users and handles edit/delete navigation and confirmation.</w:t>
            </w:r>
          </w:p>
        </w:tc>
      </w:tr>
      <w:tr>
        <w:tc>
          <w:tcPr>
            <w:tcW w:type="dxa" w:w="3408"/>
            <w:vAlign w:val="center"/>
          </w:tcPr>
          <w:p>
            <w:r/>
            <w:r>
              <w:rPr>
                <w:b w:val="0"/>
                <w:sz w:val="17"/>
              </w:rPr>
              <w:t>Frontend</w:t>
            </w:r>
          </w:p>
        </w:tc>
        <w:tc>
          <w:tcPr>
            <w:tcW w:type="dxa" w:w="3408"/>
            <w:vAlign w:val="center"/>
          </w:tcPr>
          <w:p>
            <w:r/>
            <w:r>
              <w:rPr>
                <w:b w:val="0"/>
                <w:sz w:val="17"/>
              </w:rPr>
              <w:t>ManageUsersNewComponent</w:t>
            </w:r>
          </w:p>
        </w:tc>
        <w:tc>
          <w:tcPr>
            <w:tcW w:type="dxa" w:w="3408"/>
            <w:vAlign w:val="center"/>
          </w:tcPr>
          <w:p>
            <w:r/>
            <w:r>
              <w:rPr>
                <w:b w:val="0"/>
                <w:sz w:val="17"/>
              </w:rPr>
              <w:t>Creates/edits staff users and handles profile-picture interaction.</w:t>
            </w:r>
          </w:p>
        </w:tc>
      </w:tr>
      <w:tr>
        <w:tc>
          <w:tcPr>
            <w:tcW w:type="dxa" w:w="3408"/>
            <w:vAlign w:val="center"/>
          </w:tcPr>
          <w:p>
            <w:r/>
            <w:r>
              <w:rPr>
                <w:b w:val="0"/>
                <w:sz w:val="17"/>
              </w:rPr>
              <w:t>Frontend</w:t>
            </w:r>
          </w:p>
        </w:tc>
        <w:tc>
          <w:tcPr>
            <w:tcW w:type="dxa" w:w="3408"/>
            <w:vAlign w:val="center"/>
          </w:tcPr>
          <w:p>
            <w:r/>
            <w:r>
              <w:rPr>
                <w:b w:val="0"/>
                <w:sz w:val="17"/>
              </w:rPr>
              <w:t>DashboardApiService</w:t>
            </w:r>
          </w:p>
        </w:tc>
        <w:tc>
          <w:tcPr>
            <w:tcW w:type="dxa" w:w="3408"/>
            <w:vAlign w:val="center"/>
          </w:tcPr>
          <w:p>
            <w:r/>
            <w:r>
              <w:rPr>
                <w:b w:val="0"/>
                <w:sz w:val="17"/>
              </w:rPr>
              <w:t>Calls GET /api/dashboard/metrics.</w:t>
            </w:r>
          </w:p>
        </w:tc>
      </w:tr>
      <w:tr>
        <w:tc>
          <w:tcPr>
            <w:tcW w:type="dxa" w:w="3408"/>
            <w:vAlign w:val="center"/>
          </w:tcPr>
          <w:p>
            <w:r/>
            <w:r>
              <w:rPr>
                <w:b w:val="0"/>
                <w:sz w:val="17"/>
              </w:rPr>
              <w:t>Frontend</w:t>
            </w:r>
          </w:p>
        </w:tc>
        <w:tc>
          <w:tcPr>
            <w:tcW w:type="dxa" w:w="3408"/>
            <w:vAlign w:val="center"/>
          </w:tcPr>
          <w:p>
            <w:r/>
            <w:r>
              <w:rPr>
                <w:b w:val="0"/>
                <w:sz w:val="17"/>
              </w:rPr>
              <w:t>StaffUserApiService</w:t>
            </w:r>
          </w:p>
        </w:tc>
        <w:tc>
          <w:tcPr>
            <w:tcW w:type="dxa" w:w="3408"/>
            <w:vAlign w:val="center"/>
          </w:tcPr>
          <w:p>
            <w:r/>
            <w:r>
              <w:rPr>
                <w:b w:val="0"/>
                <w:sz w:val="17"/>
              </w:rPr>
              <w:t>Calls staff-user CRUD/profile APIs.</w:t>
            </w:r>
          </w:p>
        </w:tc>
      </w:tr>
      <w:tr>
        <w:tc>
          <w:tcPr>
            <w:tcW w:type="dxa" w:w="3408"/>
            <w:vAlign w:val="center"/>
          </w:tcPr>
          <w:p>
            <w:r/>
            <w:r>
              <w:rPr>
                <w:b w:val="0"/>
                <w:sz w:val="17"/>
              </w:rPr>
              <w:t>Backend</w:t>
            </w:r>
          </w:p>
        </w:tc>
        <w:tc>
          <w:tcPr>
            <w:tcW w:type="dxa" w:w="3408"/>
            <w:vAlign w:val="center"/>
          </w:tcPr>
          <w:p>
            <w:r/>
            <w:r>
              <w:rPr>
                <w:b w:val="0"/>
                <w:sz w:val="17"/>
              </w:rPr>
              <w:t>DashboardController</w:t>
            </w:r>
          </w:p>
        </w:tc>
        <w:tc>
          <w:tcPr>
            <w:tcW w:type="dxa" w:w="3408"/>
            <w:vAlign w:val="center"/>
          </w:tcPr>
          <w:p>
            <w:r/>
            <w:r>
              <w:rPr>
                <w:b w:val="0"/>
                <w:sz w:val="17"/>
              </w:rPr>
              <w:t>Exposes STAFF-only dashboard metrics endpoint.</w:t>
            </w:r>
          </w:p>
        </w:tc>
      </w:tr>
      <w:tr>
        <w:tc>
          <w:tcPr>
            <w:tcW w:type="dxa" w:w="3408"/>
            <w:vAlign w:val="center"/>
          </w:tcPr>
          <w:p>
            <w:r/>
            <w:r>
              <w:rPr>
                <w:b w:val="0"/>
                <w:sz w:val="17"/>
              </w:rPr>
              <w:t>Backend</w:t>
            </w:r>
          </w:p>
        </w:tc>
        <w:tc>
          <w:tcPr>
            <w:tcW w:type="dxa" w:w="3408"/>
            <w:vAlign w:val="center"/>
          </w:tcPr>
          <w:p>
            <w:r/>
            <w:r>
              <w:rPr>
                <w:b w:val="0"/>
                <w:sz w:val="17"/>
              </w:rPr>
              <w:t>DashboardService</w:t>
            </w:r>
          </w:p>
        </w:tc>
        <w:tc>
          <w:tcPr>
            <w:tcW w:type="dxa" w:w="3408"/>
            <w:vAlign w:val="center"/>
          </w:tcPr>
          <w:p>
            <w:r/>
            <w:r>
              <w:rPr>
                <w:b w:val="0"/>
                <w:sz w:val="17"/>
              </w:rPr>
              <w:t>Aggregates customer, staff, category, policy, application, claim and payment counts.</w:t>
            </w:r>
          </w:p>
        </w:tc>
      </w:tr>
      <w:tr>
        <w:tc>
          <w:tcPr>
            <w:tcW w:type="dxa" w:w="3408"/>
            <w:vAlign w:val="center"/>
          </w:tcPr>
          <w:p>
            <w:r/>
            <w:r>
              <w:rPr>
                <w:b w:val="0"/>
                <w:sz w:val="17"/>
              </w:rPr>
              <w:t>Backend</w:t>
            </w:r>
          </w:p>
        </w:tc>
        <w:tc>
          <w:tcPr>
            <w:tcW w:type="dxa" w:w="3408"/>
            <w:vAlign w:val="center"/>
          </w:tcPr>
          <w:p>
            <w:r/>
            <w:r>
              <w:rPr>
                <w:b w:val="0"/>
                <w:sz w:val="17"/>
              </w:rPr>
              <w:t>StaffUserManagementController</w:t>
            </w:r>
          </w:p>
        </w:tc>
        <w:tc>
          <w:tcPr>
            <w:tcW w:type="dxa" w:w="3408"/>
            <w:vAlign w:val="center"/>
          </w:tcPr>
          <w:p>
            <w:r/>
            <w:r>
              <w:rPr>
                <w:b w:val="0"/>
                <w:sz w:val="17"/>
              </w:rPr>
              <w:t>Exposes staff CRUD endpoints.</w:t>
            </w:r>
          </w:p>
        </w:tc>
      </w:tr>
      <w:tr>
        <w:tc>
          <w:tcPr>
            <w:tcW w:type="dxa" w:w="3408"/>
            <w:vAlign w:val="center"/>
          </w:tcPr>
          <w:p>
            <w:r/>
            <w:r>
              <w:rPr>
                <w:b w:val="0"/>
                <w:sz w:val="17"/>
              </w:rPr>
              <w:t>Backend</w:t>
            </w:r>
          </w:p>
        </w:tc>
        <w:tc>
          <w:tcPr>
            <w:tcW w:type="dxa" w:w="3408"/>
            <w:vAlign w:val="center"/>
          </w:tcPr>
          <w:p>
            <w:r/>
            <w:r>
              <w:rPr>
                <w:b w:val="0"/>
                <w:sz w:val="17"/>
              </w:rPr>
              <w:t>StaffUserService</w:t>
            </w:r>
          </w:p>
        </w:tc>
        <w:tc>
          <w:tcPr>
            <w:tcW w:type="dxa" w:w="3408"/>
            <w:vAlign w:val="center"/>
          </w:tcPr>
          <w:p>
            <w:r/>
            <w:r>
              <w:rPr>
                <w:b w:val="0"/>
                <w:sz w:val="17"/>
              </w:rPr>
              <w:t>Validates email uniqueness, hashes passwords, persists staff users and maps responses.</w:t>
            </w:r>
          </w:p>
        </w:tc>
      </w:tr>
      <w:tr>
        <w:tc>
          <w:tcPr>
            <w:tcW w:type="dxa" w:w="3408"/>
            <w:vAlign w:val="center"/>
          </w:tcPr>
          <w:p>
            <w:r/>
            <w:r>
              <w:rPr>
                <w:b w:val="0"/>
                <w:sz w:val="17"/>
              </w:rPr>
              <w:t>Backend</w:t>
            </w:r>
          </w:p>
        </w:tc>
        <w:tc>
          <w:tcPr>
            <w:tcW w:type="dxa" w:w="3408"/>
            <w:vAlign w:val="center"/>
          </w:tcPr>
          <w:p>
            <w:r/>
            <w:r>
              <w:rPr>
                <w:b w:val="0"/>
                <w:sz w:val="17"/>
              </w:rPr>
              <w:t>StaffProfilePictureService</w:t>
            </w:r>
          </w:p>
        </w:tc>
        <w:tc>
          <w:tcPr>
            <w:tcW w:type="dxa" w:w="3408"/>
            <w:vAlign w:val="center"/>
          </w:tcPr>
          <w:p>
            <w:r/>
            <w:r>
              <w:rPr>
                <w:b w:val="0"/>
                <w:sz w:val="17"/>
              </w:rPr>
              <w:t>Handles profile-picture S3 operations and persistence of S3 key.</w:t>
            </w:r>
          </w:p>
        </w:tc>
      </w:tr>
      <w:tr>
        <w:tc>
          <w:tcPr>
            <w:tcW w:type="dxa" w:w="3408"/>
            <w:vAlign w:val="center"/>
          </w:tcPr>
          <w:p>
            <w:r/>
            <w:r>
              <w:rPr>
                <w:b w:val="0"/>
                <w:sz w:val="17"/>
              </w:rPr>
              <w:t>Backend</w:t>
            </w:r>
          </w:p>
        </w:tc>
        <w:tc>
          <w:tcPr>
            <w:tcW w:type="dxa" w:w="3408"/>
            <w:vAlign w:val="center"/>
          </w:tcPr>
          <w:p>
            <w:r/>
            <w:r>
              <w:rPr>
                <w:b w:val="0"/>
                <w:sz w:val="17"/>
              </w:rPr>
              <w:t>StaffUserRepository</w:t>
            </w:r>
          </w:p>
        </w:tc>
        <w:tc>
          <w:tcPr>
            <w:tcW w:type="dxa" w:w="3408"/>
            <w:vAlign w:val="center"/>
          </w:tcPr>
          <w:p>
            <w:r/>
            <w:r>
              <w:rPr>
                <w:b w:val="0"/>
                <w:sz w:val="17"/>
              </w:rPr>
              <w:t>JPA persistence and email lookup.</w:t>
            </w:r>
          </w:p>
        </w:tc>
      </w:tr>
    </w:tbl>
    <w:p>
      <w:pPr>
        <w:pStyle w:val="Heading2"/>
      </w:pPr>
      <w:r>
        <w:t>2.3 API Endpoint Details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
              <w:rPr>
                <w:b/>
                <w:color w:val="FFFFFF"/>
                <w:sz w:val="17"/>
              </w:rPr>
              <w:t>Method</w:t>
            </w:r>
          </w:p>
        </w:tc>
        <w:tc>
          <w:tcPr>
            <w:tcW w:type="dxa" w:w="2556"/>
            <w:vAlign w:val="center"/>
            <w:shd w:fill="1F4E78"/>
          </w:tcPr>
          <w:p>
            <w:r/>
            <w:r>
              <w:rPr>
                <w:b/>
                <w:color w:val="FFFFFF"/>
                <w:sz w:val="17"/>
              </w:rPr>
              <w:t>Endpoint</w:t>
            </w:r>
          </w:p>
        </w:tc>
        <w:tc>
          <w:tcPr>
            <w:tcW w:type="dxa" w:w="2556"/>
            <w:vAlign w:val="center"/>
            <w:shd w:fill="1F4E78"/>
          </w:tcPr>
          <w:p>
            <w:r/>
            <w:r>
              <w:rPr>
                <w:b/>
                <w:color w:val="FFFFFF"/>
                <w:sz w:val="17"/>
              </w:rPr>
              <w:t>Auth</w:t>
            </w:r>
          </w:p>
        </w:tc>
        <w:tc>
          <w:tcPr>
            <w:tcW w:type="dxa" w:w="2556"/>
            <w:vAlign w:val="center"/>
            <w:shd w:fill="1F4E78"/>
          </w:tcPr>
          <w:p>
            <w:r/>
            <w:r>
              <w:rPr>
                <w:b/>
                <w:color w:val="FFFFFF"/>
                <w:sz w:val="17"/>
              </w:rPr>
              <w:t>Description</w:t>
            </w:r>
          </w:p>
        </w:tc>
      </w:tr>
      <w:tr>
        <w:tc>
          <w:tcPr>
            <w:tcW w:type="dxa" w:w="2556"/>
            <w:vAlign w:val="center"/>
          </w:tcPr>
          <w:p>
            <w:r/>
            <w:r>
              <w:rPr>
                <w:b w:val="0"/>
                <w:sz w:val="17"/>
              </w:rPr>
              <w:t>POST</w:t>
            </w:r>
          </w:p>
        </w:tc>
        <w:tc>
          <w:tcPr>
            <w:tcW w:type="dxa" w:w="2556"/>
            <w:vAlign w:val="center"/>
          </w:tcPr>
          <w:p>
            <w:r/>
            <w:r>
              <w:rPr>
                <w:b w:val="0"/>
                <w:sz w:val="17"/>
              </w:rPr>
              <w:t>/api/staff/users</w:t>
            </w:r>
          </w:p>
        </w:tc>
        <w:tc>
          <w:tcPr>
            <w:tcW w:type="dxa" w:w="2556"/>
            <w:vAlign w:val="center"/>
          </w:tcPr>
          <w:p>
            <w:r/>
            <w:r>
              <w:rPr>
                <w:b w:val="0"/>
                <w:sz w:val="17"/>
              </w:rPr>
              <w:t>STAFF</w:t>
            </w:r>
          </w:p>
        </w:tc>
        <w:tc>
          <w:tcPr>
            <w:tcW w:type="dxa" w:w="2556"/>
            <w:vAlign w:val="center"/>
          </w:tcPr>
          <w:p>
            <w:r/>
            <w:r>
              <w:rPr>
                <w:b w:val="0"/>
                <w:sz w:val="17"/>
              </w:rPr>
              <w:t>Create staff user.</w:t>
            </w:r>
          </w:p>
        </w:tc>
      </w:tr>
      <w:tr>
        <w:tc>
          <w:tcPr>
            <w:tcW w:type="dxa" w:w="2556"/>
            <w:vAlign w:val="center"/>
          </w:tcPr>
          <w:p>
            <w:r/>
            <w:r>
              <w:rPr>
                <w:b w:val="0"/>
                <w:sz w:val="17"/>
              </w:rPr>
              <w:t>GET</w:t>
            </w:r>
          </w:p>
        </w:tc>
        <w:tc>
          <w:tcPr>
            <w:tcW w:type="dxa" w:w="2556"/>
            <w:vAlign w:val="center"/>
          </w:tcPr>
          <w:p>
            <w:r/>
            <w:r>
              <w:rPr>
                <w:b w:val="0"/>
                <w:sz w:val="17"/>
              </w:rPr>
              <w:t>/api/staff/users</w:t>
            </w:r>
          </w:p>
        </w:tc>
        <w:tc>
          <w:tcPr>
            <w:tcW w:type="dxa" w:w="2556"/>
            <w:vAlign w:val="center"/>
          </w:tcPr>
          <w:p>
            <w:r/>
            <w:r>
              <w:rPr>
                <w:b w:val="0"/>
                <w:sz w:val="17"/>
              </w:rPr>
              <w:t>STAFF</w:t>
            </w:r>
          </w:p>
        </w:tc>
        <w:tc>
          <w:tcPr>
            <w:tcW w:type="dxa" w:w="2556"/>
            <w:vAlign w:val="center"/>
          </w:tcPr>
          <w:p>
            <w:r/>
            <w:r>
              <w:rPr>
                <w:b w:val="0"/>
                <w:sz w:val="17"/>
              </w:rPr>
              <w:t>List staff users.</w:t>
            </w:r>
          </w:p>
        </w:tc>
      </w:tr>
      <w:tr>
        <w:tc>
          <w:tcPr>
            <w:tcW w:type="dxa" w:w="2556"/>
            <w:vAlign w:val="center"/>
          </w:tcPr>
          <w:p>
            <w:r/>
            <w:r>
              <w:rPr>
                <w:b w:val="0"/>
                <w:sz w:val="17"/>
              </w:rPr>
              <w:t>GET</w:t>
            </w:r>
          </w:p>
        </w:tc>
        <w:tc>
          <w:tcPr>
            <w:tcW w:type="dxa" w:w="2556"/>
            <w:vAlign w:val="center"/>
          </w:tcPr>
          <w:p>
            <w:r/>
            <w:r>
              <w:rPr>
                <w:b w:val="0"/>
                <w:sz w:val="17"/>
              </w:rPr>
              <w:t>/api/staff/users/{id}</w:t>
            </w:r>
          </w:p>
        </w:tc>
        <w:tc>
          <w:tcPr>
            <w:tcW w:type="dxa" w:w="2556"/>
            <w:vAlign w:val="center"/>
          </w:tcPr>
          <w:p>
            <w:r/>
            <w:r>
              <w:rPr>
                <w:b w:val="0"/>
                <w:sz w:val="17"/>
              </w:rPr>
              <w:t>STAFF</w:t>
            </w:r>
          </w:p>
        </w:tc>
        <w:tc>
          <w:tcPr>
            <w:tcW w:type="dxa" w:w="2556"/>
            <w:vAlign w:val="center"/>
          </w:tcPr>
          <w:p>
            <w:r/>
            <w:r>
              <w:rPr>
                <w:b w:val="0"/>
                <w:sz w:val="17"/>
              </w:rPr>
              <w:t>Get staff user.</w:t>
            </w:r>
          </w:p>
        </w:tc>
      </w:tr>
      <w:tr>
        <w:tc>
          <w:tcPr>
            <w:tcW w:type="dxa" w:w="2556"/>
            <w:vAlign w:val="center"/>
          </w:tcPr>
          <w:p>
            <w:r/>
            <w:r>
              <w:rPr>
                <w:b w:val="0"/>
                <w:sz w:val="17"/>
              </w:rPr>
              <w:t>GET</w:t>
            </w:r>
          </w:p>
        </w:tc>
        <w:tc>
          <w:tcPr>
            <w:tcW w:type="dxa" w:w="2556"/>
            <w:vAlign w:val="center"/>
          </w:tcPr>
          <w:p>
            <w:r/>
            <w:r>
              <w:rPr>
                <w:b w:val="0"/>
                <w:sz w:val="17"/>
              </w:rPr>
              <w:t>/api/staff/users/me</w:t>
            </w:r>
          </w:p>
        </w:tc>
        <w:tc>
          <w:tcPr>
            <w:tcW w:type="dxa" w:w="2556"/>
            <w:vAlign w:val="center"/>
          </w:tcPr>
          <w:p>
            <w:r/>
            <w:r>
              <w:rPr>
                <w:b w:val="0"/>
                <w:sz w:val="17"/>
              </w:rPr>
              <w:t>STAFF</w:t>
            </w:r>
          </w:p>
        </w:tc>
        <w:tc>
          <w:tcPr>
            <w:tcW w:type="dxa" w:w="2556"/>
            <w:vAlign w:val="center"/>
          </w:tcPr>
          <w:p>
            <w:r/>
            <w:r>
              <w:rPr>
                <w:b w:val="0"/>
                <w:sz w:val="17"/>
              </w:rPr>
              <w:t>Get authenticated staff profile.</w:t>
            </w:r>
          </w:p>
        </w:tc>
      </w:tr>
      <w:tr>
        <w:tc>
          <w:tcPr>
            <w:tcW w:type="dxa" w:w="2556"/>
            <w:vAlign w:val="center"/>
          </w:tcPr>
          <w:p>
            <w:r/>
            <w:r>
              <w:rPr>
                <w:b w:val="0"/>
                <w:sz w:val="17"/>
              </w:rPr>
              <w:t>PUT</w:t>
            </w:r>
          </w:p>
        </w:tc>
        <w:tc>
          <w:tcPr>
            <w:tcW w:type="dxa" w:w="2556"/>
            <w:vAlign w:val="center"/>
          </w:tcPr>
          <w:p>
            <w:r/>
            <w:r>
              <w:rPr>
                <w:b w:val="0"/>
                <w:sz w:val="17"/>
              </w:rPr>
              <w:t>/api/staff/users/{id}</w:t>
            </w:r>
          </w:p>
        </w:tc>
        <w:tc>
          <w:tcPr>
            <w:tcW w:type="dxa" w:w="2556"/>
            <w:vAlign w:val="center"/>
          </w:tcPr>
          <w:p>
            <w:r/>
            <w:r>
              <w:rPr>
                <w:b w:val="0"/>
                <w:sz w:val="17"/>
              </w:rPr>
              <w:t>STAFF</w:t>
            </w:r>
          </w:p>
        </w:tc>
        <w:tc>
          <w:tcPr>
            <w:tcW w:type="dxa" w:w="2556"/>
            <w:vAlign w:val="center"/>
          </w:tcPr>
          <w:p>
            <w:r/>
            <w:r>
              <w:rPr>
                <w:b w:val="0"/>
                <w:sz w:val="17"/>
              </w:rPr>
              <w:t>Update staff user.</w:t>
            </w:r>
          </w:p>
        </w:tc>
      </w:tr>
      <w:tr>
        <w:tc>
          <w:tcPr>
            <w:tcW w:type="dxa" w:w="2556"/>
            <w:vAlign w:val="center"/>
          </w:tcPr>
          <w:p>
            <w:r/>
            <w:r>
              <w:rPr>
                <w:b w:val="0"/>
                <w:sz w:val="17"/>
              </w:rPr>
              <w:t>DELETE</w:t>
            </w:r>
          </w:p>
        </w:tc>
        <w:tc>
          <w:tcPr>
            <w:tcW w:type="dxa" w:w="2556"/>
            <w:vAlign w:val="center"/>
          </w:tcPr>
          <w:p>
            <w:r/>
            <w:r>
              <w:rPr>
                <w:b w:val="0"/>
                <w:sz w:val="17"/>
              </w:rPr>
              <w:t>/api/staff/users/{id}</w:t>
            </w:r>
          </w:p>
        </w:tc>
        <w:tc>
          <w:tcPr>
            <w:tcW w:type="dxa" w:w="2556"/>
            <w:vAlign w:val="center"/>
          </w:tcPr>
          <w:p>
            <w:r/>
            <w:r>
              <w:rPr>
                <w:b w:val="0"/>
                <w:sz w:val="17"/>
              </w:rPr>
              <w:t>STAFF</w:t>
            </w:r>
          </w:p>
        </w:tc>
        <w:tc>
          <w:tcPr>
            <w:tcW w:type="dxa" w:w="2556"/>
            <w:vAlign w:val="center"/>
          </w:tcPr>
          <w:p>
            <w:r/>
            <w:r>
              <w:rPr>
                <w:b w:val="0"/>
                <w:sz w:val="17"/>
              </w:rPr>
              <w:t>Delete staff user.</w:t>
            </w:r>
          </w:p>
        </w:tc>
      </w:tr>
      <w:tr>
        <w:tc>
          <w:tcPr>
            <w:tcW w:type="dxa" w:w="2556"/>
            <w:vAlign w:val="center"/>
          </w:tcPr>
          <w:p>
            <w:r/>
            <w:r>
              <w:rPr>
                <w:b w:val="0"/>
                <w:sz w:val="17"/>
              </w:rPr>
              <w:t>POST</w:t>
            </w:r>
          </w:p>
        </w:tc>
        <w:tc>
          <w:tcPr>
            <w:tcW w:type="dxa" w:w="2556"/>
            <w:vAlign w:val="center"/>
          </w:tcPr>
          <w:p>
            <w:r/>
            <w:r>
              <w:rPr>
                <w:b w:val="0"/>
                <w:sz w:val="17"/>
              </w:rPr>
              <w:t>/api/staff/users/{id}/profile-picture</w:t>
            </w:r>
          </w:p>
        </w:tc>
        <w:tc>
          <w:tcPr>
            <w:tcW w:type="dxa" w:w="2556"/>
            <w:vAlign w:val="center"/>
          </w:tcPr>
          <w:p>
            <w:r/>
            <w:r>
              <w:rPr>
                <w:b w:val="0"/>
                <w:sz w:val="17"/>
              </w:rPr>
              <w:t>STAFF</w:t>
            </w:r>
          </w:p>
        </w:tc>
        <w:tc>
          <w:tcPr>
            <w:tcW w:type="dxa" w:w="2556"/>
            <w:vAlign w:val="center"/>
          </w:tcPr>
          <w:p>
            <w:r/>
            <w:r>
              <w:rPr>
                <w:b w:val="0"/>
                <w:sz w:val="17"/>
              </w:rPr>
              <w:t>Upload/replace profile picture.</w:t>
            </w:r>
          </w:p>
        </w:tc>
      </w:tr>
      <w:tr>
        <w:tc>
          <w:tcPr>
            <w:tcW w:type="dxa" w:w="2556"/>
            <w:vAlign w:val="center"/>
          </w:tcPr>
          <w:p>
            <w:r/>
            <w:r>
              <w:rPr>
                <w:b w:val="0"/>
                <w:sz w:val="17"/>
              </w:rPr>
              <w:t>DELETE</w:t>
            </w:r>
          </w:p>
        </w:tc>
        <w:tc>
          <w:tcPr>
            <w:tcW w:type="dxa" w:w="2556"/>
            <w:vAlign w:val="center"/>
          </w:tcPr>
          <w:p>
            <w:r/>
            <w:r>
              <w:rPr>
                <w:b w:val="0"/>
                <w:sz w:val="17"/>
              </w:rPr>
              <w:t>/api/staff/users/{id}/profile-picture</w:t>
            </w:r>
          </w:p>
        </w:tc>
        <w:tc>
          <w:tcPr>
            <w:tcW w:type="dxa" w:w="2556"/>
            <w:vAlign w:val="center"/>
          </w:tcPr>
          <w:p>
            <w:r/>
            <w:r>
              <w:rPr>
                <w:b w:val="0"/>
                <w:sz w:val="17"/>
              </w:rPr>
              <w:t>STAFF</w:t>
            </w:r>
          </w:p>
        </w:tc>
        <w:tc>
          <w:tcPr>
            <w:tcW w:type="dxa" w:w="2556"/>
            <w:vAlign w:val="center"/>
          </w:tcPr>
          <w:p>
            <w:r/>
            <w:r>
              <w:rPr>
                <w:b w:val="0"/>
                <w:sz w:val="17"/>
              </w:rPr>
              <w:t>Delete profile picture.</w:t>
            </w:r>
          </w:p>
        </w:tc>
      </w:tr>
      <w:tr>
        <w:tc>
          <w:tcPr>
            <w:tcW w:type="dxa" w:w="2556"/>
            <w:vAlign w:val="center"/>
          </w:tcPr>
          <w:p>
            <w:r/>
            <w:r>
              <w:rPr>
                <w:b w:val="0"/>
                <w:sz w:val="17"/>
              </w:rPr>
              <w:t>GET</w:t>
            </w:r>
          </w:p>
        </w:tc>
        <w:tc>
          <w:tcPr>
            <w:tcW w:type="dxa" w:w="2556"/>
            <w:vAlign w:val="center"/>
          </w:tcPr>
          <w:p>
            <w:r/>
            <w:r>
              <w:rPr>
                <w:b w:val="0"/>
                <w:sz w:val="17"/>
              </w:rPr>
              <w:t>/api/dashboard/metrics</w:t>
            </w:r>
          </w:p>
        </w:tc>
        <w:tc>
          <w:tcPr>
            <w:tcW w:type="dxa" w:w="2556"/>
            <w:vAlign w:val="center"/>
          </w:tcPr>
          <w:p>
            <w:r/>
            <w:r>
              <w:rPr>
                <w:b w:val="0"/>
                <w:sz w:val="17"/>
              </w:rPr>
              <w:t>STAFF</w:t>
            </w:r>
          </w:p>
        </w:tc>
        <w:tc>
          <w:tcPr>
            <w:tcW w:type="dxa" w:w="2556"/>
            <w:vAlign w:val="center"/>
          </w:tcPr>
          <w:p>
            <w:r/>
            <w:r>
              <w:rPr>
                <w:b w:val="0"/>
                <w:sz w:val="17"/>
              </w:rPr>
              <w:t>Return dashboard metrics.</w:t>
            </w:r>
          </w:p>
        </w:tc>
      </w:tr>
    </w:tbl>
    <w:p>
      <w:pPr>
        <w:pStyle w:val="Heading2"/>
      </w:pPr>
      <w:r>
        <w:t>2.4 API Response Codes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7"/>
              </w:rPr>
              <w:t>Code</w:t>
            </w:r>
          </w:p>
        </w:tc>
        <w:tc>
          <w:tcPr>
            <w:tcW w:type="dxa" w:w="5112"/>
            <w:vAlign w:val="center"/>
            <w:shd w:fill="1F4E78"/>
          </w:tcPr>
          <w:p>
            <w:r/>
            <w:r>
              <w:rPr>
                <w:b/>
                <w:color w:val="FFFFFF"/>
                <w:sz w:val="17"/>
              </w:rPr>
              <w:t>Meaning</w:t>
            </w:r>
          </w:p>
        </w:tc>
      </w:tr>
      <w:tr>
        <w:tc>
          <w:tcPr>
            <w:tcW w:type="dxa" w:w="5112"/>
            <w:vAlign w:val="center"/>
          </w:tcPr>
          <w:p>
            <w:r/>
            <w:r>
              <w:rPr>
                <w:b w:val="0"/>
                <w:sz w:val="17"/>
              </w:rPr>
              <w:t>200</w:t>
            </w:r>
          </w:p>
        </w:tc>
        <w:tc>
          <w:tcPr>
            <w:tcW w:type="dxa" w:w="5112"/>
            <w:vAlign w:val="center"/>
          </w:tcPr>
          <w:p>
            <w:r/>
            <w:r>
              <w:rPr>
                <w:b w:val="0"/>
                <w:sz w:val="17"/>
              </w:rPr>
              <w:t>Successful GET/PUT operation.</w:t>
            </w:r>
          </w:p>
        </w:tc>
      </w:tr>
      <w:tr>
        <w:tc>
          <w:tcPr>
            <w:tcW w:type="dxa" w:w="5112"/>
            <w:vAlign w:val="center"/>
          </w:tcPr>
          <w:p>
            <w:r/>
            <w:r>
              <w:rPr>
                <w:b w:val="0"/>
                <w:sz w:val="17"/>
              </w:rPr>
              <w:t>201</w:t>
            </w:r>
          </w:p>
        </w:tc>
        <w:tc>
          <w:tcPr>
            <w:tcW w:type="dxa" w:w="5112"/>
            <w:vAlign w:val="center"/>
          </w:tcPr>
          <w:p>
            <w:r/>
            <w:r>
              <w:rPr>
                <w:b w:val="0"/>
                <w:sz w:val="17"/>
              </w:rPr>
              <w:t>Resource created.</w:t>
            </w:r>
          </w:p>
        </w:tc>
      </w:tr>
      <w:tr>
        <w:tc>
          <w:tcPr>
            <w:tcW w:type="dxa" w:w="5112"/>
            <w:vAlign w:val="center"/>
          </w:tcPr>
          <w:p>
            <w:r/>
            <w:r>
              <w:rPr>
                <w:b w:val="0"/>
                <w:sz w:val="17"/>
              </w:rPr>
              <w:t>204</w:t>
            </w:r>
          </w:p>
        </w:tc>
        <w:tc>
          <w:tcPr>
            <w:tcW w:type="dxa" w:w="5112"/>
            <w:vAlign w:val="center"/>
          </w:tcPr>
          <w:p>
            <w:r/>
            <w:r>
              <w:rPr>
                <w:b w:val="0"/>
                <w:sz w:val="17"/>
              </w:rPr>
              <w:t>Successful delete/no-content response.</w:t>
            </w:r>
          </w:p>
        </w:tc>
      </w:tr>
      <w:tr>
        <w:tc>
          <w:tcPr>
            <w:tcW w:type="dxa" w:w="5112"/>
            <w:vAlign w:val="center"/>
          </w:tcPr>
          <w:p>
            <w:r/>
            <w:r>
              <w:rPr>
                <w:b w:val="0"/>
                <w:sz w:val="17"/>
              </w:rPr>
              <w:t>400</w:t>
            </w:r>
          </w:p>
        </w:tc>
        <w:tc>
          <w:tcPr>
            <w:tcW w:type="dxa" w:w="5112"/>
            <w:vAlign w:val="center"/>
          </w:tcPr>
          <w:p>
            <w:r/>
            <w:r>
              <w:rPr>
                <w:b w:val="0"/>
                <w:sz w:val="17"/>
              </w:rPr>
              <w:t>Validation or malformed request.</w:t>
            </w:r>
          </w:p>
        </w:tc>
      </w:tr>
      <w:tr>
        <w:tc>
          <w:tcPr>
            <w:tcW w:type="dxa" w:w="5112"/>
            <w:vAlign w:val="center"/>
          </w:tcPr>
          <w:p>
            <w:r/>
            <w:r>
              <w:rPr>
                <w:b w:val="0"/>
                <w:sz w:val="17"/>
              </w:rPr>
              <w:t>401</w:t>
            </w:r>
          </w:p>
        </w:tc>
        <w:tc>
          <w:tcPr>
            <w:tcW w:type="dxa" w:w="5112"/>
            <w:vAlign w:val="center"/>
          </w:tcPr>
          <w:p>
            <w:r/>
            <w:r>
              <w:rPr>
                <w:b w:val="0"/>
                <w:sz w:val="17"/>
              </w:rPr>
              <w:t>Authentication failure.</w:t>
            </w:r>
          </w:p>
        </w:tc>
      </w:tr>
      <w:tr>
        <w:tc>
          <w:tcPr>
            <w:tcW w:type="dxa" w:w="5112"/>
            <w:vAlign w:val="center"/>
          </w:tcPr>
          <w:p>
            <w:r/>
            <w:r>
              <w:rPr>
                <w:b w:val="0"/>
                <w:sz w:val="17"/>
              </w:rPr>
              <w:t>403</w:t>
            </w:r>
          </w:p>
        </w:tc>
        <w:tc>
          <w:tcPr>
            <w:tcW w:type="dxa" w:w="5112"/>
            <w:vAlign w:val="center"/>
          </w:tcPr>
          <w:p>
            <w:r/>
            <w:r>
              <w:rPr>
                <w:b w:val="0"/>
                <w:sz w:val="17"/>
              </w:rPr>
              <w:t>Authenticated user lacks STAFF role.</w:t>
            </w:r>
          </w:p>
        </w:tc>
      </w:tr>
      <w:tr>
        <w:tc>
          <w:tcPr>
            <w:tcW w:type="dxa" w:w="5112"/>
            <w:vAlign w:val="center"/>
          </w:tcPr>
          <w:p>
            <w:r/>
            <w:r>
              <w:rPr>
                <w:b w:val="0"/>
                <w:sz w:val="17"/>
              </w:rPr>
              <w:t>404</w:t>
            </w:r>
          </w:p>
        </w:tc>
        <w:tc>
          <w:tcPr>
            <w:tcW w:type="dxa" w:w="5112"/>
            <w:vAlign w:val="center"/>
          </w:tcPr>
          <w:p>
            <w:r/>
            <w:r>
              <w:rPr>
                <w:b w:val="0"/>
                <w:sz w:val="17"/>
              </w:rPr>
              <w:t>Requested staff resource not found.</w:t>
            </w:r>
          </w:p>
        </w:tc>
      </w:tr>
      <w:tr>
        <w:tc>
          <w:tcPr>
            <w:tcW w:type="dxa" w:w="5112"/>
            <w:vAlign w:val="center"/>
          </w:tcPr>
          <w:p>
            <w:r/>
            <w:r>
              <w:rPr>
                <w:b w:val="0"/>
                <w:sz w:val="17"/>
              </w:rPr>
              <w:t>409</w:t>
            </w:r>
          </w:p>
        </w:tc>
        <w:tc>
          <w:tcPr>
            <w:tcW w:type="dxa" w:w="5112"/>
            <w:vAlign w:val="center"/>
          </w:tcPr>
          <w:p>
            <w:r/>
            <w:r>
              <w:rPr>
                <w:b w:val="0"/>
                <w:sz w:val="17"/>
              </w:rPr>
              <w:t>Business conflict such as duplicate email where mapped.</w:t>
            </w:r>
          </w:p>
        </w:tc>
      </w:tr>
      <w:tr>
        <w:tc>
          <w:tcPr>
            <w:tcW w:type="dxa" w:w="5112"/>
            <w:vAlign w:val="center"/>
          </w:tcPr>
          <w:p>
            <w:r/>
            <w:r>
              <w:rPr>
                <w:b w:val="0"/>
                <w:sz w:val="17"/>
              </w:rPr>
              <w:t>500</w:t>
            </w:r>
          </w:p>
        </w:tc>
        <w:tc>
          <w:tcPr>
            <w:tcW w:type="dxa" w:w="5112"/>
            <w:vAlign w:val="center"/>
          </w:tcPr>
          <w:p>
            <w:r/>
            <w:r>
              <w:rPr>
                <w:b w:val="0"/>
                <w:sz w:val="17"/>
              </w:rPr>
              <w:t>Unexpected server-side failure.</w:t>
            </w:r>
          </w:p>
        </w:tc>
      </w:tr>
    </w:tbl>
    <w:p>
      <w:pPr>
        <w:pStyle w:val="Heading2"/>
      </w:pPr>
      <w:r>
        <w:t>2.5 API Details</w:t>
      </w:r>
    </w:p>
    <w:p>
      <w:pPr>
        <w:pStyle w:val="Heading3"/>
      </w:pPr>
      <w:r>
        <w:t>2.5.1 Request / Response</w:t>
      </w:r>
    </w:p>
    <w:p>
      <w:r>
        <w:rPr>
          <w:rFonts w:ascii="Consolas" w:hAnsi="Consolas"/>
          <w:sz w:val="16"/>
        </w:rPr>
        <w:t>StaffCreateRequest: { "fullName": "...", "email": "...", "address": "...", "password": "..." }</w:t>
      </w:r>
    </w:p>
    <w:p>
      <w:r>
        <w:rPr>
          <w:rFonts w:ascii="Consolas" w:hAnsi="Consolas"/>
          <w:sz w:val="16"/>
        </w:rPr>
        <w:t>StaffUpdateRequest: { "fullName": "...", "email": "...", "address": "...", "password": null/optional }</w:t>
      </w:r>
    </w:p>
    <w:p>
      <w:r>
        <w:rPr>
          <w:rFonts w:ascii="Consolas" w:hAnsi="Consolas"/>
          <w:sz w:val="16"/>
        </w:rPr>
        <w:t>DashboardMetricsResponse: totalCustomers, totalStaff, totalCategories, totalPolicies, activePolicies, totalApplications, pendingApplications, activeApplications, totalClaims, pendingClaims, totalPayments, successfulPayments</w:t>
      </w:r>
    </w:p>
    <w:p>
      <w:pPr>
        <w:pStyle w:val="Heading3"/>
      </w:pPr>
      <w:r>
        <w:t>2.5.2 Sequence</w:t>
      </w:r>
    </w:p>
    <w:p>
      <w:pPr>
        <w:pageBreakBefore/>
        <w:jc w:val="center"/>
      </w:pPr>
      <w:r>
        <w:drawing>
          <wp:inline xmlns:a="http://schemas.openxmlformats.org/drawingml/2006/main" xmlns:pic="http://schemas.openxmlformats.org/drawingml/2006/picture">
            <wp:extent cx="6400800" cy="3123501"/>
            <wp:docPr id="6" name="Picture 6"/>
            <wp:cNvGraphicFramePr>
              <a:graphicFrameLocks noChangeAspect="1"/>
            </wp:cNvGraphicFramePr>
            <a:graphic>
              <a:graphicData uri="http://schemas.openxmlformats.org/drawingml/2006/picture">
                <pic:pic>
                  <pic:nvPicPr>
                    <pic:cNvPr id="0" name="01_BR04_Dashboard.png"/>
                    <pic:cNvPicPr/>
                  </pic:nvPicPr>
                  <pic:blipFill>
                    <a:blip r:embed="rId16"/>
                    <a:stretch>
                      <a:fillRect/>
                    </a:stretch>
                  </pic:blipFill>
                  <pic:spPr>
                    <a:xfrm>
                      <a:off x="0" y="0"/>
                      <a:ext cx="6400800" cy="3123501"/>
                    </a:xfrm>
                    <a:prstGeom prst="rect"/>
                  </pic:spPr>
                </pic:pic>
              </a:graphicData>
            </a:graphic>
          </wp:inline>
        </w:drawing>
      </w:r>
    </w:p>
    <w:p>
      <w:pPr>
        <w:pageBreakBefore/>
        <w:jc w:val="center"/>
      </w:pPr>
      <w:r>
        <w:drawing>
          <wp:inline xmlns:a="http://schemas.openxmlformats.org/drawingml/2006/main" xmlns:pic="http://schemas.openxmlformats.org/drawingml/2006/picture">
            <wp:extent cx="6400800" cy="5496560"/>
            <wp:docPr id="7" name="Picture 7"/>
            <wp:cNvGraphicFramePr>
              <a:graphicFrameLocks noChangeAspect="1"/>
            </wp:cNvGraphicFramePr>
            <a:graphic>
              <a:graphicData uri="http://schemas.openxmlformats.org/drawingml/2006/picture">
                <pic:pic>
                  <pic:nvPicPr>
                    <pic:cNvPr id="0" name="02_BR04_Staff_User_Management.png"/>
                    <pic:cNvPicPr/>
                  </pic:nvPicPr>
                  <pic:blipFill>
                    <a:blip r:embed="rId17"/>
                    <a:stretch>
                      <a:fillRect/>
                    </a:stretch>
                  </pic:blipFill>
                  <pic:spPr>
                    <a:xfrm>
                      <a:off x="0" y="0"/>
                      <a:ext cx="6400800" cy="5496560"/>
                    </a:xfrm>
                    <a:prstGeom prst="rect"/>
                  </pic:spPr>
                </pic:pic>
              </a:graphicData>
            </a:graphic>
          </wp:inline>
        </w:drawing>
      </w:r>
    </w:p>
    <w:p>
      <w:pPr>
        <w:pStyle w:val="Heading3"/>
      </w:pPr>
      <w:r>
        <w:t>2.5.3 Request Processing</w:t>
      </w:r>
    </w:p>
    <w:p>
      <w:pPr>
        <w:pStyle w:val="ListNumber"/>
        <w:spacing w:after="40"/>
      </w:pPr>
      <w:r>
        <w:t>Staff enters the guarded Angular staff area.</w:t>
      </w:r>
    </w:p>
    <w:p>
      <w:pPr>
        <w:pStyle w:val="ListNumber"/>
        <w:spacing w:after="40"/>
      </w:pPr>
      <w:r>
        <w:t>Angular component calls the corresponding API service.</w:t>
      </w:r>
    </w:p>
    <w:p>
      <w:pPr>
        <w:pStyle w:val="ListNumber"/>
        <w:spacing w:after="40"/>
      </w:pPr>
      <w:r>
        <w:t>Spring Security authenticates the JWT and enforces STAFF authorization.</w:t>
      </w:r>
    </w:p>
    <w:p>
      <w:pPr>
        <w:pStyle w:val="ListNumber"/>
        <w:spacing w:after="40"/>
      </w:pPr>
      <w:r>
        <w:t>Controller delegates to the appropriate service.</w:t>
      </w:r>
    </w:p>
    <w:p>
      <w:pPr>
        <w:pStyle w:val="ListNumber"/>
        <w:spacing w:after="40"/>
      </w:pPr>
      <w:r>
        <w:t>Service validates business rules and invokes repositories/EntityManager.</w:t>
      </w:r>
    </w:p>
    <w:p>
      <w:pPr>
        <w:pStyle w:val="ListNumber"/>
        <w:spacing w:after="40"/>
      </w:pPr>
      <w:r>
        <w:t>PostgreSQL returns/persists data; S3 is used for profile-picture objects where applicable.</w:t>
      </w:r>
    </w:p>
    <w:p>
      <w:pPr>
        <w:pStyle w:val="ListNumber"/>
        <w:spacing w:after="40"/>
      </w:pPr>
      <w:r>
        <w:t>Service maps results to response DTOs.</w:t>
      </w:r>
    </w:p>
    <w:p>
      <w:pPr>
        <w:pStyle w:val="ListNumber"/>
        <w:spacing w:after="40"/>
      </w:pPr>
      <w:r>
        <w:t>Angular displays the result or an error message.</w:t>
      </w:r>
    </w:p>
    <w:p>
      <w:pPr>
        <w:pStyle w:val="Heading3"/>
      </w:pPr>
      <w:r>
        <w:t>2.5.4 Validation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7"/>
              </w:rPr>
              <w:t>Field</w:t>
            </w:r>
          </w:p>
        </w:tc>
        <w:tc>
          <w:tcPr>
            <w:tcW w:type="dxa" w:w="5112"/>
            <w:vAlign w:val="center"/>
            <w:shd w:fill="1F4E78"/>
          </w:tcPr>
          <w:p>
            <w:r/>
            <w:r>
              <w:rPr>
                <w:b/>
                <w:color w:val="FFFFFF"/>
                <w:sz w:val="17"/>
              </w:rPr>
              <w:t>Rules</w:t>
            </w:r>
          </w:p>
        </w:tc>
      </w:tr>
      <w:tr>
        <w:tc>
          <w:tcPr>
            <w:tcW w:type="dxa" w:w="5112"/>
            <w:vAlign w:val="center"/>
          </w:tcPr>
          <w:p>
            <w:r/>
            <w:r>
              <w:rPr>
                <w:b w:val="0"/>
                <w:sz w:val="17"/>
              </w:rPr>
              <w:t>Full name</w:t>
            </w:r>
          </w:p>
        </w:tc>
        <w:tc>
          <w:tcPr>
            <w:tcW w:type="dxa" w:w="5112"/>
            <w:vAlign w:val="center"/>
          </w:tcPr>
          <w:p>
            <w:r/>
            <w:r>
              <w:rPr>
                <w:b w:val="0"/>
                <w:sz w:val="17"/>
              </w:rPr>
              <w:t>Required; backend max 120; frontend has required/length/name validation.</w:t>
            </w:r>
          </w:p>
        </w:tc>
      </w:tr>
      <w:tr>
        <w:tc>
          <w:tcPr>
            <w:tcW w:type="dxa" w:w="5112"/>
            <w:vAlign w:val="center"/>
          </w:tcPr>
          <w:p>
            <w:r/>
            <w:r>
              <w:rPr>
                <w:b w:val="0"/>
                <w:sz w:val="17"/>
              </w:rPr>
              <w:t>Email</w:t>
            </w:r>
          </w:p>
        </w:tc>
        <w:tc>
          <w:tcPr>
            <w:tcW w:type="dxa" w:w="5112"/>
            <w:vAlign w:val="center"/>
          </w:tcPr>
          <w:p>
            <w:r/>
            <w:r>
              <w:rPr>
                <w:b w:val="0"/>
                <w:sz w:val="17"/>
              </w:rPr>
              <w:t>Required; valid email; duplicate email checked against staff/customer records.</w:t>
            </w:r>
          </w:p>
        </w:tc>
      </w:tr>
      <w:tr>
        <w:tc>
          <w:tcPr>
            <w:tcW w:type="dxa" w:w="5112"/>
            <w:vAlign w:val="center"/>
          </w:tcPr>
          <w:p>
            <w:r/>
            <w:r>
              <w:rPr>
                <w:b w:val="0"/>
                <w:sz w:val="17"/>
              </w:rPr>
              <w:t>Address</w:t>
            </w:r>
          </w:p>
        </w:tc>
        <w:tc>
          <w:tcPr>
            <w:tcW w:type="dxa" w:w="5112"/>
            <w:vAlign w:val="center"/>
          </w:tcPr>
          <w:p>
            <w:r/>
            <w:r>
              <w:rPr>
                <w:b w:val="0"/>
                <w:sz w:val="17"/>
              </w:rPr>
              <w:t>Required; length validation.</w:t>
            </w:r>
          </w:p>
        </w:tc>
      </w:tr>
      <w:tr>
        <w:tc>
          <w:tcPr>
            <w:tcW w:type="dxa" w:w="5112"/>
            <w:vAlign w:val="center"/>
          </w:tcPr>
          <w:p>
            <w:r/>
            <w:r>
              <w:rPr>
                <w:b w:val="0"/>
                <w:sz w:val="17"/>
              </w:rPr>
              <w:t>Password create</w:t>
            </w:r>
          </w:p>
        </w:tc>
        <w:tc>
          <w:tcPr>
            <w:tcW w:type="dxa" w:w="5112"/>
            <w:vAlign w:val="center"/>
          </w:tcPr>
          <w:p>
            <w:r/>
            <w:r>
              <w:rPr>
                <w:b w:val="0"/>
                <w:sz w:val="17"/>
              </w:rPr>
              <w:t>Required and length validated; stored as BCrypt hash.</w:t>
            </w:r>
          </w:p>
        </w:tc>
      </w:tr>
      <w:tr>
        <w:tc>
          <w:tcPr>
            <w:tcW w:type="dxa" w:w="5112"/>
            <w:vAlign w:val="center"/>
          </w:tcPr>
          <w:p>
            <w:r/>
            <w:r>
              <w:rPr>
                <w:b w:val="0"/>
                <w:sz w:val="17"/>
              </w:rPr>
              <w:t>Password edit</w:t>
            </w:r>
          </w:p>
        </w:tc>
        <w:tc>
          <w:tcPr>
            <w:tcW w:type="dxa" w:w="5112"/>
            <w:vAlign w:val="center"/>
          </w:tcPr>
          <w:p>
            <w:r/>
            <w:r>
              <w:rPr>
                <w:b w:val="0"/>
                <w:sz w:val="17"/>
              </w:rPr>
              <w:t>Optional in update request.</w:t>
            </w:r>
          </w:p>
        </w:tc>
      </w:tr>
      <w:tr>
        <w:tc>
          <w:tcPr>
            <w:tcW w:type="dxa" w:w="5112"/>
            <w:vAlign w:val="center"/>
          </w:tcPr>
          <w:p>
            <w:r/>
            <w:r>
              <w:rPr>
                <w:b w:val="0"/>
                <w:sz w:val="17"/>
              </w:rPr>
              <w:t>Profile picture</w:t>
            </w:r>
          </w:p>
        </w:tc>
        <w:tc>
          <w:tcPr>
            <w:tcW w:type="dxa" w:w="5112"/>
            <w:vAlign w:val="center"/>
          </w:tcPr>
          <w:p>
            <w:r/>
            <w:r>
              <w:rPr>
                <w:b w:val="0"/>
                <w:sz w:val="17"/>
              </w:rPr>
              <w:t>Supported image content types and non-empty file; S3-backed.</w:t>
            </w:r>
          </w:p>
        </w:tc>
      </w:tr>
    </w:tbl>
    <w:p>
      <w:pPr>
        <w:pStyle w:val="Heading3"/>
      </w:pPr>
      <w:r>
        <w:t>2.5.5 Data Mapping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
              <w:rPr>
                <w:b/>
                <w:color w:val="FFFFFF"/>
                <w:sz w:val="17"/>
              </w:rPr>
              <w:t>API Field</w:t>
            </w:r>
          </w:p>
        </w:tc>
        <w:tc>
          <w:tcPr>
            <w:tcW w:type="dxa" w:w="2556"/>
            <w:vAlign w:val="center"/>
            <w:shd w:fill="1F4E78"/>
          </w:tcPr>
          <w:p>
            <w:r/>
            <w:r>
              <w:rPr>
                <w:b/>
                <w:color w:val="FFFFFF"/>
                <w:sz w:val="17"/>
              </w:rPr>
              <w:t>Table</w:t>
            </w:r>
          </w:p>
        </w:tc>
        <w:tc>
          <w:tcPr>
            <w:tcW w:type="dxa" w:w="2556"/>
            <w:vAlign w:val="center"/>
            <w:shd w:fill="1F4E78"/>
          </w:tcPr>
          <w:p>
            <w:r/>
            <w:r>
              <w:rPr>
                <w:b/>
                <w:color w:val="FFFFFF"/>
                <w:sz w:val="17"/>
              </w:rPr>
              <w:t>Column</w:t>
            </w:r>
          </w:p>
        </w:tc>
        <w:tc>
          <w:tcPr>
            <w:tcW w:type="dxa" w:w="2556"/>
            <w:vAlign w:val="center"/>
            <w:shd w:fill="1F4E78"/>
          </w:tcPr>
          <w:p>
            <w:r/>
            <w:r>
              <w:rPr>
                <w:b/>
                <w:color w:val="FFFFFF"/>
                <w:sz w:val="17"/>
              </w:rPr>
              <w:t>Type</w:t>
            </w:r>
          </w:p>
        </w:tc>
      </w:tr>
      <w:tr>
        <w:tc>
          <w:tcPr>
            <w:tcW w:type="dxa" w:w="2556"/>
            <w:vAlign w:val="center"/>
          </w:tcPr>
          <w:p>
            <w:r/>
            <w:r>
              <w:rPr>
                <w:b w:val="0"/>
                <w:sz w:val="17"/>
              </w:rPr>
              <w:t>id</w:t>
            </w:r>
          </w:p>
        </w:tc>
        <w:tc>
          <w:tcPr>
            <w:tcW w:type="dxa" w:w="2556"/>
            <w:vAlign w:val="center"/>
          </w:tcPr>
          <w:p>
            <w:r/>
            <w:r>
              <w:rPr>
                <w:b w:val="0"/>
                <w:sz w:val="17"/>
              </w:rPr>
              <w:t>staff_users</w:t>
            </w:r>
          </w:p>
        </w:tc>
        <w:tc>
          <w:tcPr>
            <w:tcW w:type="dxa" w:w="2556"/>
            <w:vAlign w:val="center"/>
          </w:tcPr>
          <w:p>
            <w:r/>
            <w:r>
              <w:rPr>
                <w:b w:val="0"/>
                <w:sz w:val="17"/>
              </w:rPr>
              <w:t>id</w:t>
            </w:r>
          </w:p>
        </w:tc>
        <w:tc>
          <w:tcPr>
            <w:tcW w:type="dxa" w:w="2556"/>
            <w:vAlign w:val="center"/>
          </w:tcPr>
          <w:p>
            <w:r/>
            <w:r>
              <w:rPr>
                <w:b w:val="0"/>
                <w:sz w:val="17"/>
              </w:rPr>
              <w:t>UUID</w:t>
            </w:r>
          </w:p>
        </w:tc>
      </w:tr>
      <w:tr>
        <w:tc>
          <w:tcPr>
            <w:tcW w:type="dxa" w:w="2556"/>
            <w:vAlign w:val="center"/>
          </w:tcPr>
          <w:p>
            <w:r/>
            <w:r>
              <w:rPr>
                <w:b w:val="0"/>
                <w:sz w:val="17"/>
              </w:rPr>
              <w:t>fullName</w:t>
            </w:r>
          </w:p>
        </w:tc>
        <w:tc>
          <w:tcPr>
            <w:tcW w:type="dxa" w:w="2556"/>
            <w:vAlign w:val="center"/>
          </w:tcPr>
          <w:p>
            <w:r/>
            <w:r>
              <w:rPr>
                <w:b w:val="0"/>
                <w:sz w:val="17"/>
              </w:rPr>
              <w:t>staff_users</w:t>
            </w:r>
          </w:p>
        </w:tc>
        <w:tc>
          <w:tcPr>
            <w:tcW w:type="dxa" w:w="2556"/>
            <w:vAlign w:val="center"/>
          </w:tcPr>
          <w:p>
            <w:r/>
            <w:r>
              <w:rPr>
                <w:b w:val="0"/>
                <w:sz w:val="17"/>
              </w:rPr>
              <w:t>full_name</w:t>
            </w:r>
          </w:p>
        </w:tc>
        <w:tc>
          <w:tcPr>
            <w:tcW w:type="dxa" w:w="2556"/>
            <w:vAlign w:val="center"/>
          </w:tcPr>
          <w:p>
            <w:r/>
            <w:r>
              <w:rPr>
                <w:b w:val="0"/>
                <w:sz w:val="17"/>
              </w:rPr>
              <w:t>VARCHAR(120)</w:t>
            </w:r>
          </w:p>
        </w:tc>
      </w:tr>
      <w:tr>
        <w:tc>
          <w:tcPr>
            <w:tcW w:type="dxa" w:w="2556"/>
            <w:vAlign w:val="center"/>
          </w:tcPr>
          <w:p>
            <w:r/>
            <w:r>
              <w:rPr>
                <w:b w:val="0"/>
                <w:sz w:val="17"/>
              </w:rPr>
              <w:t>email</w:t>
            </w:r>
          </w:p>
        </w:tc>
        <w:tc>
          <w:tcPr>
            <w:tcW w:type="dxa" w:w="2556"/>
            <w:vAlign w:val="center"/>
          </w:tcPr>
          <w:p>
            <w:r/>
            <w:r>
              <w:rPr>
                <w:b w:val="0"/>
                <w:sz w:val="17"/>
              </w:rPr>
              <w:t>staff_users</w:t>
            </w:r>
          </w:p>
        </w:tc>
        <w:tc>
          <w:tcPr>
            <w:tcW w:type="dxa" w:w="2556"/>
            <w:vAlign w:val="center"/>
          </w:tcPr>
          <w:p>
            <w:r/>
            <w:r>
              <w:rPr>
                <w:b w:val="0"/>
                <w:sz w:val="17"/>
              </w:rPr>
              <w:t>email</w:t>
            </w:r>
          </w:p>
        </w:tc>
        <w:tc>
          <w:tcPr>
            <w:tcW w:type="dxa" w:w="2556"/>
            <w:vAlign w:val="center"/>
          </w:tcPr>
          <w:p>
            <w:r/>
            <w:r>
              <w:rPr>
                <w:b w:val="0"/>
                <w:sz w:val="17"/>
              </w:rPr>
              <w:t>VARCHAR(160)</w:t>
            </w:r>
          </w:p>
        </w:tc>
      </w:tr>
      <w:tr>
        <w:tc>
          <w:tcPr>
            <w:tcW w:type="dxa" w:w="2556"/>
            <w:vAlign w:val="center"/>
          </w:tcPr>
          <w:p>
            <w:r/>
            <w:r>
              <w:rPr>
                <w:b w:val="0"/>
                <w:sz w:val="17"/>
              </w:rPr>
              <w:t>address</w:t>
            </w:r>
          </w:p>
        </w:tc>
        <w:tc>
          <w:tcPr>
            <w:tcW w:type="dxa" w:w="2556"/>
            <w:vAlign w:val="center"/>
          </w:tcPr>
          <w:p>
            <w:r/>
            <w:r>
              <w:rPr>
                <w:b w:val="0"/>
                <w:sz w:val="17"/>
              </w:rPr>
              <w:t>staff_users</w:t>
            </w:r>
          </w:p>
        </w:tc>
        <w:tc>
          <w:tcPr>
            <w:tcW w:type="dxa" w:w="2556"/>
            <w:vAlign w:val="center"/>
          </w:tcPr>
          <w:p>
            <w:r/>
            <w:r>
              <w:rPr>
                <w:b w:val="0"/>
                <w:sz w:val="17"/>
              </w:rPr>
              <w:t>address</w:t>
            </w:r>
          </w:p>
        </w:tc>
        <w:tc>
          <w:tcPr>
            <w:tcW w:type="dxa" w:w="2556"/>
            <w:vAlign w:val="center"/>
          </w:tcPr>
          <w:p>
            <w:r/>
            <w:r>
              <w:rPr>
                <w:b w:val="0"/>
                <w:sz w:val="17"/>
              </w:rPr>
              <w:t>VARCHAR(240)</w:t>
            </w:r>
          </w:p>
        </w:tc>
      </w:tr>
      <w:tr>
        <w:tc>
          <w:tcPr>
            <w:tcW w:type="dxa" w:w="2556"/>
            <w:vAlign w:val="center"/>
          </w:tcPr>
          <w:p>
            <w:r/>
            <w:r>
              <w:rPr>
                <w:b w:val="0"/>
                <w:sz w:val="17"/>
              </w:rPr>
              <w:t>password</w:t>
            </w:r>
          </w:p>
        </w:tc>
        <w:tc>
          <w:tcPr>
            <w:tcW w:type="dxa" w:w="2556"/>
            <w:vAlign w:val="center"/>
          </w:tcPr>
          <w:p>
            <w:r/>
            <w:r>
              <w:rPr>
                <w:b w:val="0"/>
                <w:sz w:val="17"/>
              </w:rPr>
              <w:t>staff_users</w:t>
            </w:r>
          </w:p>
        </w:tc>
        <w:tc>
          <w:tcPr>
            <w:tcW w:type="dxa" w:w="2556"/>
            <w:vAlign w:val="center"/>
          </w:tcPr>
          <w:p>
            <w:r/>
            <w:r>
              <w:rPr>
                <w:b w:val="0"/>
                <w:sz w:val="17"/>
              </w:rPr>
              <w:t>password_hash</w:t>
            </w:r>
          </w:p>
        </w:tc>
        <w:tc>
          <w:tcPr>
            <w:tcW w:type="dxa" w:w="2556"/>
            <w:vAlign w:val="center"/>
          </w:tcPr>
          <w:p>
            <w:r/>
            <w:r>
              <w:rPr>
                <w:b w:val="0"/>
                <w:sz w:val="17"/>
              </w:rPr>
              <w:t>VARCHAR(100)</w:t>
            </w:r>
          </w:p>
        </w:tc>
      </w:tr>
      <w:tr>
        <w:tc>
          <w:tcPr>
            <w:tcW w:type="dxa" w:w="2556"/>
            <w:vAlign w:val="center"/>
          </w:tcPr>
          <w:p>
            <w:r/>
            <w:r>
              <w:rPr>
                <w:b w:val="0"/>
                <w:sz w:val="17"/>
              </w:rPr>
              <w:t>profilePictureUrl</w:t>
            </w:r>
          </w:p>
        </w:tc>
        <w:tc>
          <w:tcPr>
            <w:tcW w:type="dxa" w:w="2556"/>
            <w:vAlign w:val="center"/>
          </w:tcPr>
          <w:p>
            <w:r/>
            <w:r>
              <w:rPr>
                <w:b w:val="0"/>
                <w:sz w:val="17"/>
              </w:rPr>
              <w:t>staff_users</w:t>
            </w:r>
          </w:p>
        </w:tc>
        <w:tc>
          <w:tcPr>
            <w:tcW w:type="dxa" w:w="2556"/>
            <w:vAlign w:val="center"/>
          </w:tcPr>
          <w:p>
            <w:r/>
            <w:r>
              <w:rPr>
                <w:b w:val="0"/>
                <w:sz w:val="17"/>
              </w:rPr>
              <w:t>profile_picture_s3_key</w:t>
            </w:r>
          </w:p>
        </w:tc>
        <w:tc>
          <w:tcPr>
            <w:tcW w:type="dxa" w:w="2556"/>
            <w:vAlign w:val="center"/>
          </w:tcPr>
          <w:p>
            <w:r/>
            <w:r>
              <w:rPr>
                <w:b w:val="0"/>
                <w:sz w:val="17"/>
              </w:rPr>
              <w:t>VARCHAR(600)</w:t>
            </w:r>
          </w:p>
        </w:tc>
      </w:tr>
    </w:tbl>
    <w:p>
      <w:pPr>
        <w:pStyle w:val="Heading3"/>
      </w:pPr>
      <w:r>
        <w:t>2.5.6 Queries</w:t>
      </w:r>
    </w:p>
    <w:p>
      <w:r>
        <w:rPr>
          <w:rFonts w:ascii="Consolas" w:hAnsi="Consolas"/>
          <w:sz w:val="16"/>
        </w:rPr>
        <w:t>SELECT * FROM staff_users;</w:t>
        <w:br/>
        <w:t>SELECT * FROM staff_users WHERE id = :id;</w:t>
        <w:br/>
        <w:t>SELECT count(*) FROM customers;</w:t>
        <w:br/>
        <w:t>SELECT count(*) FROM staff_users;</w:t>
        <w:br/>
        <w:t>SELECT count(*) FROM categories;</w:t>
        <w:br/>
        <w:t>SELECT count(*) FROM policies;</w:t>
        <w:br/>
        <w:t>SELECT count(*) FROM policy_applications;</w:t>
        <w:br/>
        <w:t>SELECT count(*) FROM claims;</w:t>
        <w:br/>
        <w:t>SELECT count(*) FROM payments;</w:t>
      </w:r>
    </w:p>
    <w:p>
      <w:pPr>
        <w:pStyle w:val="Heading1"/>
      </w:pPr>
      <w:r>
        <w:t>3. BR05 – Edit Policy &amp; Approve/Reject Policy Application</w:t>
      </w:r>
    </w:p>
    <w:p>
      <w:r>
        <w:t>This section replaces the earlier Category Management interpretation. BR05 is treated here as two related staff workflows: (1) edit an existing policy definition and (2) review a policy application and approve or reject it. The source implementation has PUT /api/policies/{id} for policy updates and PUT /api/policy-applications/{id}/approve and /reject for staff decisions.</w:t>
      </w:r>
    </w:p>
    <w:p>
      <w:pPr>
        <w:pStyle w:val="Heading2"/>
      </w:pPr>
      <w:r>
        <w:t>3.1 Component Diagram</w:t>
      </w:r>
    </w:p>
    <w:p>
      <w:pPr>
        <w:jc w:val="center"/>
      </w:pPr>
      <w:r>
        <w:drawing>
          <wp:inline xmlns:a="http://schemas.openxmlformats.org/drawingml/2006/main" xmlns:pic="http://schemas.openxmlformats.org/drawingml/2006/picture">
            <wp:extent cx="5943600" cy="978725"/>
            <wp:docPr id="3" name="Picture 3"/>
            <wp:cNvGraphicFramePr>
              <a:graphicFrameLocks noChangeAspect="1"/>
            </wp:cNvGraphicFramePr>
            <a:graphic>
              <a:graphicData uri="http://schemas.openxmlformats.org/drawingml/2006/picture">
                <pic:pic>
                  <pic:nvPicPr>
                    <pic:cNvPr id="0" name="br05_corrected.png"/>
                    <pic:cNvPicPr/>
                  </pic:nvPicPr>
                  <pic:blipFill>
                    <a:blip r:embed="rId13"/>
                    <a:stretch>
                      <a:fillRect/>
                    </a:stretch>
                  </pic:blipFill>
                  <pic:spPr>
                    <a:xfrm>
                      <a:off x="0" y="0"/>
                      <a:ext cx="5943600" cy="978725"/>
                    </a:xfrm>
                    <a:prstGeom prst="rect"/>
                  </pic:spPr>
                </pic:pic>
              </a:graphicData>
            </a:graphic>
          </wp:inline>
        </w:drawing>
      </w:r>
    </w:p>
    <w:p>
      <w:pPr>
        <w:pStyle w:val="Heading2"/>
      </w:pPr>
      <w:r>
        <w:t>3.2 Key Classes / Components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b/>
                <w:color w:val="FFFFFF"/>
                <w:sz w:val="17"/>
              </w:rPr>
              <w:t>Layer</w:t>
            </w:r>
          </w:p>
        </w:tc>
        <w:tc>
          <w:tcPr>
            <w:tcW w:type="dxa" w:w="3408"/>
            <w:vAlign w:val="center"/>
            <w:shd w:fill="1F4E78"/>
          </w:tcPr>
          <w:p>
            <w:r/>
            <w:r>
              <w:rPr>
                <w:b/>
                <w:color w:val="FFFFFF"/>
                <w:sz w:val="17"/>
              </w:rPr>
              <w:t>Class / Component</w:t>
            </w:r>
          </w:p>
        </w:tc>
        <w:tc>
          <w:tcPr>
            <w:tcW w:type="dxa" w:w="3408"/>
            <w:vAlign w:val="center"/>
            <w:shd w:fill="1F4E78"/>
          </w:tcPr>
          <w:p>
            <w:r/>
            <w:r>
              <w:rPr>
                <w:b/>
                <w:color w:val="FFFFFF"/>
                <w:sz w:val="17"/>
              </w:rPr>
              <w:t>Responsibility</w:t>
            </w:r>
          </w:p>
        </w:tc>
      </w:tr>
      <w:tr>
        <w:tc>
          <w:tcPr>
            <w:tcW w:type="dxa" w:w="3408"/>
            <w:vAlign w:val="center"/>
          </w:tcPr>
          <w:p>
            <w:r/>
            <w:r>
              <w:rPr>
                <w:b w:val="0"/>
                <w:sz w:val="17"/>
              </w:rPr>
              <w:t>Frontend</w:t>
            </w:r>
          </w:p>
        </w:tc>
        <w:tc>
          <w:tcPr>
            <w:tcW w:type="dxa" w:w="3408"/>
            <w:vAlign w:val="center"/>
          </w:tcPr>
          <w:p>
            <w:r/>
            <w:r>
              <w:rPr>
                <w:b w:val="0"/>
                <w:sz w:val="17"/>
              </w:rPr>
              <w:t>PoliciesListComponent</w:t>
            </w:r>
          </w:p>
        </w:tc>
        <w:tc>
          <w:tcPr>
            <w:tcW w:type="dxa" w:w="3408"/>
            <w:vAlign w:val="center"/>
          </w:tcPr>
          <w:p>
            <w:r/>
            <w:r>
              <w:rPr>
                <w:b w:val="0"/>
                <w:sz w:val="17"/>
              </w:rPr>
              <w:t>Displays staff policy list and navigates to edit.</w:t>
            </w:r>
          </w:p>
        </w:tc>
      </w:tr>
      <w:tr>
        <w:tc>
          <w:tcPr>
            <w:tcW w:type="dxa" w:w="3408"/>
            <w:vAlign w:val="center"/>
          </w:tcPr>
          <w:p>
            <w:r/>
            <w:r>
              <w:rPr>
                <w:b w:val="0"/>
                <w:sz w:val="17"/>
              </w:rPr>
              <w:t>Frontend</w:t>
            </w:r>
          </w:p>
        </w:tc>
        <w:tc>
          <w:tcPr>
            <w:tcW w:type="dxa" w:w="3408"/>
            <w:vAlign w:val="center"/>
          </w:tcPr>
          <w:p>
            <w:r/>
            <w:r>
              <w:rPr>
                <w:b w:val="0"/>
                <w:sz w:val="17"/>
              </w:rPr>
              <w:t>PoliciesNewComponent</w:t>
            </w:r>
          </w:p>
        </w:tc>
        <w:tc>
          <w:tcPr>
            <w:tcW w:type="dxa" w:w="3408"/>
            <w:vAlign w:val="center"/>
          </w:tcPr>
          <w:p>
            <w:r/>
            <w:r>
              <w:rPr>
                <w:b w:val="0"/>
                <w:sz w:val="17"/>
              </w:rPr>
              <w:t>Loads an existing policy, pre-populates fields and submits update.</w:t>
            </w:r>
          </w:p>
        </w:tc>
      </w:tr>
      <w:tr>
        <w:tc>
          <w:tcPr>
            <w:tcW w:type="dxa" w:w="3408"/>
            <w:vAlign w:val="center"/>
          </w:tcPr>
          <w:p>
            <w:r/>
            <w:r>
              <w:rPr>
                <w:b w:val="0"/>
                <w:sz w:val="17"/>
              </w:rPr>
              <w:t>Frontend</w:t>
            </w:r>
          </w:p>
        </w:tc>
        <w:tc>
          <w:tcPr>
            <w:tcW w:type="dxa" w:w="3408"/>
            <w:vAlign w:val="center"/>
          </w:tcPr>
          <w:p>
            <w:r/>
            <w:r>
              <w:rPr>
                <w:b w:val="0"/>
                <w:sz w:val="17"/>
              </w:rPr>
              <w:t>PolicyApiService</w:t>
            </w:r>
          </w:p>
        </w:tc>
        <w:tc>
          <w:tcPr>
            <w:tcW w:type="dxa" w:w="3408"/>
            <w:vAlign w:val="center"/>
          </w:tcPr>
          <w:p>
            <w:r/>
            <w:r>
              <w:rPr>
                <w:b w:val="0"/>
                <w:sz w:val="17"/>
              </w:rPr>
              <w:t>Calls GET/PUT /api/policies and maintains staff policy cache.</w:t>
            </w:r>
          </w:p>
        </w:tc>
      </w:tr>
      <w:tr>
        <w:tc>
          <w:tcPr>
            <w:tcW w:type="dxa" w:w="3408"/>
            <w:vAlign w:val="center"/>
          </w:tcPr>
          <w:p>
            <w:r/>
            <w:r>
              <w:rPr>
                <w:b w:val="0"/>
                <w:sz w:val="17"/>
              </w:rPr>
              <w:t>Frontend</w:t>
            </w:r>
          </w:p>
        </w:tc>
        <w:tc>
          <w:tcPr>
            <w:tcW w:type="dxa" w:w="3408"/>
            <w:vAlign w:val="center"/>
          </w:tcPr>
          <w:p>
            <w:r/>
            <w:r>
              <w:rPr>
                <w:b w:val="0"/>
                <w:sz w:val="17"/>
              </w:rPr>
              <w:t>ApprovePoliciesListComponent</w:t>
            </w:r>
          </w:p>
        </w:tc>
        <w:tc>
          <w:tcPr>
            <w:tcW w:type="dxa" w:w="3408"/>
            <w:vAlign w:val="center"/>
          </w:tcPr>
          <w:p>
            <w:r/>
            <w:r>
              <w:rPr>
                <w:b w:val="0"/>
                <w:sz w:val="17"/>
              </w:rPr>
              <w:t>Lists pending policy applications for staff review.</w:t>
            </w:r>
          </w:p>
        </w:tc>
      </w:tr>
      <w:tr>
        <w:tc>
          <w:tcPr>
            <w:tcW w:type="dxa" w:w="3408"/>
            <w:vAlign w:val="center"/>
          </w:tcPr>
          <w:p>
            <w:r/>
            <w:r>
              <w:rPr>
                <w:b w:val="0"/>
                <w:sz w:val="17"/>
              </w:rPr>
              <w:t>Frontend</w:t>
            </w:r>
          </w:p>
        </w:tc>
        <w:tc>
          <w:tcPr>
            <w:tcW w:type="dxa" w:w="3408"/>
            <w:vAlign w:val="center"/>
          </w:tcPr>
          <w:p>
            <w:r/>
            <w:r>
              <w:rPr>
                <w:b w:val="0"/>
                <w:sz w:val="17"/>
              </w:rPr>
              <w:t>ApprovePoliciesReviewComponent</w:t>
            </w:r>
          </w:p>
        </w:tc>
        <w:tc>
          <w:tcPr>
            <w:tcW w:type="dxa" w:w="3408"/>
            <w:vAlign w:val="center"/>
          </w:tcPr>
          <w:p>
            <w:r/>
            <w:r>
              <w:rPr>
                <w:b w:val="0"/>
                <w:sz w:val="17"/>
              </w:rPr>
              <w:t>Loads application details/documents and triggers approve/reject.</w:t>
            </w:r>
          </w:p>
        </w:tc>
      </w:tr>
      <w:tr>
        <w:tc>
          <w:tcPr>
            <w:tcW w:type="dxa" w:w="3408"/>
            <w:vAlign w:val="center"/>
          </w:tcPr>
          <w:p>
            <w:r/>
            <w:r>
              <w:rPr>
                <w:b w:val="0"/>
                <w:sz w:val="17"/>
              </w:rPr>
              <w:t>Frontend</w:t>
            </w:r>
          </w:p>
        </w:tc>
        <w:tc>
          <w:tcPr>
            <w:tcW w:type="dxa" w:w="3408"/>
            <w:vAlign w:val="center"/>
          </w:tcPr>
          <w:p>
            <w:r/>
            <w:r>
              <w:rPr>
                <w:b w:val="0"/>
                <w:sz w:val="17"/>
              </w:rPr>
              <w:t>PolicyApplicationApiService</w:t>
            </w:r>
          </w:p>
        </w:tc>
        <w:tc>
          <w:tcPr>
            <w:tcW w:type="dxa" w:w="3408"/>
            <w:vAlign w:val="center"/>
          </w:tcPr>
          <w:p>
            <w:r/>
            <w:r>
              <w:rPr>
                <w:b w:val="0"/>
                <w:sz w:val="17"/>
              </w:rPr>
              <w:t>Lists applications, gets application, approves and rejects.</w:t>
            </w:r>
          </w:p>
        </w:tc>
      </w:tr>
      <w:tr>
        <w:tc>
          <w:tcPr>
            <w:tcW w:type="dxa" w:w="3408"/>
            <w:vAlign w:val="center"/>
          </w:tcPr>
          <w:p>
            <w:r/>
            <w:r>
              <w:rPr>
                <w:b w:val="0"/>
                <w:sz w:val="17"/>
              </w:rPr>
              <w:t>Frontend</w:t>
            </w:r>
          </w:p>
        </w:tc>
        <w:tc>
          <w:tcPr>
            <w:tcW w:type="dxa" w:w="3408"/>
            <w:vAlign w:val="center"/>
          </w:tcPr>
          <w:p>
            <w:r/>
            <w:r>
              <w:rPr>
                <w:b w:val="0"/>
                <w:sz w:val="17"/>
              </w:rPr>
              <w:t>ApplicationDocumentApiService</w:t>
            </w:r>
          </w:p>
        </w:tc>
        <w:tc>
          <w:tcPr>
            <w:tcW w:type="dxa" w:w="3408"/>
            <w:vAlign w:val="center"/>
          </w:tcPr>
          <w:p>
            <w:r/>
            <w:r>
              <w:rPr>
                <w:b w:val="0"/>
                <w:sz w:val="17"/>
              </w:rPr>
              <w:t>Loads/opens/downloads supporting application documents.</w:t>
            </w:r>
          </w:p>
        </w:tc>
      </w:tr>
      <w:tr>
        <w:tc>
          <w:tcPr>
            <w:tcW w:type="dxa" w:w="3408"/>
            <w:vAlign w:val="center"/>
          </w:tcPr>
          <w:p>
            <w:r/>
            <w:r>
              <w:rPr>
                <w:b w:val="0"/>
                <w:sz w:val="17"/>
              </w:rPr>
              <w:t>Backend</w:t>
            </w:r>
          </w:p>
        </w:tc>
        <w:tc>
          <w:tcPr>
            <w:tcW w:type="dxa" w:w="3408"/>
            <w:vAlign w:val="center"/>
          </w:tcPr>
          <w:p>
            <w:r/>
            <w:r>
              <w:rPr>
                <w:b w:val="0"/>
                <w:sz w:val="17"/>
              </w:rPr>
              <w:t>PolicyController</w:t>
            </w:r>
          </w:p>
        </w:tc>
        <w:tc>
          <w:tcPr>
            <w:tcW w:type="dxa" w:w="3408"/>
            <w:vAlign w:val="center"/>
          </w:tcPr>
          <w:p>
            <w:r/>
            <w:r>
              <w:rPr>
                <w:b w:val="0"/>
                <w:sz w:val="17"/>
              </w:rPr>
              <w:t>Handles policy retrieval and staff policy update.</w:t>
            </w:r>
          </w:p>
        </w:tc>
      </w:tr>
      <w:tr>
        <w:tc>
          <w:tcPr>
            <w:tcW w:type="dxa" w:w="3408"/>
            <w:vAlign w:val="center"/>
          </w:tcPr>
          <w:p>
            <w:r/>
            <w:r>
              <w:rPr>
                <w:b w:val="0"/>
                <w:sz w:val="17"/>
              </w:rPr>
              <w:t>Backend</w:t>
            </w:r>
          </w:p>
        </w:tc>
        <w:tc>
          <w:tcPr>
            <w:tcW w:type="dxa" w:w="3408"/>
            <w:vAlign w:val="center"/>
          </w:tcPr>
          <w:p>
            <w:r/>
            <w:r>
              <w:rPr>
                <w:b w:val="0"/>
                <w:sz w:val="17"/>
              </w:rPr>
              <w:t>PolicyService</w:t>
            </w:r>
          </w:p>
        </w:tc>
        <w:tc>
          <w:tcPr>
            <w:tcW w:type="dxa" w:w="3408"/>
            <w:vAlign w:val="center"/>
          </w:tcPr>
          <w:p>
            <w:r/>
            <w:r>
              <w:rPr>
                <w:b w:val="0"/>
                <w:sz w:val="17"/>
              </w:rPr>
              <w:t>Finds policy, resolves category, updates policy fields and maps PolicyResponse.</w:t>
            </w:r>
          </w:p>
        </w:tc>
      </w:tr>
      <w:tr>
        <w:tc>
          <w:tcPr>
            <w:tcW w:type="dxa" w:w="3408"/>
            <w:vAlign w:val="center"/>
          </w:tcPr>
          <w:p>
            <w:r/>
            <w:r>
              <w:rPr>
                <w:b w:val="0"/>
                <w:sz w:val="17"/>
              </w:rPr>
              <w:t>Backend</w:t>
            </w:r>
          </w:p>
        </w:tc>
        <w:tc>
          <w:tcPr>
            <w:tcW w:type="dxa" w:w="3408"/>
            <w:vAlign w:val="center"/>
          </w:tcPr>
          <w:p>
            <w:r/>
            <w:r>
              <w:rPr>
                <w:b w:val="0"/>
                <w:sz w:val="17"/>
              </w:rPr>
              <w:t>PolicyApplicationController</w:t>
            </w:r>
          </w:p>
        </w:tc>
        <w:tc>
          <w:tcPr>
            <w:tcW w:type="dxa" w:w="3408"/>
            <w:vAlign w:val="center"/>
          </w:tcPr>
          <w:p>
            <w:r/>
            <w:r>
              <w:rPr>
                <w:b w:val="0"/>
                <w:sz w:val="17"/>
              </w:rPr>
              <w:t>Handles application retrieval and staff approval/rejection.</w:t>
            </w:r>
          </w:p>
        </w:tc>
      </w:tr>
      <w:tr>
        <w:tc>
          <w:tcPr>
            <w:tcW w:type="dxa" w:w="3408"/>
            <w:vAlign w:val="center"/>
          </w:tcPr>
          <w:p>
            <w:r/>
            <w:r>
              <w:rPr>
                <w:b w:val="0"/>
                <w:sz w:val="17"/>
              </w:rPr>
              <w:t>Backend</w:t>
            </w:r>
          </w:p>
        </w:tc>
        <w:tc>
          <w:tcPr>
            <w:tcW w:type="dxa" w:w="3408"/>
            <w:vAlign w:val="center"/>
          </w:tcPr>
          <w:p>
            <w:r/>
            <w:r>
              <w:rPr>
                <w:b w:val="0"/>
                <w:sz w:val="17"/>
              </w:rPr>
              <w:t>PolicyApplicationService</w:t>
            </w:r>
          </w:p>
        </w:tc>
        <w:tc>
          <w:tcPr>
            <w:tcW w:type="dxa" w:w="3408"/>
            <w:vAlign w:val="center"/>
          </w:tcPr>
          <w:p>
            <w:r/>
            <w:r>
              <w:rPr>
                <w:b w:val="0"/>
                <w:sz w:val="17"/>
              </w:rPr>
              <w:t>Validates staff decision, transitions application status and persists the application.</w:t>
            </w:r>
          </w:p>
        </w:tc>
      </w:tr>
      <w:tr>
        <w:tc>
          <w:tcPr>
            <w:tcW w:type="dxa" w:w="3408"/>
            <w:vAlign w:val="center"/>
          </w:tcPr>
          <w:p>
            <w:r/>
            <w:r>
              <w:rPr>
                <w:b w:val="0"/>
                <w:sz w:val="17"/>
              </w:rPr>
              <w:t>Backend</w:t>
            </w:r>
          </w:p>
        </w:tc>
        <w:tc>
          <w:tcPr>
            <w:tcW w:type="dxa" w:w="3408"/>
            <w:vAlign w:val="center"/>
          </w:tcPr>
          <w:p>
            <w:r/>
            <w:r>
              <w:rPr>
                <w:b w:val="0"/>
                <w:sz w:val="17"/>
              </w:rPr>
              <w:t>PolicyApplicationRepository</w:t>
            </w:r>
          </w:p>
        </w:tc>
        <w:tc>
          <w:tcPr>
            <w:tcW w:type="dxa" w:w="3408"/>
            <w:vAlign w:val="center"/>
          </w:tcPr>
          <w:p>
            <w:r/>
            <w:r>
              <w:rPr>
                <w:b w:val="0"/>
                <w:sz w:val="17"/>
              </w:rPr>
              <w:t>Loads/saves applications and supports status filtering.</w:t>
            </w:r>
          </w:p>
        </w:tc>
      </w:tr>
      <w:tr>
        <w:tc>
          <w:tcPr>
            <w:tcW w:type="dxa" w:w="3408"/>
            <w:vAlign w:val="center"/>
          </w:tcPr>
          <w:p>
            <w:r/>
            <w:r>
              <w:rPr>
                <w:b w:val="0"/>
                <w:sz w:val="17"/>
              </w:rPr>
              <w:t>Backend</w:t>
            </w:r>
          </w:p>
        </w:tc>
        <w:tc>
          <w:tcPr>
            <w:tcW w:type="dxa" w:w="3408"/>
            <w:vAlign w:val="center"/>
          </w:tcPr>
          <w:p>
            <w:r/>
            <w:r>
              <w:rPr>
                <w:b w:val="0"/>
                <w:sz w:val="17"/>
              </w:rPr>
              <w:t>ApplicationDocumentService</w:t>
            </w:r>
          </w:p>
        </w:tc>
        <w:tc>
          <w:tcPr>
            <w:tcW w:type="dxa" w:w="3408"/>
            <w:vAlign w:val="center"/>
          </w:tcPr>
          <w:p>
            <w:r/>
            <w:r>
              <w:rPr>
                <w:b w:val="0"/>
                <w:sz w:val="17"/>
              </w:rPr>
              <w:t>Retrieves supporting-document metadata/content URLs.</w:t>
            </w:r>
          </w:p>
        </w:tc>
      </w:tr>
      <w:tr>
        <w:tc>
          <w:tcPr>
            <w:tcW w:type="dxa" w:w="3408"/>
            <w:vAlign w:val="center"/>
          </w:tcPr>
          <w:p>
            <w:r/>
            <w:r>
              <w:rPr>
                <w:b w:val="0"/>
                <w:sz w:val="17"/>
              </w:rPr>
              <w:t>Backend</w:t>
            </w:r>
          </w:p>
        </w:tc>
        <w:tc>
          <w:tcPr>
            <w:tcW w:type="dxa" w:w="3408"/>
            <w:vAlign w:val="center"/>
          </w:tcPr>
          <w:p>
            <w:r/>
            <w:r>
              <w:rPr>
                <w:b w:val="0"/>
                <w:sz w:val="17"/>
              </w:rPr>
              <w:t>S3StorageService</w:t>
            </w:r>
          </w:p>
        </w:tc>
        <w:tc>
          <w:tcPr>
            <w:tcW w:type="dxa" w:w="3408"/>
            <w:vAlign w:val="center"/>
          </w:tcPr>
          <w:p>
            <w:r/>
            <w:r>
              <w:rPr>
                <w:b w:val="0"/>
                <w:sz w:val="17"/>
              </w:rPr>
              <w:t>Provides S3-backed document access where configured.</w:t>
            </w:r>
          </w:p>
        </w:tc>
      </w:tr>
    </w:tbl>
    <w:p>
      <w:pPr>
        <w:pStyle w:val="Heading2"/>
      </w:pPr>
      <w:r>
        <w:t>3.3 API Endpoint Details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
              <w:rPr>
                <w:b/>
                <w:color w:val="FFFFFF"/>
                <w:sz w:val="17"/>
              </w:rPr>
              <w:t>Method</w:t>
            </w:r>
          </w:p>
        </w:tc>
        <w:tc>
          <w:tcPr>
            <w:tcW w:type="dxa" w:w="2556"/>
            <w:vAlign w:val="center"/>
            <w:shd w:fill="1F4E78"/>
          </w:tcPr>
          <w:p>
            <w:r/>
            <w:r>
              <w:rPr>
                <w:b/>
                <w:color w:val="FFFFFF"/>
                <w:sz w:val="17"/>
              </w:rPr>
              <w:t>Endpoint</w:t>
            </w:r>
          </w:p>
        </w:tc>
        <w:tc>
          <w:tcPr>
            <w:tcW w:type="dxa" w:w="2556"/>
            <w:vAlign w:val="center"/>
            <w:shd w:fill="1F4E78"/>
          </w:tcPr>
          <w:p>
            <w:r/>
            <w:r>
              <w:rPr>
                <w:b/>
                <w:color w:val="FFFFFF"/>
                <w:sz w:val="17"/>
              </w:rPr>
              <w:t>Auth</w:t>
            </w:r>
          </w:p>
        </w:tc>
        <w:tc>
          <w:tcPr>
            <w:tcW w:type="dxa" w:w="2556"/>
            <w:vAlign w:val="center"/>
            <w:shd w:fill="1F4E78"/>
          </w:tcPr>
          <w:p>
            <w:r/>
            <w:r>
              <w:rPr>
                <w:b/>
                <w:color w:val="FFFFFF"/>
                <w:sz w:val="17"/>
              </w:rPr>
              <w:t>Description</w:t>
            </w:r>
          </w:p>
        </w:tc>
      </w:tr>
      <w:tr>
        <w:tc>
          <w:tcPr>
            <w:tcW w:type="dxa" w:w="2556"/>
            <w:vAlign w:val="center"/>
          </w:tcPr>
          <w:p>
            <w:r/>
            <w:r>
              <w:rPr>
                <w:b w:val="0"/>
                <w:sz w:val="17"/>
              </w:rPr>
              <w:t>GET</w:t>
            </w:r>
          </w:p>
        </w:tc>
        <w:tc>
          <w:tcPr>
            <w:tcW w:type="dxa" w:w="2556"/>
            <w:vAlign w:val="center"/>
          </w:tcPr>
          <w:p>
            <w:r/>
            <w:r>
              <w:rPr>
                <w:b w:val="0"/>
                <w:sz w:val="17"/>
              </w:rPr>
              <w:t>/api/policies</w:t>
            </w:r>
          </w:p>
        </w:tc>
        <w:tc>
          <w:tcPr>
            <w:tcW w:type="dxa" w:w="2556"/>
            <w:vAlign w:val="center"/>
          </w:tcPr>
          <w:p>
            <w:r/>
            <w:r>
              <w:rPr>
                <w:b w:val="0"/>
                <w:sz w:val="17"/>
              </w:rPr>
              <w:t>CUSTOMER/STAFF</w:t>
            </w:r>
          </w:p>
        </w:tc>
        <w:tc>
          <w:tcPr>
            <w:tcW w:type="dxa" w:w="2556"/>
            <w:vAlign w:val="center"/>
          </w:tcPr>
          <w:p>
            <w:r/>
            <w:r>
              <w:rPr>
                <w:b w:val="0"/>
                <w:sz w:val="17"/>
              </w:rPr>
              <w:t>Retrieve policy list exposed by the backend.</w:t>
            </w:r>
          </w:p>
        </w:tc>
      </w:tr>
      <w:tr>
        <w:tc>
          <w:tcPr>
            <w:tcW w:type="dxa" w:w="2556"/>
            <w:vAlign w:val="center"/>
          </w:tcPr>
          <w:p>
            <w:r/>
            <w:r>
              <w:rPr>
                <w:b w:val="0"/>
                <w:sz w:val="17"/>
              </w:rPr>
              <w:t>GET</w:t>
            </w:r>
          </w:p>
        </w:tc>
        <w:tc>
          <w:tcPr>
            <w:tcW w:type="dxa" w:w="2556"/>
            <w:vAlign w:val="center"/>
          </w:tcPr>
          <w:p>
            <w:r/>
            <w:r>
              <w:rPr>
                <w:b w:val="0"/>
                <w:sz w:val="17"/>
              </w:rPr>
              <w:t>/api/policies/{id}</w:t>
            </w:r>
          </w:p>
        </w:tc>
        <w:tc>
          <w:tcPr>
            <w:tcW w:type="dxa" w:w="2556"/>
            <w:vAlign w:val="center"/>
          </w:tcPr>
          <w:p>
            <w:r/>
            <w:r>
              <w:rPr>
                <w:b w:val="0"/>
                <w:sz w:val="17"/>
              </w:rPr>
              <w:t>CUSTOMER/STAFF</w:t>
            </w:r>
          </w:p>
        </w:tc>
        <w:tc>
          <w:tcPr>
            <w:tcW w:type="dxa" w:w="2556"/>
            <w:vAlign w:val="center"/>
          </w:tcPr>
          <w:p>
            <w:r/>
            <w:r>
              <w:rPr>
                <w:b w:val="0"/>
                <w:sz w:val="17"/>
              </w:rPr>
              <w:t>Retrieve a policy by ID.</w:t>
            </w:r>
          </w:p>
        </w:tc>
      </w:tr>
      <w:tr>
        <w:tc>
          <w:tcPr>
            <w:tcW w:type="dxa" w:w="2556"/>
            <w:vAlign w:val="center"/>
          </w:tcPr>
          <w:p>
            <w:r/>
            <w:r>
              <w:rPr>
                <w:b w:val="0"/>
                <w:sz w:val="17"/>
              </w:rPr>
              <w:t>PUT</w:t>
            </w:r>
          </w:p>
        </w:tc>
        <w:tc>
          <w:tcPr>
            <w:tcW w:type="dxa" w:w="2556"/>
            <w:vAlign w:val="center"/>
          </w:tcPr>
          <w:p>
            <w:r/>
            <w:r>
              <w:rPr>
                <w:b w:val="0"/>
                <w:sz w:val="17"/>
              </w:rPr>
              <w:t>/api/policies/{id}</w:t>
            </w:r>
          </w:p>
        </w:tc>
        <w:tc>
          <w:tcPr>
            <w:tcW w:type="dxa" w:w="2556"/>
            <w:vAlign w:val="center"/>
          </w:tcPr>
          <w:p>
            <w:r/>
            <w:r>
              <w:rPr>
                <w:b w:val="0"/>
                <w:sz w:val="17"/>
              </w:rPr>
              <w:t>STAFF</w:t>
            </w:r>
          </w:p>
        </w:tc>
        <w:tc>
          <w:tcPr>
            <w:tcW w:type="dxa" w:w="2556"/>
            <w:vAlign w:val="center"/>
          </w:tcPr>
          <w:p>
            <w:r/>
            <w:r>
              <w:rPr>
                <w:b w:val="0"/>
                <w:sz w:val="17"/>
              </w:rPr>
              <w:t>Edit/update an existing policy.</w:t>
            </w:r>
          </w:p>
        </w:tc>
      </w:tr>
      <w:tr>
        <w:tc>
          <w:tcPr>
            <w:tcW w:type="dxa" w:w="2556"/>
            <w:vAlign w:val="center"/>
          </w:tcPr>
          <w:p>
            <w:r/>
            <w:r>
              <w:rPr>
                <w:b w:val="0"/>
                <w:sz w:val="17"/>
              </w:rPr>
              <w:t>GET</w:t>
            </w:r>
          </w:p>
        </w:tc>
        <w:tc>
          <w:tcPr>
            <w:tcW w:type="dxa" w:w="2556"/>
            <w:vAlign w:val="center"/>
          </w:tcPr>
          <w:p>
            <w:r>
              <w:t>/api/policy-applications</w:t>
              <w:br/>
              <w:t>Angular source</w:t>
            </w:r>
          </w:p>
        </w:tc>
        <w:tc>
          <w:tcPr>
            <w:tcW w:type="dxa" w:w="2556"/>
            <w:vAlign w:val="center"/>
          </w:tcPr>
          <w:p>
            <w:r/>
            <w:r>
              <w:rPr>
                <w:b w:val="0"/>
                <w:sz w:val="17"/>
              </w:rPr>
              <w:t>CUSTOMER/STAFF</w:t>
            </w:r>
          </w:p>
        </w:tc>
        <w:tc>
          <w:tcPr>
            <w:tcW w:type="dxa" w:w="2556"/>
            <w:vAlign w:val="center"/>
          </w:tcPr>
          <w:p>
            <w:r>
              <w:t>List applications; staff can filter by status. Supplied backend controller mapping is /api/applications; this path mismatch must be aligned.</w:t>
            </w:r>
          </w:p>
        </w:tc>
      </w:tr>
      <w:tr>
        <w:tc>
          <w:tcPr>
            <w:tcW w:type="dxa" w:w="2556"/>
            <w:vAlign w:val="center"/>
          </w:tcPr>
          <w:p>
            <w:r/>
            <w:r>
              <w:rPr>
                <w:b w:val="0"/>
                <w:sz w:val="17"/>
              </w:rPr>
              <w:t>GET</w:t>
            </w:r>
          </w:p>
        </w:tc>
        <w:tc>
          <w:tcPr>
            <w:tcW w:type="dxa" w:w="2556"/>
            <w:vAlign w:val="center"/>
          </w:tcPr>
          <w:p>
            <w:r>
              <w:t>/api/policy-applications/{id}</w:t>
              <w:br/>
              <w:t>Angular source</w:t>
            </w:r>
          </w:p>
        </w:tc>
        <w:tc>
          <w:tcPr>
            <w:tcW w:type="dxa" w:w="2556"/>
            <w:vAlign w:val="center"/>
          </w:tcPr>
          <w:p>
            <w:r/>
            <w:r>
              <w:rPr>
                <w:b w:val="0"/>
                <w:sz w:val="17"/>
              </w:rPr>
              <w:t>CUSTOMER/STAFF</w:t>
            </w:r>
          </w:p>
        </w:tc>
        <w:tc>
          <w:tcPr>
            <w:tcW w:type="dxa" w:w="2556"/>
            <w:vAlign w:val="center"/>
          </w:tcPr>
          <w:p>
            <w:r>
              <w:t>Retrieve application details. Supplied backend controller mapping is /api/applications; this path mismatch must be aligned.</w:t>
            </w:r>
          </w:p>
        </w:tc>
      </w:tr>
      <w:tr>
        <w:tc>
          <w:tcPr>
            <w:tcW w:type="dxa" w:w="2556"/>
            <w:vAlign w:val="center"/>
          </w:tcPr>
          <w:p>
            <w:r/>
            <w:r>
              <w:rPr>
                <w:b w:val="0"/>
                <w:sz w:val="17"/>
              </w:rPr>
              <w:t>PUT</w:t>
            </w:r>
          </w:p>
        </w:tc>
        <w:tc>
          <w:tcPr>
            <w:tcW w:type="dxa" w:w="2556"/>
            <w:vAlign w:val="center"/>
          </w:tcPr>
          <w:p>
            <w:r>
              <w:t>/api/policy-applications/{id}/approve</w:t>
              <w:br/>
              <w:t>Angular source</w:t>
            </w:r>
          </w:p>
        </w:tc>
        <w:tc>
          <w:tcPr>
            <w:tcW w:type="dxa" w:w="2556"/>
            <w:vAlign w:val="center"/>
          </w:tcPr>
          <w:p>
            <w:r/>
            <w:r>
              <w:rPr>
                <w:b w:val="0"/>
                <w:sz w:val="17"/>
              </w:rPr>
              <w:t>STAFF</w:t>
            </w:r>
          </w:p>
        </w:tc>
        <w:tc>
          <w:tcPr>
            <w:tcW w:type="dxa" w:w="2556"/>
            <w:vAlign w:val="center"/>
          </w:tcPr>
          <w:p>
            <w:r>
              <w:t>Approve application. Supplied backend controller mapping is /api/applications; this path mismatch must be aligned.</w:t>
            </w:r>
          </w:p>
        </w:tc>
      </w:tr>
      <w:tr>
        <w:tc>
          <w:tcPr>
            <w:tcW w:type="dxa" w:w="2556"/>
            <w:vAlign w:val="center"/>
          </w:tcPr>
          <w:p>
            <w:r/>
            <w:r>
              <w:rPr>
                <w:b w:val="0"/>
                <w:sz w:val="17"/>
              </w:rPr>
              <w:t>PUT</w:t>
            </w:r>
          </w:p>
        </w:tc>
        <w:tc>
          <w:tcPr>
            <w:tcW w:type="dxa" w:w="2556"/>
            <w:vAlign w:val="center"/>
          </w:tcPr>
          <w:p>
            <w:r>
              <w:t>/api/policy-applications/{id}/reject</w:t>
              <w:br/>
              <w:t>Angular source</w:t>
            </w:r>
          </w:p>
        </w:tc>
        <w:tc>
          <w:tcPr>
            <w:tcW w:type="dxa" w:w="2556"/>
            <w:vAlign w:val="center"/>
          </w:tcPr>
          <w:p>
            <w:r/>
            <w:r>
              <w:rPr>
                <w:b w:val="0"/>
                <w:sz w:val="17"/>
              </w:rPr>
              <w:t>STAFF</w:t>
            </w:r>
          </w:p>
        </w:tc>
        <w:tc>
          <w:tcPr>
            <w:tcW w:type="dxa" w:w="2556"/>
            <w:vAlign w:val="center"/>
          </w:tcPr>
          <w:p>
            <w:r>
              <w:t>Reject application. Supplied backend controller mapping is /api/applications; this path mismatch must be aligned.</w:t>
            </w:r>
          </w:p>
        </w:tc>
      </w:tr>
      <w:tr>
        <w:tc>
          <w:tcPr>
            <w:tcW w:type="dxa" w:w="2556"/>
            <w:vAlign w:val="center"/>
          </w:tcPr>
          <w:p>
            <w:r/>
            <w:r>
              <w:rPr>
                <w:b w:val="0"/>
                <w:sz w:val="17"/>
              </w:rPr>
              <w:t>GET</w:t>
            </w:r>
          </w:p>
        </w:tc>
        <w:tc>
          <w:tcPr>
            <w:tcW w:type="dxa" w:w="2556"/>
            <w:vAlign w:val="center"/>
          </w:tcPr>
          <w:p>
            <w:r/>
            <w:r>
              <w:rPr>
                <w:b w:val="0"/>
                <w:sz w:val="17"/>
              </w:rPr>
              <w:t>/api/applications/{applicationId}/documents</w:t>
            </w:r>
          </w:p>
        </w:tc>
        <w:tc>
          <w:tcPr>
            <w:tcW w:type="dxa" w:w="2556"/>
            <w:vAlign w:val="center"/>
          </w:tcPr>
          <w:p>
            <w:r/>
            <w:r>
              <w:rPr>
                <w:b w:val="0"/>
                <w:sz w:val="17"/>
              </w:rPr>
              <w:t>STAFF/CUSTOMER as authorized</w:t>
            </w:r>
          </w:p>
        </w:tc>
        <w:tc>
          <w:tcPr>
            <w:tcW w:type="dxa" w:w="2556"/>
            <w:vAlign w:val="center"/>
          </w:tcPr>
          <w:p>
            <w:r/>
            <w:r>
              <w:rPr>
                <w:b w:val="0"/>
                <w:sz w:val="17"/>
              </w:rPr>
              <w:t>Retrieve application document metadata where implemented.</w:t>
            </w:r>
          </w:p>
        </w:tc>
      </w:tr>
    </w:tbl>
    <w:p>
      <w:r>
        <w:rPr>
          <w:i/>
        </w:rPr>
        <w:t>Source alignment note: the supplied Angular PolicyApplicationApiService uses /api/policy-applications/... endpoints, while the supplied backend PolicyApplicationController source is mapped under /api/applications. The two supplied source versions therefore show an endpoint-path mismatch that must be aligned in integration; this TDD records both rather than assuming they are interchangeable.</w:t>
      </w:r>
    </w:p>
    <w:p>
      <w:pPr>
        <w:pStyle w:val="Heading2"/>
      </w:pPr>
      <w:r>
        <w:t>3.4 API Response Codes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7"/>
              </w:rPr>
              <w:t>Code</w:t>
            </w:r>
          </w:p>
        </w:tc>
        <w:tc>
          <w:tcPr>
            <w:tcW w:type="dxa" w:w="5112"/>
            <w:vAlign w:val="center"/>
            <w:shd w:fill="1F4E78"/>
          </w:tcPr>
          <w:p>
            <w:r/>
            <w:r>
              <w:rPr>
                <w:b/>
                <w:color w:val="FFFFFF"/>
                <w:sz w:val="17"/>
              </w:rPr>
              <w:t>Meaning / BR05 Case</w:t>
            </w:r>
          </w:p>
        </w:tc>
      </w:tr>
      <w:tr>
        <w:tc>
          <w:tcPr>
            <w:tcW w:type="dxa" w:w="5112"/>
            <w:vAlign w:val="center"/>
          </w:tcPr>
          <w:p>
            <w:r/>
            <w:r>
              <w:rPr>
                <w:b w:val="0"/>
                <w:sz w:val="17"/>
              </w:rPr>
              <w:t>200</w:t>
            </w:r>
          </w:p>
        </w:tc>
        <w:tc>
          <w:tcPr>
            <w:tcW w:type="dxa" w:w="5112"/>
            <w:vAlign w:val="center"/>
          </w:tcPr>
          <w:p>
            <w:r/>
            <w:r>
              <w:rPr>
                <w:b w:val="0"/>
                <w:sz w:val="17"/>
              </w:rPr>
              <w:t>Policy/application retrieved or updated successfully.</w:t>
            </w:r>
          </w:p>
        </w:tc>
      </w:tr>
      <w:tr>
        <w:tc>
          <w:tcPr>
            <w:tcW w:type="dxa" w:w="5112"/>
            <w:vAlign w:val="center"/>
          </w:tcPr>
          <w:p>
            <w:r/>
            <w:r>
              <w:rPr>
                <w:b w:val="0"/>
                <w:sz w:val="17"/>
              </w:rPr>
              <w:t>201</w:t>
            </w:r>
          </w:p>
        </w:tc>
        <w:tc>
          <w:tcPr>
            <w:tcW w:type="dxa" w:w="5112"/>
            <w:vAlign w:val="center"/>
          </w:tcPr>
          <w:p>
            <w:r/>
            <w:r>
              <w:rPr>
                <w:b w:val="0"/>
                <w:sz w:val="17"/>
              </w:rPr>
              <w:t>Not expected for the edit/decision operations; resource creation is outside this BR05 scope.</w:t>
            </w:r>
          </w:p>
        </w:tc>
      </w:tr>
      <w:tr>
        <w:tc>
          <w:tcPr>
            <w:tcW w:type="dxa" w:w="5112"/>
            <w:vAlign w:val="center"/>
          </w:tcPr>
          <w:p>
            <w:r/>
            <w:r>
              <w:rPr>
                <w:b w:val="0"/>
                <w:sz w:val="17"/>
              </w:rPr>
              <w:t>400</w:t>
            </w:r>
          </w:p>
        </w:tc>
        <w:tc>
          <w:tcPr>
            <w:tcW w:type="dxa" w:w="5112"/>
            <w:vAlign w:val="center"/>
          </w:tcPr>
          <w:p>
            <w:r/>
            <w:r>
              <w:rPr>
                <w:b w:val="0"/>
                <w:sz w:val="17"/>
              </w:rPr>
              <w:t>Invalid policy update payload or invalid decision/state transition.</w:t>
            </w:r>
          </w:p>
        </w:tc>
      </w:tr>
      <w:tr>
        <w:tc>
          <w:tcPr>
            <w:tcW w:type="dxa" w:w="5112"/>
            <w:vAlign w:val="center"/>
          </w:tcPr>
          <w:p>
            <w:r/>
            <w:r>
              <w:rPr>
                <w:b w:val="0"/>
                <w:sz w:val="17"/>
              </w:rPr>
              <w:t>401</w:t>
            </w:r>
          </w:p>
        </w:tc>
        <w:tc>
          <w:tcPr>
            <w:tcW w:type="dxa" w:w="5112"/>
            <w:vAlign w:val="center"/>
          </w:tcPr>
          <w:p>
            <w:r/>
            <w:r>
              <w:rPr>
                <w:b w:val="0"/>
                <w:sz w:val="17"/>
              </w:rPr>
              <w:t>Missing/invalid authentication.</w:t>
            </w:r>
          </w:p>
        </w:tc>
      </w:tr>
      <w:tr>
        <w:tc>
          <w:tcPr>
            <w:tcW w:type="dxa" w:w="5112"/>
            <w:vAlign w:val="center"/>
          </w:tcPr>
          <w:p>
            <w:r/>
            <w:r>
              <w:rPr>
                <w:b w:val="0"/>
                <w:sz w:val="17"/>
              </w:rPr>
              <w:t>403</w:t>
            </w:r>
          </w:p>
        </w:tc>
        <w:tc>
          <w:tcPr>
            <w:tcW w:type="dxa" w:w="5112"/>
            <w:vAlign w:val="center"/>
          </w:tcPr>
          <w:p>
            <w:r/>
            <w:r>
              <w:rPr>
                <w:b w:val="0"/>
                <w:sz w:val="17"/>
              </w:rPr>
              <w:t>Non-STAFF attempts policy edit or approval/rejection.</w:t>
            </w:r>
          </w:p>
        </w:tc>
      </w:tr>
      <w:tr>
        <w:tc>
          <w:tcPr>
            <w:tcW w:type="dxa" w:w="5112"/>
            <w:vAlign w:val="center"/>
          </w:tcPr>
          <w:p>
            <w:r/>
            <w:r>
              <w:rPr>
                <w:b w:val="0"/>
                <w:sz w:val="17"/>
              </w:rPr>
              <w:t>404</w:t>
            </w:r>
          </w:p>
        </w:tc>
        <w:tc>
          <w:tcPr>
            <w:tcW w:type="dxa" w:w="5112"/>
            <w:vAlign w:val="center"/>
          </w:tcPr>
          <w:p>
            <w:r/>
            <w:r>
              <w:rPr>
                <w:b w:val="0"/>
                <w:sz w:val="17"/>
              </w:rPr>
              <w:t>Policy/application not found.</w:t>
            </w:r>
          </w:p>
        </w:tc>
      </w:tr>
      <w:tr>
        <w:tc>
          <w:tcPr>
            <w:tcW w:type="dxa" w:w="5112"/>
            <w:vAlign w:val="center"/>
          </w:tcPr>
          <w:p>
            <w:r/>
            <w:r>
              <w:rPr>
                <w:b w:val="0"/>
                <w:sz w:val="17"/>
              </w:rPr>
              <w:t>409</w:t>
            </w:r>
          </w:p>
        </w:tc>
        <w:tc>
          <w:tcPr>
            <w:tcW w:type="dxa" w:w="5112"/>
            <w:vAlign w:val="center"/>
          </w:tcPr>
          <w:p>
            <w:r/>
            <w:r>
              <w:rPr>
                <w:b w:val="0"/>
                <w:sz w:val="17"/>
              </w:rPr>
              <w:t>Business/state conflict where mapped.</w:t>
            </w:r>
          </w:p>
        </w:tc>
      </w:tr>
      <w:tr>
        <w:tc>
          <w:tcPr>
            <w:tcW w:type="dxa" w:w="5112"/>
            <w:vAlign w:val="center"/>
          </w:tcPr>
          <w:p>
            <w:r/>
            <w:r>
              <w:rPr>
                <w:b w:val="0"/>
                <w:sz w:val="17"/>
              </w:rPr>
              <w:t>500</w:t>
            </w:r>
          </w:p>
        </w:tc>
        <w:tc>
          <w:tcPr>
            <w:tcW w:type="dxa" w:w="5112"/>
            <w:vAlign w:val="center"/>
          </w:tcPr>
          <w:p>
            <w:r/>
            <w:r>
              <w:rPr>
                <w:b w:val="0"/>
                <w:sz w:val="17"/>
              </w:rPr>
              <w:t>Unexpected service/repository/storage failure.</w:t>
            </w:r>
          </w:p>
        </w:tc>
      </w:tr>
    </w:tbl>
    <w:p>
      <w:pPr>
        <w:pStyle w:val="Heading2"/>
      </w:pPr>
      <w:r>
        <w:t>3.5 API Details</w:t>
      </w:r>
    </w:p>
    <w:p>
      <w:pPr>
        <w:pStyle w:val="Heading3"/>
      </w:pPr>
      <w:r>
        <w:t>3.5.1 Request / Response</w:t>
      </w:r>
    </w:p>
    <w:p>
      <w:r>
        <w:t>Policy update request:</w:t>
      </w:r>
    </w:p>
    <w:p>
      <w:r>
        <w:rPr>
          <w:rFonts w:ascii="Consolas" w:hAnsi="Consolas"/>
          <w:sz w:val="16"/>
        </w:rPr>
        <w:t>{</w:t>
        <w:br/>
        <w:t xml:space="preserve">  "name": "Updated Policy Name",</w:t>
        <w:br/>
        <w:t xml:space="preserve">  "categoryId": "&lt;UUID&gt;",</w:t>
        <w:br/>
        <w:t xml:space="preserve">  "coverageAmount": 250000,</w:t>
        <w:br/>
        <w:t xml:space="preserve">  "premiumAmount": 4999,</w:t>
        <w:br/>
        <w:t xml:space="preserve">  "durationLabel": "1 Year",</w:t>
        <w:br/>
        <w:t xml:space="preserve">  "status": "ACTIVE"</w:t>
        <w:br/>
        <w:t>}</w:t>
      </w:r>
    </w:p>
    <w:p>
      <w:r>
        <w:t>Policy update response:</w:t>
      </w:r>
    </w:p>
    <w:p>
      <w:r>
        <w:rPr>
          <w:rFonts w:ascii="Consolas" w:hAnsi="Consolas"/>
          <w:sz w:val="16"/>
        </w:rPr>
        <w:t>{</w:t>
        <w:br/>
        <w:t xml:space="preserve">  "id": "&lt;UUID&gt;",</w:t>
        <w:br/>
        <w:t xml:space="preserve">  "name": "Updated Policy Name",</w:t>
        <w:br/>
        <w:t xml:space="preserve">  "categoryId": "&lt;UUID&gt;",</w:t>
        <w:br/>
        <w:t xml:space="preserve">  "categoryName": "Health",</w:t>
        <w:br/>
        <w:t xml:space="preserve">  "coverageAmount": 250000,</w:t>
        <w:br/>
        <w:t xml:space="preserve">  "premiumAmount": 4999,</w:t>
        <w:br/>
        <w:t xml:space="preserve">  "durationLabel": "1 Year",</w:t>
        <w:br/>
        <w:t xml:space="preserve">  "status": "ACTIVE"</w:t>
        <w:br/>
        <w:t>}</w:t>
      </w:r>
    </w:p>
    <w:p>
      <w:r>
        <w:t>Approve/reject request:</w:t>
      </w:r>
    </w:p>
    <w:p>
      <w:r>
        <w:rPr>
          <w:rFonts w:ascii="Consolas" w:hAnsi="Consolas"/>
          <w:sz w:val="16"/>
        </w:rPr>
        <w:t>PUT /api/policy-applications/{id}/approve</w:t>
        <w:br/>
        <w:t>Body: {}</w:t>
        <w:br/>
        <w:br/>
        <w:t>PUT /api/policy-applications/{id}/reject</w:t>
        <w:br/>
        <w:t>Body: {}</w:t>
      </w:r>
    </w:p>
    <w:p>
      <w:r>
        <w:t>Decision response is a PolicyApplicationResponse containing the application identifier/code, customer/application details and updated status.</w:t>
      </w:r>
    </w:p>
    <w:p>
      <w:pPr>
        <w:pStyle w:val="Heading3"/>
      </w:pPr>
      <w:r>
        <w:t>3.5.2 Sequence</w:t>
      </w:r>
    </w:p>
    <w:p>
      <w:pPr>
        <w:pageBreakBefore/>
        <w:jc w:val="center"/>
      </w:pPr>
      <w:r>
        <w:drawing>
          <wp:inline xmlns:a="http://schemas.openxmlformats.org/drawingml/2006/main" xmlns:pic="http://schemas.openxmlformats.org/drawingml/2006/picture">
            <wp:extent cx="6400800" cy="3571813"/>
            <wp:docPr id="8" name="Picture 8"/>
            <wp:cNvGraphicFramePr>
              <a:graphicFrameLocks noChangeAspect="1"/>
            </wp:cNvGraphicFramePr>
            <a:graphic>
              <a:graphicData uri="http://schemas.openxmlformats.org/drawingml/2006/picture">
                <pic:pic>
                  <pic:nvPicPr>
                    <pic:cNvPr id="0" name="03_BR05_Policy_Edit.png"/>
                    <pic:cNvPicPr/>
                  </pic:nvPicPr>
                  <pic:blipFill>
                    <a:blip r:embed="rId18"/>
                    <a:stretch>
                      <a:fillRect/>
                    </a:stretch>
                  </pic:blipFill>
                  <pic:spPr>
                    <a:xfrm>
                      <a:off x="0" y="0"/>
                      <a:ext cx="6400800" cy="3571813"/>
                    </a:xfrm>
                    <a:prstGeom prst="rect"/>
                  </pic:spPr>
                </pic:pic>
              </a:graphicData>
            </a:graphic>
          </wp:inline>
        </w:drawing>
      </w:r>
    </w:p>
    <w:p>
      <w:pPr>
        <w:pStyle w:val="Heading3"/>
      </w:pPr>
      <w:r>
        <w:t>3.5.3 Request Processing</w:t>
      </w:r>
    </w:p>
    <w:p>
      <w:pPr>
        <w:pStyle w:val="ListNumber"/>
        <w:spacing w:after="40"/>
      </w:pPr>
      <w:r>
        <w:t>Staff opens the policy list or pending policy-application list through the protected staff area.</w:t>
      </w:r>
    </w:p>
    <w:p>
      <w:pPr>
        <w:pStyle w:val="ListNumber"/>
        <w:spacing w:after="40"/>
      </w:pPr>
      <w:r>
        <w:t>For policy editing, the UI loads the selected policy and pre-populates the edit form.</w:t>
      </w:r>
    </w:p>
    <w:p>
      <w:pPr>
        <w:pStyle w:val="ListNumber"/>
        <w:spacing w:after="40"/>
      </w:pPr>
      <w:r>
        <w:t>On Save, PolicyApiService sends PUT /api/policies/{id}.</w:t>
      </w:r>
    </w:p>
    <w:p>
      <w:pPr>
        <w:pStyle w:val="ListNumber"/>
        <w:spacing w:after="40"/>
      </w:pPr>
      <w:r>
        <w:t>PolicyController checks STAFF authorization and validates PolicyUpdateRequest.</w:t>
      </w:r>
    </w:p>
    <w:p>
      <w:pPr>
        <w:pStyle w:val="ListNumber"/>
        <w:spacing w:after="40"/>
      </w:pPr>
      <w:r>
        <w:t>PolicyService loads the policy, resolves the requested category through CategoryService, updates policy fields and maps the response.</w:t>
      </w:r>
    </w:p>
    <w:p>
      <w:pPr>
        <w:pStyle w:val="ListNumber"/>
        <w:spacing w:after="40"/>
      </w:pPr>
      <w:r>
        <w:t>For application review, PolicyApplicationApiService loads the selected application and its supporting documents.</w:t>
      </w:r>
    </w:p>
    <w:p>
      <w:pPr>
        <w:pStyle w:val="ListNumber"/>
        <w:spacing w:after="40"/>
      </w:pPr>
      <w:r>
        <w:t>On Approve or Reject, the review component asks for confirmation and the supplied Angular source sends PUT /api/policy-applications/{id}/approve or /reject. The supplied backend PolicyApplicationController is mapped under /api/applications, so the integration path must be aligned.</w:t>
      </w:r>
    </w:p>
    <w:p>
      <w:pPr>
        <w:pStyle w:val="ListNumber"/>
        <w:spacing w:after="40"/>
      </w:pPr>
      <w:r>
        <w:t>PolicyApplicationController checks STAFF authorization and delegates to PolicyApplicationService.</w:t>
      </w:r>
    </w:p>
    <w:p>
      <w:pPr>
        <w:pStyle w:val="ListNumber"/>
        <w:spacing w:after="40"/>
      </w:pPr>
      <w:r>
        <w:t>PolicyApplicationService verifies the application exists and the requested state transition is valid, changes the application status and saves it.</w:t>
      </w:r>
    </w:p>
    <w:p>
      <w:pPr>
        <w:pStyle w:val="ListNumber"/>
        <w:spacing w:after="40"/>
      </w:pPr>
      <w:r>
        <w:t>The updated policy/application response is returned to Angular and the review screen displays the success/error result.</w:t>
      </w:r>
    </w:p>
    <w:p>
      <w:pPr>
        <w:pStyle w:val="Heading3"/>
      </w:pPr>
      <w:r>
        <w:t>3.5.4 Validation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7"/>
              </w:rPr>
              <w:t>Rule</w:t>
            </w:r>
          </w:p>
        </w:tc>
        <w:tc>
          <w:tcPr>
            <w:tcW w:type="dxa" w:w="5112"/>
            <w:vAlign w:val="center"/>
            <w:shd w:fill="1F4E78"/>
          </w:tcPr>
          <w:p>
            <w:r/>
            <w:r>
              <w:rPr>
                <w:b/>
                <w:color w:val="FFFFFF"/>
                <w:sz w:val="17"/>
              </w:rPr>
              <w:t>Implementation</w:t>
            </w:r>
          </w:p>
        </w:tc>
      </w:tr>
      <w:tr>
        <w:tc>
          <w:tcPr>
            <w:tcW w:type="dxa" w:w="5112"/>
            <w:vAlign w:val="center"/>
          </w:tcPr>
          <w:p>
            <w:r/>
            <w:r>
              <w:rPr>
                <w:b w:val="0"/>
                <w:sz w:val="17"/>
              </w:rPr>
              <w:t>Policy ID must exist</w:t>
            </w:r>
          </w:p>
        </w:tc>
        <w:tc>
          <w:tcPr>
            <w:tcW w:type="dxa" w:w="5112"/>
            <w:vAlign w:val="center"/>
          </w:tcPr>
          <w:p>
            <w:r/>
            <w:r>
              <w:rPr>
                <w:b w:val="0"/>
                <w:sz w:val="17"/>
              </w:rPr>
              <w:t>PolicyService.findPolicyEntity(id) throws PolicyNotFoundException when absent.</w:t>
            </w:r>
          </w:p>
        </w:tc>
      </w:tr>
      <w:tr>
        <w:tc>
          <w:tcPr>
            <w:tcW w:type="dxa" w:w="5112"/>
            <w:vAlign w:val="center"/>
          </w:tcPr>
          <w:p>
            <w:r/>
            <w:r>
              <w:rPr>
                <w:b w:val="0"/>
                <w:sz w:val="17"/>
              </w:rPr>
              <w:t>Policy update fields</w:t>
            </w:r>
          </w:p>
        </w:tc>
        <w:tc>
          <w:tcPr>
            <w:tcW w:type="dxa" w:w="5112"/>
            <w:vAlign w:val="center"/>
          </w:tcPr>
          <w:p>
            <w:r/>
            <w:r>
              <w:rPr>
                <w:b w:val="0"/>
                <w:sz w:val="17"/>
              </w:rPr>
              <w:t>PolicyUpdateRequest uses validation annotations for required name/category/coverage/premium/duration/status.</w:t>
            </w:r>
          </w:p>
        </w:tc>
      </w:tr>
      <w:tr>
        <w:tc>
          <w:tcPr>
            <w:tcW w:type="dxa" w:w="5112"/>
            <w:vAlign w:val="center"/>
          </w:tcPr>
          <w:p>
            <w:r/>
            <w:r>
              <w:rPr>
                <w:b w:val="0"/>
                <w:sz w:val="17"/>
              </w:rPr>
              <w:t>Coverage &gt; 0</w:t>
            </w:r>
          </w:p>
        </w:tc>
        <w:tc>
          <w:tcPr>
            <w:tcW w:type="dxa" w:w="5112"/>
            <w:vAlign w:val="center"/>
          </w:tcPr>
          <w:p>
            <w:r/>
            <w:r>
              <w:rPr>
                <w:b w:val="0"/>
                <w:sz w:val="17"/>
              </w:rPr>
              <w:t>DTO validation and database CHECK constraint in the policy schema.</w:t>
            </w:r>
          </w:p>
        </w:tc>
      </w:tr>
      <w:tr>
        <w:tc>
          <w:tcPr>
            <w:tcW w:type="dxa" w:w="5112"/>
            <w:vAlign w:val="center"/>
          </w:tcPr>
          <w:p>
            <w:r/>
            <w:r>
              <w:rPr>
                <w:b w:val="0"/>
                <w:sz w:val="17"/>
              </w:rPr>
              <w:t>Premium &gt; 0</w:t>
            </w:r>
          </w:p>
        </w:tc>
        <w:tc>
          <w:tcPr>
            <w:tcW w:type="dxa" w:w="5112"/>
            <w:vAlign w:val="center"/>
          </w:tcPr>
          <w:p>
            <w:r/>
            <w:r>
              <w:rPr>
                <w:b w:val="0"/>
                <w:sz w:val="17"/>
              </w:rPr>
              <w:t>DTO validation and database CHECK constraint in the policy schema.</w:t>
            </w:r>
          </w:p>
        </w:tc>
      </w:tr>
      <w:tr>
        <w:tc>
          <w:tcPr>
            <w:tcW w:type="dxa" w:w="5112"/>
            <w:vAlign w:val="center"/>
          </w:tcPr>
          <w:p>
            <w:r/>
            <w:r>
              <w:rPr>
                <w:b w:val="0"/>
                <w:sz w:val="17"/>
              </w:rPr>
              <w:t>Category exists</w:t>
            </w:r>
          </w:p>
        </w:tc>
        <w:tc>
          <w:tcPr>
            <w:tcW w:type="dxa" w:w="5112"/>
            <w:vAlign w:val="center"/>
          </w:tcPr>
          <w:p>
            <w:r/>
            <w:r>
              <w:rPr>
                <w:b w:val="0"/>
                <w:sz w:val="17"/>
              </w:rPr>
              <w:t>PolicyService resolves categoryId using CategoryService.find().</w:t>
            </w:r>
          </w:p>
        </w:tc>
      </w:tr>
      <w:tr>
        <w:tc>
          <w:tcPr>
            <w:tcW w:type="dxa" w:w="5112"/>
            <w:vAlign w:val="center"/>
          </w:tcPr>
          <w:p>
            <w:r/>
            <w:r>
              <w:rPr>
                <w:b w:val="0"/>
                <w:sz w:val="17"/>
              </w:rPr>
              <w:t>Application ID must exist</w:t>
            </w:r>
          </w:p>
        </w:tc>
        <w:tc>
          <w:tcPr>
            <w:tcW w:type="dxa" w:w="5112"/>
            <w:vAlign w:val="center"/>
          </w:tcPr>
          <w:p>
            <w:r/>
            <w:r>
              <w:rPr>
                <w:b w:val="0"/>
                <w:sz w:val="17"/>
              </w:rPr>
              <w:t>PolicyApplicationService loads the application and throws ApplicationNotFoundException when absent.</w:t>
            </w:r>
          </w:p>
        </w:tc>
      </w:tr>
      <w:tr>
        <w:tc>
          <w:tcPr>
            <w:tcW w:type="dxa" w:w="5112"/>
            <w:vAlign w:val="center"/>
          </w:tcPr>
          <w:p>
            <w:r/>
            <w:r>
              <w:rPr>
                <w:b w:val="0"/>
                <w:sz w:val="17"/>
              </w:rPr>
              <w:t>Decision must be valid</w:t>
            </w:r>
          </w:p>
        </w:tc>
        <w:tc>
          <w:tcPr>
            <w:tcW w:type="dxa" w:w="5112"/>
            <w:vAlign w:val="center"/>
          </w:tcPr>
          <w:p>
            <w:r/>
            <w:r>
              <w:rPr>
                <w:b w:val="0"/>
                <w:sz w:val="17"/>
              </w:rPr>
              <w:t>PolicyApplicationDecisionRequest is validated and the service checks application state.</w:t>
            </w:r>
          </w:p>
        </w:tc>
      </w:tr>
      <w:tr>
        <w:tc>
          <w:tcPr>
            <w:tcW w:type="dxa" w:w="5112"/>
            <w:vAlign w:val="center"/>
          </w:tcPr>
          <w:p>
            <w:r/>
            <w:r>
              <w:rPr>
                <w:b w:val="0"/>
                <w:sz w:val="17"/>
              </w:rPr>
              <w:t>Only STAFF may decide</w:t>
            </w:r>
          </w:p>
        </w:tc>
        <w:tc>
          <w:tcPr>
            <w:tcW w:type="dxa" w:w="5112"/>
            <w:vAlign w:val="center"/>
          </w:tcPr>
          <w:p>
            <w:r/>
            <w:r>
              <w:rPr>
                <w:b w:val="0"/>
                <w:sz w:val="17"/>
              </w:rPr>
              <w:t>Controller endpoints use @PreAuthorize("hasRole('STAFF')").</w:t>
            </w:r>
          </w:p>
        </w:tc>
      </w:tr>
      <w:tr>
        <w:tc>
          <w:tcPr>
            <w:tcW w:type="dxa" w:w="5112"/>
            <w:vAlign w:val="center"/>
          </w:tcPr>
          <w:p>
            <w:r/>
            <w:r>
              <w:rPr>
                <w:b w:val="0"/>
                <w:sz w:val="17"/>
              </w:rPr>
              <w:t>Approve/Reject confirmation</w:t>
            </w:r>
          </w:p>
        </w:tc>
        <w:tc>
          <w:tcPr>
            <w:tcW w:type="dxa" w:w="5112"/>
            <w:vAlign w:val="center"/>
          </w:tcPr>
          <w:p>
            <w:r/>
            <w:r>
              <w:rPr>
                <w:b w:val="0"/>
                <w:sz w:val="17"/>
              </w:rPr>
              <w:t>Angular review component uses window.confirm before sending the decision.</w:t>
            </w:r>
          </w:p>
        </w:tc>
      </w:tr>
    </w:tbl>
    <w:p>
      <w:pPr>
        <w:pStyle w:val="Heading3"/>
      </w:pPr>
      <w:r>
        <w:t>3.5.5 Data Mapping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78"/>
          </w:tcPr>
          <w:p>
            <w:r/>
            <w:r>
              <w:rPr>
                <w:b/>
                <w:color w:val="FFFFFF"/>
                <w:sz w:val="17"/>
              </w:rPr>
              <w:t>Element</w:t>
            </w:r>
          </w:p>
        </w:tc>
        <w:tc>
          <w:tcPr>
            <w:tcW w:type="dxa" w:w="2045"/>
            <w:vAlign w:val="center"/>
            <w:shd w:fill="1F4E78"/>
          </w:tcPr>
          <w:p>
            <w:r/>
            <w:r>
              <w:rPr>
                <w:b/>
                <w:color w:val="FFFFFF"/>
                <w:sz w:val="17"/>
              </w:rPr>
              <w:t>Table/Entity</w:t>
            </w:r>
          </w:p>
        </w:tc>
        <w:tc>
          <w:tcPr>
            <w:tcW w:type="dxa" w:w="2045"/>
            <w:vAlign w:val="center"/>
            <w:shd w:fill="1F4E78"/>
          </w:tcPr>
          <w:p>
            <w:r/>
            <w:r>
              <w:rPr>
                <w:b/>
                <w:color w:val="FFFFFF"/>
                <w:sz w:val="17"/>
              </w:rPr>
              <w:t>Column</w:t>
            </w:r>
          </w:p>
        </w:tc>
        <w:tc>
          <w:tcPr>
            <w:tcW w:type="dxa" w:w="2045"/>
            <w:vAlign w:val="center"/>
            <w:shd w:fill="1F4E78"/>
          </w:tcPr>
          <w:p>
            <w:r/>
            <w:r>
              <w:rPr>
                <w:b/>
                <w:color w:val="FFFFFF"/>
                <w:sz w:val="17"/>
              </w:rPr>
              <w:t>Type</w:t>
            </w:r>
          </w:p>
        </w:tc>
        <w:tc>
          <w:tcPr>
            <w:tcW w:type="dxa" w:w="2045"/>
            <w:vAlign w:val="center"/>
            <w:shd w:fill="1F4E78"/>
          </w:tcPr>
          <w:p>
            <w:r/>
            <w:r>
              <w:rPr>
                <w:b/>
                <w:color w:val="FFFFFF"/>
                <w:sz w:val="17"/>
              </w:rPr>
              <w:t>Purpose</w:t>
            </w:r>
          </w:p>
        </w:tc>
      </w:tr>
      <w:tr>
        <w:tc>
          <w:tcPr>
            <w:tcW w:type="dxa" w:w="2045"/>
            <w:vAlign w:val="center"/>
          </w:tcPr>
          <w:p>
            <w:r/>
            <w:r>
              <w:rPr>
                <w:b w:val="0"/>
                <w:sz w:val="17"/>
              </w:rPr>
              <w:t>id</w:t>
            </w:r>
          </w:p>
        </w:tc>
        <w:tc>
          <w:tcPr>
            <w:tcW w:type="dxa" w:w="2045"/>
            <w:vAlign w:val="center"/>
          </w:tcPr>
          <w:p>
            <w:r/>
            <w:r>
              <w:rPr>
                <w:b w:val="0"/>
                <w:sz w:val="17"/>
              </w:rPr>
              <w:t>policies</w:t>
            </w:r>
          </w:p>
        </w:tc>
        <w:tc>
          <w:tcPr>
            <w:tcW w:type="dxa" w:w="2045"/>
            <w:vAlign w:val="center"/>
          </w:tcPr>
          <w:p>
            <w:r/>
            <w:r>
              <w:rPr>
                <w:b w:val="0"/>
                <w:sz w:val="17"/>
              </w:rPr>
              <w:t>id</w:t>
            </w:r>
          </w:p>
        </w:tc>
        <w:tc>
          <w:tcPr>
            <w:tcW w:type="dxa" w:w="2045"/>
            <w:vAlign w:val="center"/>
          </w:tcPr>
          <w:p>
            <w:r/>
            <w:r>
              <w:rPr>
                <w:b w:val="0"/>
                <w:sz w:val="17"/>
              </w:rPr>
              <w:t>UUID</w:t>
            </w:r>
          </w:p>
        </w:tc>
        <w:tc>
          <w:tcPr>
            <w:tcW w:type="dxa" w:w="2045"/>
            <w:vAlign w:val="center"/>
          </w:tcPr>
          <w:p>
            <w:r/>
            <w:r>
              <w:rPr>
                <w:b w:val="0"/>
                <w:sz w:val="17"/>
              </w:rPr>
              <w:t>Policy identifier.</w:t>
            </w:r>
          </w:p>
        </w:tc>
      </w:tr>
      <w:tr>
        <w:tc>
          <w:tcPr>
            <w:tcW w:type="dxa" w:w="2045"/>
            <w:vAlign w:val="center"/>
          </w:tcPr>
          <w:p>
            <w:r/>
            <w:r>
              <w:rPr>
                <w:b w:val="0"/>
                <w:sz w:val="17"/>
              </w:rPr>
              <w:t>name</w:t>
            </w:r>
          </w:p>
        </w:tc>
        <w:tc>
          <w:tcPr>
            <w:tcW w:type="dxa" w:w="2045"/>
            <w:vAlign w:val="center"/>
          </w:tcPr>
          <w:p>
            <w:r/>
            <w:r>
              <w:rPr>
                <w:b w:val="0"/>
                <w:sz w:val="17"/>
              </w:rPr>
              <w:t>policies</w:t>
            </w:r>
          </w:p>
        </w:tc>
        <w:tc>
          <w:tcPr>
            <w:tcW w:type="dxa" w:w="2045"/>
            <w:vAlign w:val="center"/>
          </w:tcPr>
          <w:p>
            <w:r/>
            <w:r>
              <w:rPr>
                <w:b w:val="0"/>
                <w:sz w:val="17"/>
              </w:rPr>
              <w:t>name</w:t>
            </w:r>
          </w:p>
        </w:tc>
        <w:tc>
          <w:tcPr>
            <w:tcW w:type="dxa" w:w="2045"/>
            <w:vAlign w:val="center"/>
          </w:tcPr>
          <w:p>
            <w:r/>
            <w:r>
              <w:rPr>
                <w:b w:val="0"/>
                <w:sz w:val="17"/>
              </w:rPr>
              <w:t>VARCHAR</w:t>
            </w:r>
          </w:p>
        </w:tc>
        <w:tc>
          <w:tcPr>
            <w:tcW w:type="dxa" w:w="2045"/>
            <w:vAlign w:val="center"/>
          </w:tcPr>
          <w:p>
            <w:r/>
            <w:r>
              <w:rPr>
                <w:b w:val="0"/>
                <w:sz w:val="17"/>
              </w:rPr>
              <w:t>Policy name.</w:t>
            </w:r>
          </w:p>
        </w:tc>
      </w:tr>
      <w:tr>
        <w:tc>
          <w:tcPr>
            <w:tcW w:type="dxa" w:w="2045"/>
            <w:vAlign w:val="center"/>
          </w:tcPr>
          <w:p>
            <w:r/>
            <w:r>
              <w:rPr>
                <w:b w:val="0"/>
                <w:sz w:val="17"/>
              </w:rPr>
              <w:t>categoryId</w:t>
            </w:r>
          </w:p>
        </w:tc>
        <w:tc>
          <w:tcPr>
            <w:tcW w:type="dxa" w:w="2045"/>
            <w:vAlign w:val="center"/>
          </w:tcPr>
          <w:p>
            <w:r/>
            <w:r>
              <w:rPr>
                <w:b w:val="0"/>
                <w:sz w:val="17"/>
              </w:rPr>
              <w:t>policies</w:t>
            </w:r>
          </w:p>
        </w:tc>
        <w:tc>
          <w:tcPr>
            <w:tcW w:type="dxa" w:w="2045"/>
            <w:vAlign w:val="center"/>
          </w:tcPr>
          <w:p>
            <w:r/>
            <w:r>
              <w:rPr>
                <w:b w:val="0"/>
                <w:sz w:val="17"/>
              </w:rPr>
              <w:t>category_id</w:t>
            </w:r>
          </w:p>
        </w:tc>
        <w:tc>
          <w:tcPr>
            <w:tcW w:type="dxa" w:w="2045"/>
            <w:vAlign w:val="center"/>
          </w:tcPr>
          <w:p>
            <w:r/>
            <w:r>
              <w:rPr>
                <w:b w:val="0"/>
                <w:sz w:val="17"/>
              </w:rPr>
              <w:t>UUID</w:t>
            </w:r>
          </w:p>
        </w:tc>
        <w:tc>
          <w:tcPr>
            <w:tcW w:type="dxa" w:w="2045"/>
            <w:vAlign w:val="center"/>
          </w:tcPr>
          <w:p>
            <w:r/>
            <w:r>
              <w:rPr>
                <w:b w:val="0"/>
                <w:sz w:val="17"/>
              </w:rPr>
              <w:t>Policy category relationship.</w:t>
            </w:r>
          </w:p>
        </w:tc>
      </w:tr>
      <w:tr>
        <w:tc>
          <w:tcPr>
            <w:tcW w:type="dxa" w:w="2045"/>
            <w:vAlign w:val="center"/>
          </w:tcPr>
          <w:p>
            <w:r/>
            <w:r>
              <w:rPr>
                <w:b w:val="0"/>
                <w:sz w:val="17"/>
              </w:rPr>
              <w:t>coverageAmount</w:t>
            </w:r>
          </w:p>
        </w:tc>
        <w:tc>
          <w:tcPr>
            <w:tcW w:type="dxa" w:w="2045"/>
            <w:vAlign w:val="center"/>
          </w:tcPr>
          <w:p>
            <w:r/>
            <w:r>
              <w:rPr>
                <w:b w:val="0"/>
                <w:sz w:val="17"/>
              </w:rPr>
              <w:t>policies</w:t>
            </w:r>
          </w:p>
        </w:tc>
        <w:tc>
          <w:tcPr>
            <w:tcW w:type="dxa" w:w="2045"/>
            <w:vAlign w:val="center"/>
          </w:tcPr>
          <w:p>
            <w:r/>
            <w:r>
              <w:rPr>
                <w:b w:val="0"/>
                <w:sz w:val="17"/>
              </w:rPr>
              <w:t>coverage_amount</w:t>
            </w:r>
          </w:p>
        </w:tc>
        <w:tc>
          <w:tcPr>
            <w:tcW w:type="dxa" w:w="2045"/>
            <w:vAlign w:val="center"/>
          </w:tcPr>
          <w:p>
            <w:r/>
            <w:r>
              <w:rPr>
                <w:b w:val="0"/>
                <w:sz w:val="17"/>
              </w:rPr>
              <w:t>NUMERIC(14,2)</w:t>
            </w:r>
          </w:p>
        </w:tc>
        <w:tc>
          <w:tcPr>
            <w:tcW w:type="dxa" w:w="2045"/>
            <w:vAlign w:val="center"/>
          </w:tcPr>
          <w:p>
            <w:r/>
            <w:r>
              <w:rPr>
                <w:b w:val="0"/>
                <w:sz w:val="17"/>
              </w:rPr>
              <w:t>Coverage amount.</w:t>
            </w:r>
          </w:p>
        </w:tc>
      </w:tr>
      <w:tr>
        <w:tc>
          <w:tcPr>
            <w:tcW w:type="dxa" w:w="2045"/>
            <w:vAlign w:val="center"/>
          </w:tcPr>
          <w:p>
            <w:r/>
            <w:r>
              <w:rPr>
                <w:b w:val="0"/>
                <w:sz w:val="17"/>
              </w:rPr>
              <w:t>premiumAmount</w:t>
            </w:r>
          </w:p>
        </w:tc>
        <w:tc>
          <w:tcPr>
            <w:tcW w:type="dxa" w:w="2045"/>
            <w:vAlign w:val="center"/>
          </w:tcPr>
          <w:p>
            <w:r/>
            <w:r>
              <w:rPr>
                <w:b w:val="0"/>
                <w:sz w:val="17"/>
              </w:rPr>
              <w:t>policies</w:t>
            </w:r>
          </w:p>
        </w:tc>
        <w:tc>
          <w:tcPr>
            <w:tcW w:type="dxa" w:w="2045"/>
            <w:vAlign w:val="center"/>
          </w:tcPr>
          <w:p>
            <w:r/>
            <w:r>
              <w:rPr>
                <w:b w:val="0"/>
                <w:sz w:val="17"/>
              </w:rPr>
              <w:t>premium_amount</w:t>
            </w:r>
          </w:p>
        </w:tc>
        <w:tc>
          <w:tcPr>
            <w:tcW w:type="dxa" w:w="2045"/>
            <w:vAlign w:val="center"/>
          </w:tcPr>
          <w:p>
            <w:r/>
            <w:r>
              <w:rPr>
                <w:b w:val="0"/>
                <w:sz w:val="17"/>
              </w:rPr>
              <w:t>NUMERIC(10,2)</w:t>
            </w:r>
          </w:p>
        </w:tc>
        <w:tc>
          <w:tcPr>
            <w:tcW w:type="dxa" w:w="2045"/>
            <w:vAlign w:val="center"/>
          </w:tcPr>
          <w:p>
            <w:r/>
            <w:r>
              <w:rPr>
                <w:b w:val="0"/>
                <w:sz w:val="17"/>
              </w:rPr>
              <w:t>Premium amount.</w:t>
            </w:r>
          </w:p>
        </w:tc>
      </w:tr>
      <w:tr>
        <w:tc>
          <w:tcPr>
            <w:tcW w:type="dxa" w:w="2045"/>
            <w:vAlign w:val="center"/>
          </w:tcPr>
          <w:p>
            <w:r/>
            <w:r>
              <w:rPr>
                <w:b w:val="0"/>
                <w:sz w:val="17"/>
              </w:rPr>
              <w:t>durationLabel</w:t>
            </w:r>
          </w:p>
        </w:tc>
        <w:tc>
          <w:tcPr>
            <w:tcW w:type="dxa" w:w="2045"/>
            <w:vAlign w:val="center"/>
          </w:tcPr>
          <w:p>
            <w:r/>
            <w:r>
              <w:rPr>
                <w:b w:val="0"/>
                <w:sz w:val="17"/>
              </w:rPr>
              <w:t>policies</w:t>
            </w:r>
          </w:p>
        </w:tc>
        <w:tc>
          <w:tcPr>
            <w:tcW w:type="dxa" w:w="2045"/>
            <w:vAlign w:val="center"/>
          </w:tcPr>
          <w:p>
            <w:r/>
            <w:r>
              <w:rPr>
                <w:b w:val="0"/>
                <w:sz w:val="17"/>
              </w:rPr>
              <w:t>duration_label</w:t>
            </w:r>
          </w:p>
        </w:tc>
        <w:tc>
          <w:tcPr>
            <w:tcW w:type="dxa" w:w="2045"/>
            <w:vAlign w:val="center"/>
          </w:tcPr>
          <w:p>
            <w:r/>
            <w:r>
              <w:rPr>
                <w:b w:val="0"/>
                <w:sz w:val="17"/>
              </w:rPr>
              <w:t>VARCHAR(40)</w:t>
            </w:r>
          </w:p>
        </w:tc>
        <w:tc>
          <w:tcPr>
            <w:tcW w:type="dxa" w:w="2045"/>
            <w:vAlign w:val="center"/>
          </w:tcPr>
          <w:p>
            <w:r/>
            <w:r>
              <w:rPr>
                <w:b w:val="0"/>
                <w:sz w:val="17"/>
              </w:rPr>
              <w:t>Policy duration.</w:t>
            </w:r>
          </w:p>
        </w:tc>
      </w:tr>
      <w:tr>
        <w:tc>
          <w:tcPr>
            <w:tcW w:type="dxa" w:w="2045"/>
            <w:vAlign w:val="center"/>
          </w:tcPr>
          <w:p>
            <w:r/>
            <w:r>
              <w:rPr>
                <w:b w:val="0"/>
                <w:sz w:val="17"/>
              </w:rPr>
              <w:t>status</w:t>
            </w:r>
          </w:p>
        </w:tc>
        <w:tc>
          <w:tcPr>
            <w:tcW w:type="dxa" w:w="2045"/>
            <w:vAlign w:val="center"/>
          </w:tcPr>
          <w:p>
            <w:r/>
            <w:r>
              <w:rPr>
                <w:b w:val="0"/>
                <w:sz w:val="17"/>
              </w:rPr>
              <w:t>policies</w:t>
            </w:r>
          </w:p>
        </w:tc>
        <w:tc>
          <w:tcPr>
            <w:tcW w:type="dxa" w:w="2045"/>
            <w:vAlign w:val="center"/>
          </w:tcPr>
          <w:p>
            <w:r/>
            <w:r>
              <w:rPr>
                <w:b w:val="0"/>
                <w:sz w:val="17"/>
              </w:rPr>
              <w:t>status</w:t>
            </w:r>
          </w:p>
        </w:tc>
        <w:tc>
          <w:tcPr>
            <w:tcW w:type="dxa" w:w="2045"/>
            <w:vAlign w:val="center"/>
          </w:tcPr>
          <w:p>
            <w:r/>
            <w:r>
              <w:rPr>
                <w:b w:val="0"/>
                <w:sz w:val="17"/>
              </w:rPr>
              <w:t>VARCHAR(20)</w:t>
            </w:r>
          </w:p>
        </w:tc>
        <w:tc>
          <w:tcPr>
            <w:tcW w:type="dxa" w:w="2045"/>
            <w:vAlign w:val="center"/>
          </w:tcPr>
          <w:p>
            <w:r/>
            <w:r>
              <w:rPr>
                <w:b w:val="0"/>
                <w:sz w:val="17"/>
              </w:rPr>
              <w:t>Policy status.</w:t>
            </w:r>
          </w:p>
        </w:tc>
      </w:tr>
      <w:tr>
        <w:tc>
          <w:tcPr>
            <w:tcW w:type="dxa" w:w="2045"/>
            <w:vAlign w:val="center"/>
          </w:tcPr>
          <w:p>
            <w:r/>
            <w:r>
              <w:rPr>
                <w:b w:val="0"/>
                <w:sz w:val="17"/>
              </w:rPr>
              <w:t>applicationId</w:t>
            </w:r>
          </w:p>
        </w:tc>
        <w:tc>
          <w:tcPr>
            <w:tcW w:type="dxa" w:w="2045"/>
            <w:vAlign w:val="center"/>
          </w:tcPr>
          <w:p>
            <w:r/>
            <w:r>
              <w:rPr>
                <w:b w:val="0"/>
                <w:sz w:val="17"/>
              </w:rPr>
              <w:t>policy_applications</w:t>
            </w:r>
          </w:p>
        </w:tc>
        <w:tc>
          <w:tcPr>
            <w:tcW w:type="dxa" w:w="2045"/>
            <w:vAlign w:val="center"/>
          </w:tcPr>
          <w:p>
            <w:r/>
            <w:r>
              <w:rPr>
                <w:b w:val="0"/>
                <w:sz w:val="17"/>
              </w:rPr>
              <w:t>id</w:t>
            </w:r>
          </w:p>
        </w:tc>
        <w:tc>
          <w:tcPr>
            <w:tcW w:type="dxa" w:w="2045"/>
            <w:vAlign w:val="center"/>
          </w:tcPr>
          <w:p>
            <w:r/>
            <w:r>
              <w:rPr>
                <w:b w:val="0"/>
                <w:sz w:val="17"/>
              </w:rPr>
              <w:t>UUID</w:t>
            </w:r>
          </w:p>
        </w:tc>
        <w:tc>
          <w:tcPr>
            <w:tcW w:type="dxa" w:w="2045"/>
            <w:vAlign w:val="center"/>
          </w:tcPr>
          <w:p>
            <w:r/>
            <w:r>
              <w:rPr>
                <w:b w:val="0"/>
                <w:sz w:val="17"/>
              </w:rPr>
              <w:t>Application identifier.</w:t>
            </w:r>
          </w:p>
        </w:tc>
      </w:tr>
      <w:tr>
        <w:tc>
          <w:tcPr>
            <w:tcW w:type="dxa" w:w="2045"/>
            <w:vAlign w:val="center"/>
          </w:tcPr>
          <w:p>
            <w:r/>
            <w:r>
              <w:rPr>
                <w:b w:val="0"/>
                <w:sz w:val="17"/>
              </w:rPr>
              <w:t>applicationCode</w:t>
            </w:r>
          </w:p>
        </w:tc>
        <w:tc>
          <w:tcPr>
            <w:tcW w:type="dxa" w:w="2045"/>
            <w:vAlign w:val="center"/>
          </w:tcPr>
          <w:p>
            <w:r/>
            <w:r>
              <w:rPr>
                <w:b w:val="0"/>
                <w:sz w:val="17"/>
              </w:rPr>
              <w:t>policy_applications</w:t>
            </w:r>
          </w:p>
        </w:tc>
        <w:tc>
          <w:tcPr>
            <w:tcW w:type="dxa" w:w="2045"/>
            <w:vAlign w:val="center"/>
          </w:tcPr>
          <w:p>
            <w:r/>
            <w:r>
              <w:rPr>
                <w:b w:val="0"/>
                <w:sz w:val="17"/>
              </w:rPr>
              <w:t>application_code</w:t>
            </w:r>
          </w:p>
        </w:tc>
        <w:tc>
          <w:tcPr>
            <w:tcW w:type="dxa" w:w="2045"/>
            <w:vAlign w:val="center"/>
          </w:tcPr>
          <w:p>
            <w:r/>
            <w:r>
              <w:rPr>
                <w:b w:val="0"/>
                <w:sz w:val="17"/>
              </w:rPr>
              <w:t>VARCHAR</w:t>
            </w:r>
          </w:p>
        </w:tc>
        <w:tc>
          <w:tcPr>
            <w:tcW w:type="dxa" w:w="2045"/>
            <w:vAlign w:val="center"/>
          </w:tcPr>
          <w:p>
            <w:r/>
            <w:r>
              <w:rPr>
                <w:b w:val="0"/>
                <w:sz w:val="17"/>
              </w:rPr>
              <w:t>Business application code.</w:t>
            </w:r>
          </w:p>
        </w:tc>
      </w:tr>
      <w:tr>
        <w:tc>
          <w:tcPr>
            <w:tcW w:type="dxa" w:w="2045"/>
            <w:vAlign w:val="center"/>
          </w:tcPr>
          <w:p>
            <w:r/>
            <w:r>
              <w:rPr>
                <w:b w:val="0"/>
                <w:sz w:val="17"/>
              </w:rPr>
              <w:t>applicationStatus</w:t>
            </w:r>
          </w:p>
        </w:tc>
        <w:tc>
          <w:tcPr>
            <w:tcW w:type="dxa" w:w="2045"/>
            <w:vAlign w:val="center"/>
          </w:tcPr>
          <w:p>
            <w:r/>
            <w:r>
              <w:rPr>
                <w:b w:val="0"/>
                <w:sz w:val="17"/>
              </w:rPr>
              <w:t>policy_applications</w:t>
            </w:r>
          </w:p>
        </w:tc>
        <w:tc>
          <w:tcPr>
            <w:tcW w:type="dxa" w:w="2045"/>
            <w:vAlign w:val="center"/>
          </w:tcPr>
          <w:p>
            <w:r/>
            <w:r>
              <w:rPr>
                <w:b w:val="0"/>
                <w:sz w:val="17"/>
              </w:rPr>
              <w:t>status</w:t>
            </w:r>
          </w:p>
        </w:tc>
        <w:tc>
          <w:tcPr>
            <w:tcW w:type="dxa" w:w="2045"/>
            <w:vAlign w:val="center"/>
          </w:tcPr>
          <w:p>
            <w:r/>
            <w:r>
              <w:rPr>
                <w:b w:val="0"/>
                <w:sz w:val="17"/>
              </w:rPr>
              <w:t>VARCHAR</w:t>
            </w:r>
          </w:p>
        </w:tc>
        <w:tc>
          <w:tcPr>
            <w:tcW w:type="dxa" w:w="2045"/>
            <w:vAlign w:val="center"/>
          </w:tcPr>
          <w:p>
            <w:r/>
            <w:r>
              <w:rPr>
                <w:b w:val="0"/>
                <w:sz w:val="17"/>
              </w:rPr>
              <w:t>PENDING/APPROVED/REJECTED.</w:t>
            </w:r>
          </w:p>
        </w:tc>
      </w:tr>
      <w:tr>
        <w:tc>
          <w:tcPr>
            <w:tcW w:type="dxa" w:w="2045"/>
            <w:vAlign w:val="center"/>
          </w:tcPr>
          <w:p>
            <w:r/>
            <w:r>
              <w:rPr>
                <w:b w:val="0"/>
                <w:sz w:val="17"/>
              </w:rPr>
              <w:t>policyId</w:t>
            </w:r>
          </w:p>
        </w:tc>
        <w:tc>
          <w:tcPr>
            <w:tcW w:type="dxa" w:w="2045"/>
            <w:vAlign w:val="center"/>
          </w:tcPr>
          <w:p>
            <w:r/>
            <w:r>
              <w:rPr>
                <w:b w:val="0"/>
                <w:sz w:val="17"/>
              </w:rPr>
              <w:t>policy_applications</w:t>
            </w:r>
          </w:p>
        </w:tc>
        <w:tc>
          <w:tcPr>
            <w:tcW w:type="dxa" w:w="2045"/>
            <w:vAlign w:val="center"/>
          </w:tcPr>
          <w:p>
            <w:r/>
            <w:r>
              <w:rPr>
                <w:b w:val="0"/>
                <w:sz w:val="17"/>
              </w:rPr>
              <w:t>policy_id</w:t>
            </w:r>
          </w:p>
        </w:tc>
        <w:tc>
          <w:tcPr>
            <w:tcW w:type="dxa" w:w="2045"/>
            <w:vAlign w:val="center"/>
          </w:tcPr>
          <w:p>
            <w:r/>
            <w:r>
              <w:rPr>
                <w:b w:val="0"/>
                <w:sz w:val="17"/>
              </w:rPr>
              <w:t>UUID</w:t>
            </w:r>
          </w:p>
        </w:tc>
        <w:tc>
          <w:tcPr>
            <w:tcW w:type="dxa" w:w="2045"/>
            <w:vAlign w:val="center"/>
          </w:tcPr>
          <w:p>
            <w:r/>
            <w:r>
              <w:rPr>
                <w:b w:val="0"/>
                <w:sz w:val="17"/>
              </w:rPr>
              <w:t>Policy applied for.</w:t>
            </w:r>
          </w:p>
        </w:tc>
      </w:tr>
      <w:tr>
        <w:tc>
          <w:tcPr>
            <w:tcW w:type="dxa" w:w="2045"/>
            <w:vAlign w:val="center"/>
          </w:tcPr>
          <w:p>
            <w:r/>
            <w:r>
              <w:rPr>
                <w:b w:val="0"/>
                <w:sz w:val="17"/>
              </w:rPr>
              <w:t>customerId</w:t>
            </w:r>
          </w:p>
        </w:tc>
        <w:tc>
          <w:tcPr>
            <w:tcW w:type="dxa" w:w="2045"/>
            <w:vAlign w:val="center"/>
          </w:tcPr>
          <w:p>
            <w:r/>
            <w:r>
              <w:rPr>
                <w:b w:val="0"/>
                <w:sz w:val="17"/>
              </w:rPr>
              <w:t>policy_applications</w:t>
            </w:r>
          </w:p>
        </w:tc>
        <w:tc>
          <w:tcPr>
            <w:tcW w:type="dxa" w:w="2045"/>
            <w:vAlign w:val="center"/>
          </w:tcPr>
          <w:p>
            <w:r/>
            <w:r>
              <w:rPr>
                <w:b w:val="0"/>
                <w:sz w:val="17"/>
              </w:rPr>
              <w:t>customer_id</w:t>
            </w:r>
          </w:p>
        </w:tc>
        <w:tc>
          <w:tcPr>
            <w:tcW w:type="dxa" w:w="2045"/>
            <w:vAlign w:val="center"/>
          </w:tcPr>
          <w:p>
            <w:r/>
            <w:r>
              <w:rPr>
                <w:b w:val="0"/>
                <w:sz w:val="17"/>
              </w:rPr>
              <w:t>UUID</w:t>
            </w:r>
          </w:p>
        </w:tc>
        <w:tc>
          <w:tcPr>
            <w:tcW w:type="dxa" w:w="2045"/>
            <w:vAlign w:val="center"/>
          </w:tcPr>
          <w:p>
            <w:r/>
            <w:r>
              <w:rPr>
                <w:b w:val="0"/>
                <w:sz w:val="17"/>
              </w:rPr>
              <w:t>Customer who submitted application.</w:t>
            </w:r>
          </w:p>
        </w:tc>
      </w:tr>
      <w:tr>
        <w:tc>
          <w:tcPr>
            <w:tcW w:type="dxa" w:w="2045"/>
            <w:vAlign w:val="center"/>
          </w:tcPr>
          <w:p>
            <w:r/>
            <w:r>
              <w:rPr>
                <w:b w:val="0"/>
                <w:sz w:val="17"/>
              </w:rPr>
              <w:t>reviewedBy</w:t>
            </w:r>
          </w:p>
        </w:tc>
        <w:tc>
          <w:tcPr>
            <w:tcW w:type="dxa" w:w="2045"/>
            <w:vAlign w:val="center"/>
          </w:tcPr>
          <w:p>
            <w:r/>
            <w:r>
              <w:rPr>
                <w:b w:val="0"/>
                <w:sz w:val="17"/>
              </w:rPr>
              <w:t>policy_applications</w:t>
            </w:r>
          </w:p>
        </w:tc>
        <w:tc>
          <w:tcPr>
            <w:tcW w:type="dxa" w:w="2045"/>
            <w:vAlign w:val="center"/>
          </w:tcPr>
          <w:p>
            <w:r/>
            <w:r>
              <w:rPr>
                <w:b w:val="0"/>
                <w:sz w:val="17"/>
              </w:rPr>
              <w:t>reviewed_by</w:t>
            </w:r>
          </w:p>
        </w:tc>
        <w:tc>
          <w:tcPr>
            <w:tcW w:type="dxa" w:w="2045"/>
            <w:vAlign w:val="center"/>
          </w:tcPr>
          <w:p>
            <w:r/>
            <w:r>
              <w:rPr>
                <w:b w:val="0"/>
                <w:sz w:val="17"/>
              </w:rPr>
              <w:t>UUID</w:t>
            </w:r>
          </w:p>
        </w:tc>
        <w:tc>
          <w:tcPr>
            <w:tcW w:type="dxa" w:w="2045"/>
            <w:vAlign w:val="center"/>
          </w:tcPr>
          <w:p>
            <w:r/>
            <w:r>
              <w:rPr>
                <w:b w:val="0"/>
                <w:sz w:val="17"/>
              </w:rPr>
              <w:t>Staff reviewer where populated by the implementation.</w:t>
            </w:r>
          </w:p>
        </w:tc>
      </w:tr>
      <w:tr>
        <w:tc>
          <w:tcPr>
            <w:tcW w:type="dxa" w:w="2045"/>
            <w:vAlign w:val="center"/>
          </w:tcPr>
          <w:p>
            <w:r/>
            <w:r>
              <w:rPr>
                <w:b w:val="0"/>
                <w:sz w:val="17"/>
              </w:rPr>
              <w:t>reviewedAt</w:t>
            </w:r>
          </w:p>
        </w:tc>
        <w:tc>
          <w:tcPr>
            <w:tcW w:type="dxa" w:w="2045"/>
            <w:vAlign w:val="center"/>
          </w:tcPr>
          <w:p>
            <w:r/>
            <w:r>
              <w:rPr>
                <w:b w:val="0"/>
                <w:sz w:val="17"/>
              </w:rPr>
              <w:t>policy_applications</w:t>
            </w:r>
          </w:p>
        </w:tc>
        <w:tc>
          <w:tcPr>
            <w:tcW w:type="dxa" w:w="2045"/>
            <w:vAlign w:val="center"/>
          </w:tcPr>
          <w:p>
            <w:r/>
            <w:r>
              <w:rPr>
                <w:b w:val="0"/>
                <w:sz w:val="17"/>
              </w:rPr>
              <w:t>reviewed_at</w:t>
            </w:r>
          </w:p>
        </w:tc>
        <w:tc>
          <w:tcPr>
            <w:tcW w:type="dxa" w:w="2045"/>
            <w:vAlign w:val="center"/>
          </w:tcPr>
          <w:p>
            <w:r/>
            <w:r>
              <w:rPr>
                <w:b w:val="0"/>
                <w:sz w:val="17"/>
              </w:rPr>
              <w:t>TIMESTAMP</w:t>
            </w:r>
          </w:p>
        </w:tc>
        <w:tc>
          <w:tcPr>
            <w:tcW w:type="dxa" w:w="2045"/>
            <w:vAlign w:val="center"/>
          </w:tcPr>
          <w:p>
            <w:r/>
            <w:r>
              <w:rPr>
                <w:b w:val="0"/>
                <w:sz w:val="17"/>
              </w:rPr>
              <w:t>Decision timestamp where populated by the implementation.</w:t>
            </w:r>
          </w:p>
        </w:tc>
      </w:tr>
    </w:tbl>
    <w:p>
      <w:pPr>
        <w:pStyle w:val="Heading3"/>
      </w:pPr>
      <w:r>
        <w:t>3.5.6 Database Queries</w:t>
      </w:r>
    </w:p>
    <w:p>
      <w:pPr>
        <w:pStyle w:val="Heading2"/>
      </w:pPr>
      <w:r>
        <w:rPr>
          <w:b w:val="0"/>
        </w:rPr>
        <w:t>3.7 Policy Application Approval / Rejection – Detailed Design</w:t>
      </w:r>
    </w:p>
    <w:p>
      <w:r>
        <w:rPr>
          <w:b w:val="0"/>
        </w:rPr>
        <w:t>This subsection adds the complete Policy Application workflow to BR05 without changing the existing BR04 or Policy Edit sections. The workflow covers staff review of pending applications, supporting-document review, approval/rejection, status transition, decision audit information and the corresponding Angular-to-Spring Boot processing flow.</w:t>
      </w:r>
    </w:p>
    <w:p>
      <w:pPr>
        <w:pStyle w:val="Heading3"/>
      </w:pPr>
      <w:r>
        <w:rPr>
          <w:b w:val="0"/>
        </w:rPr>
        <w:t>3.7.1 Business Workflow</w:t>
      </w:r>
    </w:p>
    <w:p>
      <w:pPr>
        <w:ind w:left="360"/>
      </w:pPr>
      <w:r>
        <w:rPr>
          <w:b w:val="0"/>
        </w:rPr>
        <w:t>1. A customer submits a policy application; the application is created with PENDING status.</w:t>
      </w:r>
    </w:p>
    <w:p>
      <w:pPr>
        <w:ind w:left="360"/>
      </w:pPr>
      <w:r>
        <w:rPr>
          <w:b w:val="0"/>
        </w:rPr>
        <w:t>2. The staff user opens the Approve Policies screen and retrieves policy applications requiring review.</w:t>
      </w:r>
    </w:p>
    <w:p>
      <w:pPr>
        <w:ind w:left="360"/>
      </w:pPr>
      <w:r>
        <w:rPr>
          <w:b w:val="0"/>
        </w:rPr>
        <w:t>3. The staff user selects an application and opens its review details.</w:t>
      </w:r>
    </w:p>
    <w:p>
      <w:pPr>
        <w:ind w:left="360"/>
      </w:pPr>
      <w:r>
        <w:rPr>
          <w:b w:val="0"/>
        </w:rPr>
        <w:t>4. The review screen displays the application information and available supporting documents.</w:t>
      </w:r>
    </w:p>
    <w:p>
      <w:pPr>
        <w:ind w:left="360"/>
      </w:pPr>
      <w:r>
        <w:rPr>
          <w:b w:val="0"/>
        </w:rPr>
        <w:t>5. The staff user selects Approve or Reject and confirms the action.</w:t>
      </w:r>
    </w:p>
    <w:p>
      <w:pPr>
        <w:ind w:left="360"/>
      </w:pPr>
      <w:r>
        <w:rPr>
          <w:b w:val="0"/>
        </w:rPr>
        <w:t>6. Angular calls the corresponding Policy Application API.</w:t>
      </w:r>
    </w:p>
    <w:p>
      <w:pPr>
        <w:ind w:left="360"/>
      </w:pPr>
      <w:r>
        <w:rPr>
          <w:b w:val="0"/>
        </w:rPr>
        <w:t>7. PolicyApplicationController enforces STAFF authorization and delegates the decision to PolicyApplicationService.</w:t>
      </w:r>
    </w:p>
    <w:p>
      <w:pPr>
        <w:ind w:left="360"/>
      </w:pPr>
      <w:r>
        <w:rPr>
          <w:b w:val="0"/>
        </w:rPr>
        <w:t>8. PolicyApplicationService verifies that the application exists and that the requested decision is a valid state transition.</w:t>
      </w:r>
    </w:p>
    <w:p>
      <w:pPr>
        <w:ind w:left="360"/>
      </w:pPr>
      <w:r>
        <w:rPr>
          <w:b w:val="0"/>
        </w:rPr>
        <w:t>9. For approval, the application is transitioned to APPROVED and the approval-related decision information is persisted.</w:t>
      </w:r>
    </w:p>
    <w:p>
      <w:pPr>
        <w:ind w:left="360"/>
      </w:pPr>
      <w:r>
        <w:rPr>
          <w:b w:val="0"/>
        </w:rPr>
        <w:t>10. For rejection, the application is transitioned to REJECTED and the rejection-related decision information is persisted.</w:t>
      </w:r>
    </w:p>
    <w:p>
      <w:pPr>
        <w:ind w:left="360"/>
      </w:pPr>
      <w:r>
        <w:rPr>
          <w:b w:val="0"/>
        </w:rPr>
        <w:t>11. The updated PolicyApplicationResponse is returned to Angular and the review screen displays the resulting status.</w:t>
      </w:r>
    </w:p>
    <w:p>
      <w:pPr>
        <w:pStyle w:val="Heading3"/>
      </w:pPr>
      <w:r>
        <w:rPr>
          <w:b w:val="0"/>
        </w:rPr>
        <w:t>3.7.2 Policy Application 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
              <w:rPr>
                <w:b/>
                <w:color w:val="FFFFFF"/>
                <w:sz w:val="17"/>
              </w:rPr>
              <w:t>Method</w:t>
            </w:r>
          </w:p>
        </w:tc>
        <w:tc>
          <w:tcPr>
            <w:tcW w:type="dxa" w:w="2556"/>
            <w:vAlign w:val="center"/>
            <w:shd w:fill="1F4E78"/>
          </w:tcPr>
          <w:p>
            <w:r/>
            <w:r>
              <w:rPr>
                <w:b/>
                <w:color w:val="FFFFFF"/>
                <w:sz w:val="17"/>
              </w:rPr>
              <w:t>Endpoint</w:t>
            </w:r>
          </w:p>
        </w:tc>
        <w:tc>
          <w:tcPr>
            <w:tcW w:type="dxa" w:w="2556"/>
            <w:vAlign w:val="center"/>
            <w:shd w:fill="1F4E78"/>
          </w:tcPr>
          <w:p>
            <w:r/>
            <w:r>
              <w:rPr>
                <w:b/>
                <w:color w:val="FFFFFF"/>
                <w:sz w:val="17"/>
              </w:rPr>
              <w:t>Authorization</w:t>
            </w:r>
          </w:p>
        </w:tc>
        <w:tc>
          <w:tcPr>
            <w:tcW w:type="dxa" w:w="2556"/>
            <w:vAlign w:val="center"/>
            <w:shd w:fill="1F4E78"/>
          </w:tcPr>
          <w:p>
            <w:r/>
            <w:r>
              <w:rPr>
                <w:b/>
                <w:color w:val="FFFFFF"/>
                <w:sz w:val="17"/>
              </w:rPr>
              <w:t>Purpose</w:t>
            </w:r>
          </w:p>
        </w:tc>
      </w:tr>
      <w:tr>
        <w:tc>
          <w:tcPr>
            <w:tcW w:type="dxa" w:w="2556"/>
            <w:vAlign w:val="center"/>
          </w:tcPr>
          <w:p>
            <w:r/>
            <w:r>
              <w:rPr>
                <w:b w:val="0"/>
                <w:sz w:val="17"/>
              </w:rPr>
              <w:t>GET</w:t>
            </w:r>
          </w:p>
        </w:tc>
        <w:tc>
          <w:tcPr>
            <w:tcW w:type="dxa" w:w="2556"/>
            <w:vAlign w:val="center"/>
          </w:tcPr>
          <w:p>
            <w:r>
              <w:t>/api/policy-applications</w:t>
              <w:br/>
              <w:t>Angular source</w:t>
            </w:r>
          </w:p>
        </w:tc>
        <w:tc>
          <w:tcPr>
            <w:tcW w:type="dxa" w:w="2556"/>
            <w:vAlign w:val="center"/>
          </w:tcPr>
          <w:p>
            <w:r/>
            <w:r>
              <w:rPr>
                <w:b w:val="0"/>
                <w:sz w:val="17"/>
              </w:rPr>
              <w:t>CUSTOMER/STAFF</w:t>
            </w:r>
          </w:p>
        </w:tc>
        <w:tc>
          <w:tcPr>
            <w:tcW w:type="dxa" w:w="2556"/>
            <w:vAlign w:val="center"/>
          </w:tcPr>
          <w:p>
            <w:r>
              <w:t>Retrieve policy applications; staff can retrieve/filter applications for review. Supplied backend controller mapping is /api/applications; this path mismatch must be aligned.</w:t>
            </w:r>
          </w:p>
        </w:tc>
      </w:tr>
      <w:tr>
        <w:tc>
          <w:tcPr>
            <w:tcW w:type="dxa" w:w="2556"/>
            <w:vAlign w:val="center"/>
          </w:tcPr>
          <w:p>
            <w:r/>
            <w:r>
              <w:rPr>
                <w:b w:val="0"/>
                <w:sz w:val="17"/>
              </w:rPr>
              <w:t>GET</w:t>
            </w:r>
          </w:p>
        </w:tc>
        <w:tc>
          <w:tcPr>
            <w:tcW w:type="dxa" w:w="2556"/>
            <w:vAlign w:val="center"/>
          </w:tcPr>
          <w:p>
            <w:r>
              <w:t>/api/policy-applications/{id}</w:t>
              <w:br/>
              <w:t>Angular source</w:t>
            </w:r>
          </w:p>
        </w:tc>
        <w:tc>
          <w:tcPr>
            <w:tcW w:type="dxa" w:w="2556"/>
            <w:vAlign w:val="center"/>
          </w:tcPr>
          <w:p>
            <w:r/>
            <w:r>
              <w:rPr>
                <w:b w:val="0"/>
                <w:sz w:val="17"/>
              </w:rPr>
              <w:t>CUSTOMER/STAFF</w:t>
            </w:r>
          </w:p>
        </w:tc>
        <w:tc>
          <w:tcPr>
            <w:tcW w:type="dxa" w:w="2556"/>
            <w:vAlign w:val="center"/>
          </w:tcPr>
          <w:p>
            <w:r>
              <w:t>Retrieve one policy application for the review screen. Supplied backend controller mapping is /api/applications; this path mismatch must be aligned.</w:t>
            </w:r>
          </w:p>
        </w:tc>
      </w:tr>
      <w:tr>
        <w:tc>
          <w:tcPr>
            <w:tcW w:type="dxa" w:w="2556"/>
            <w:vAlign w:val="center"/>
          </w:tcPr>
          <w:p>
            <w:r/>
            <w:r>
              <w:rPr>
                <w:b w:val="0"/>
                <w:sz w:val="17"/>
              </w:rPr>
              <w:t>PUT</w:t>
            </w:r>
          </w:p>
        </w:tc>
        <w:tc>
          <w:tcPr>
            <w:tcW w:type="dxa" w:w="2556"/>
            <w:vAlign w:val="center"/>
          </w:tcPr>
          <w:p>
            <w:r>
              <w:t>/api/policy-applications/{id}/approve</w:t>
              <w:br/>
              <w:t>Angular source</w:t>
            </w:r>
          </w:p>
        </w:tc>
        <w:tc>
          <w:tcPr>
            <w:tcW w:type="dxa" w:w="2556"/>
            <w:vAlign w:val="center"/>
          </w:tcPr>
          <w:p>
            <w:r/>
            <w:r>
              <w:rPr>
                <w:b w:val="0"/>
                <w:sz w:val="17"/>
              </w:rPr>
              <w:t>STAFF</w:t>
            </w:r>
          </w:p>
        </w:tc>
        <w:tc>
          <w:tcPr>
            <w:tcW w:type="dxa" w:w="2556"/>
            <w:vAlign w:val="center"/>
          </w:tcPr>
          <w:p>
            <w:r>
              <w:t>Approve the selected policy application. Supplied backend controller mapping is /api/applications; this path mismatch must be aligned.</w:t>
            </w:r>
          </w:p>
        </w:tc>
      </w:tr>
      <w:tr>
        <w:tc>
          <w:tcPr>
            <w:tcW w:type="dxa" w:w="2556"/>
            <w:vAlign w:val="center"/>
          </w:tcPr>
          <w:p>
            <w:r/>
            <w:r>
              <w:rPr>
                <w:b w:val="0"/>
                <w:sz w:val="17"/>
              </w:rPr>
              <w:t>PUT</w:t>
            </w:r>
          </w:p>
        </w:tc>
        <w:tc>
          <w:tcPr>
            <w:tcW w:type="dxa" w:w="2556"/>
            <w:vAlign w:val="center"/>
          </w:tcPr>
          <w:p>
            <w:r>
              <w:t>/api/policy-applications/{id}/reject</w:t>
              <w:br/>
              <w:t>Angular source</w:t>
            </w:r>
          </w:p>
        </w:tc>
        <w:tc>
          <w:tcPr>
            <w:tcW w:type="dxa" w:w="2556"/>
            <w:vAlign w:val="center"/>
          </w:tcPr>
          <w:p>
            <w:r/>
            <w:r>
              <w:rPr>
                <w:b w:val="0"/>
                <w:sz w:val="17"/>
              </w:rPr>
              <w:t>STAFF</w:t>
            </w:r>
          </w:p>
        </w:tc>
        <w:tc>
          <w:tcPr>
            <w:tcW w:type="dxa" w:w="2556"/>
            <w:vAlign w:val="center"/>
          </w:tcPr>
          <w:p>
            <w:r>
              <w:t>Reject the selected policy application. Supplied backend controller mapping is /api/applications; this path mismatch must be aligned.</w:t>
            </w:r>
          </w:p>
        </w:tc>
      </w:tr>
    </w:tbl>
    <w:p>
      <w:pPr>
        <w:pStyle w:val="Heading3"/>
      </w:pPr>
      <w:r>
        <w:rPr>
          <w:b w:val="0"/>
        </w:rPr>
        <w:t>3.7.3 Approval / Rejection State Transition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
              <w:rPr>
                <w:b/>
                <w:color w:val="FFFFFF"/>
                <w:sz w:val="17"/>
              </w:rPr>
              <w:t>Current Status</w:t>
            </w:r>
          </w:p>
        </w:tc>
        <w:tc>
          <w:tcPr>
            <w:tcW w:type="dxa" w:w="2556"/>
            <w:vAlign w:val="center"/>
            <w:shd w:fill="1F4E78"/>
          </w:tcPr>
          <w:p>
            <w:r/>
            <w:r>
              <w:rPr>
                <w:b/>
                <w:color w:val="FFFFFF"/>
                <w:sz w:val="17"/>
              </w:rPr>
              <w:t>Staff Action</w:t>
            </w:r>
          </w:p>
        </w:tc>
        <w:tc>
          <w:tcPr>
            <w:tcW w:type="dxa" w:w="2556"/>
            <w:vAlign w:val="center"/>
            <w:shd w:fill="1F4E78"/>
          </w:tcPr>
          <w:p>
            <w:r/>
            <w:r>
              <w:rPr>
                <w:b/>
                <w:color w:val="FFFFFF"/>
                <w:sz w:val="17"/>
              </w:rPr>
              <w:t>New Status</w:t>
            </w:r>
          </w:p>
        </w:tc>
        <w:tc>
          <w:tcPr>
            <w:tcW w:type="dxa" w:w="2556"/>
            <w:vAlign w:val="center"/>
            <w:shd w:fill="1F4E78"/>
          </w:tcPr>
          <w:p>
            <w:r/>
            <w:r>
              <w:rPr>
                <w:b/>
                <w:color w:val="FFFFFF"/>
                <w:sz w:val="17"/>
              </w:rPr>
              <w:t>Technical Processing</w:t>
            </w:r>
          </w:p>
        </w:tc>
      </w:tr>
      <w:tr>
        <w:tc>
          <w:tcPr>
            <w:tcW w:type="dxa" w:w="2556"/>
            <w:vAlign w:val="center"/>
          </w:tcPr>
          <w:p>
            <w:r/>
            <w:r>
              <w:rPr>
                <w:b w:val="0"/>
                <w:sz w:val="17"/>
              </w:rPr>
              <w:t>PENDING</w:t>
            </w:r>
          </w:p>
        </w:tc>
        <w:tc>
          <w:tcPr>
            <w:tcW w:type="dxa" w:w="2556"/>
            <w:vAlign w:val="center"/>
          </w:tcPr>
          <w:p>
            <w:r/>
            <w:r>
              <w:rPr>
                <w:b w:val="0"/>
                <w:sz w:val="17"/>
              </w:rPr>
              <w:t>Approve</w:t>
            </w:r>
          </w:p>
        </w:tc>
        <w:tc>
          <w:tcPr>
            <w:tcW w:type="dxa" w:w="2556"/>
            <w:vAlign w:val="center"/>
          </w:tcPr>
          <w:p>
            <w:r/>
            <w:r>
              <w:rPr>
                <w:b w:val="0"/>
                <w:sz w:val="17"/>
              </w:rPr>
              <w:t>APPROVED</w:t>
            </w:r>
          </w:p>
        </w:tc>
        <w:tc>
          <w:tcPr>
            <w:tcW w:type="dxa" w:w="2556"/>
            <w:vAlign w:val="center"/>
          </w:tcPr>
          <w:p>
            <w:r/>
            <w:r>
              <w:rPr>
                <w:b w:val="0"/>
                <w:sz w:val="17"/>
              </w:rPr>
              <w:t>PolicyApplicationService validates STAFF decision, calls the application approval operation, persists the application and returns PolicyApplicationResponse.</w:t>
            </w:r>
          </w:p>
        </w:tc>
      </w:tr>
      <w:tr>
        <w:tc>
          <w:tcPr>
            <w:tcW w:type="dxa" w:w="2556"/>
            <w:vAlign w:val="center"/>
          </w:tcPr>
          <w:p>
            <w:r/>
            <w:r>
              <w:rPr>
                <w:b w:val="0"/>
                <w:sz w:val="17"/>
              </w:rPr>
              <w:t>PENDING</w:t>
            </w:r>
          </w:p>
        </w:tc>
        <w:tc>
          <w:tcPr>
            <w:tcW w:type="dxa" w:w="2556"/>
            <w:vAlign w:val="center"/>
          </w:tcPr>
          <w:p>
            <w:r/>
            <w:r>
              <w:rPr>
                <w:b w:val="0"/>
                <w:sz w:val="17"/>
              </w:rPr>
              <w:t>Reject</w:t>
            </w:r>
          </w:p>
        </w:tc>
        <w:tc>
          <w:tcPr>
            <w:tcW w:type="dxa" w:w="2556"/>
            <w:vAlign w:val="center"/>
          </w:tcPr>
          <w:p>
            <w:r/>
            <w:r>
              <w:rPr>
                <w:b w:val="0"/>
                <w:sz w:val="17"/>
              </w:rPr>
              <w:t>REJECTED</w:t>
            </w:r>
          </w:p>
        </w:tc>
        <w:tc>
          <w:tcPr>
            <w:tcW w:type="dxa" w:w="2556"/>
            <w:vAlign w:val="center"/>
          </w:tcPr>
          <w:p>
            <w:r/>
            <w:r>
              <w:rPr>
                <w:b w:val="0"/>
                <w:sz w:val="17"/>
              </w:rPr>
              <w:t>PolicyApplicationService validates STAFF decision, calls the application rejection operation, persists the application and returns PolicyApplicationResponse.</w:t>
            </w:r>
          </w:p>
        </w:tc>
      </w:tr>
      <w:tr>
        <w:tc>
          <w:tcPr>
            <w:tcW w:type="dxa" w:w="2556"/>
            <w:vAlign w:val="center"/>
          </w:tcPr>
          <w:p>
            <w:r/>
            <w:r>
              <w:rPr>
                <w:b w:val="0"/>
                <w:sz w:val="17"/>
              </w:rPr>
              <w:t>APPROVED / REJECTED</w:t>
            </w:r>
          </w:p>
        </w:tc>
        <w:tc>
          <w:tcPr>
            <w:tcW w:type="dxa" w:w="2556"/>
            <w:vAlign w:val="center"/>
          </w:tcPr>
          <w:p>
            <w:r/>
            <w:r>
              <w:rPr>
                <w:b w:val="0"/>
                <w:sz w:val="17"/>
              </w:rPr>
              <w:t>Approve / Reject again</w:t>
            </w:r>
          </w:p>
        </w:tc>
        <w:tc>
          <w:tcPr>
            <w:tcW w:type="dxa" w:w="2556"/>
            <w:vAlign w:val="center"/>
          </w:tcPr>
          <w:p>
            <w:r/>
            <w:r>
              <w:rPr>
                <w:b w:val="0"/>
                <w:sz w:val="17"/>
              </w:rPr>
              <w:t>No valid transition</w:t>
            </w:r>
          </w:p>
        </w:tc>
        <w:tc>
          <w:tcPr>
            <w:tcW w:type="dxa" w:w="2556"/>
            <w:vAlign w:val="center"/>
          </w:tcPr>
          <w:p>
            <w:r/>
            <w:r>
              <w:rPr>
                <w:b w:val="0"/>
                <w:sz w:val="17"/>
              </w:rPr>
              <w:t>Application state validation prevents an invalid/repeated decision.</w:t>
            </w:r>
          </w:p>
        </w:tc>
      </w:tr>
      <w:tr>
        <w:tc>
          <w:tcPr>
            <w:tcW w:type="dxa" w:w="2556"/>
            <w:vAlign w:val="center"/>
          </w:tcPr>
          <w:p>
            <w:r/>
            <w:r>
              <w:rPr>
                <w:b w:val="0"/>
                <w:sz w:val="17"/>
              </w:rPr>
              <w:t>Any status</w:t>
            </w:r>
          </w:p>
        </w:tc>
        <w:tc>
          <w:tcPr>
            <w:tcW w:type="dxa" w:w="2556"/>
            <w:vAlign w:val="center"/>
          </w:tcPr>
          <w:p>
            <w:r/>
            <w:r>
              <w:rPr>
                <w:b w:val="0"/>
                <w:sz w:val="17"/>
              </w:rPr>
              <w:t>Customer attempts approval/rejection</w:t>
            </w:r>
          </w:p>
        </w:tc>
        <w:tc>
          <w:tcPr>
            <w:tcW w:type="dxa" w:w="2556"/>
            <w:vAlign w:val="center"/>
          </w:tcPr>
          <w:p>
            <w:r/>
            <w:r>
              <w:rPr>
                <w:b w:val="0"/>
                <w:sz w:val="17"/>
              </w:rPr>
              <w:t>No transition</w:t>
            </w:r>
          </w:p>
        </w:tc>
        <w:tc>
          <w:tcPr>
            <w:tcW w:type="dxa" w:w="2556"/>
            <w:vAlign w:val="center"/>
          </w:tcPr>
          <w:p>
            <w:r/>
            <w:r>
              <w:rPr>
                <w:b w:val="0"/>
                <w:sz w:val="17"/>
              </w:rPr>
              <w:t>Decision is rejected because the operation is STAFF-only.</w:t>
            </w:r>
          </w:p>
        </w:tc>
      </w:tr>
    </w:tbl>
    <w:p>
      <w:pPr>
        <w:pStyle w:val="Heading3"/>
      </w:pPr>
      <w:r>
        <w:rPr>
          <w:b w:val="0"/>
        </w:rPr>
        <w:t>3.7.4 Backend Processing</w:t>
      </w:r>
    </w:p>
    <w:p>
      <w:r>
        <w:rPr>
          <w:b w:val="0"/>
        </w:rPr>
        <w:t>The controller receives the application ID and delegates the decision to PolicyApplicationService. The service obtains the authenticated principal, verifies the staff role, loads the application, validates the requested ApplicationStatus and persists the resulting application state.</w:t>
      </w:r>
    </w:p>
    <w:p>
      <w:r>
        <w:rPr>
          <w:rFonts w:ascii="Consolas" w:hAnsi="Consolas"/>
          <w:sz w:val="16"/>
        </w:rPr>
        <w:t>Approve / Reject processing:</w:t>
        <w:br/>
        <w:t>1. Authenticate JWT principal.</w:t>
        <w:br/>
        <w:t>2. Verify principal role is STAFF.</w:t>
        <w:br/>
        <w:t>3. Load PolicyApplication by application ID.</w:t>
        <w:br/>
        <w:t>4. Validate requested decision status.</w:t>
        <w:br/>
        <w:t>5. Apply approve(...) or reject(...) to the application entity.</w:t>
        <w:br/>
        <w:t>6. Save through PolicyApplicationRepository.</w:t>
        <w:br/>
        <w:t>7. Map the saved entity to PolicyApplicationResponse.</w:t>
        <w:br/>
        <w:t>8. Return the response to Angular.</w:t>
      </w:r>
    </w:p>
    <w:p>
      <w:pPr>
        <w:pStyle w:val="Heading3"/>
      </w:pPr>
      <w:r>
        <w:rPr>
          <w:b w:val="0"/>
        </w:rPr>
        <w:t>3.7.5 Supporting Document Review</w:t>
      </w:r>
    </w:p>
    <w:p>
      <w:r>
        <w:rPr>
          <w:b w:val="0"/>
        </w:rPr>
        <w:t>Before making the decision, the staff review screen can access the application's supporting-document information. ApplicationDocument records represent uploaded evidence and contain document metadata such as file name, content type, S3 key, uploading user and timestamps. ApplicationDocumentService and the configured S3 storage service support the document retrieval/preview/download flow used by the application review screen.</w:t>
      </w:r>
    </w:p>
    <w:p>
      <w:pPr>
        <w:pStyle w:val="Heading3"/>
      </w:pPr>
      <w:r>
        <w:rPr>
          <w:b w:val="0"/>
        </w:rPr>
        <w:t>3.7.6 Approval / Rejection Sequence Diagram</w:t>
      </w:r>
    </w:p>
    <w:p>
      <w:pPr>
        <w:pageBreakBefore/>
        <w:jc w:val="center"/>
      </w:pPr>
      <w:r>
        <w:drawing>
          <wp:inline xmlns:a="http://schemas.openxmlformats.org/drawingml/2006/main" xmlns:pic="http://schemas.openxmlformats.org/drawingml/2006/picture">
            <wp:extent cx="6400800" cy="5496560"/>
            <wp:docPr id="9" name="Picture 9"/>
            <wp:cNvGraphicFramePr>
              <a:graphicFrameLocks noChangeAspect="1"/>
            </wp:cNvGraphicFramePr>
            <a:graphic>
              <a:graphicData uri="http://schemas.openxmlformats.org/drawingml/2006/picture">
                <pic:pic>
                  <pic:nvPicPr>
                    <pic:cNvPr id="0" name="04_BR05_Policy_Application_Review.png"/>
                    <pic:cNvPicPr/>
                  </pic:nvPicPr>
                  <pic:blipFill>
                    <a:blip r:embed="rId19"/>
                    <a:stretch>
                      <a:fillRect/>
                    </a:stretch>
                  </pic:blipFill>
                  <pic:spPr>
                    <a:xfrm>
                      <a:off x="0" y="0"/>
                      <a:ext cx="6400800" cy="5496560"/>
                    </a:xfrm>
                    <a:prstGeom prst="rect"/>
                  </pic:spPr>
                </pic:pic>
              </a:graphicData>
            </a:graphic>
          </wp:inline>
        </w:drawing>
      </w:r>
    </w:p>
    <w:p>
      <w:pPr>
        <w:pageBreakBefore/>
        <w:jc w:val="center"/>
      </w:pPr>
      <w:r>
        <w:drawing>
          <wp:inline xmlns:a="http://schemas.openxmlformats.org/drawingml/2006/main" xmlns:pic="http://schemas.openxmlformats.org/drawingml/2006/picture">
            <wp:extent cx="6400800" cy="3266352"/>
            <wp:docPr id="10" name="Picture 10"/>
            <wp:cNvGraphicFramePr>
              <a:graphicFrameLocks noChangeAspect="1"/>
            </wp:cNvGraphicFramePr>
            <a:graphic>
              <a:graphicData uri="http://schemas.openxmlformats.org/drawingml/2006/picture">
                <pic:pic>
                  <pic:nvPicPr>
                    <pic:cNvPr id="0" name="05_BR05_Approval_Rejection.png"/>
                    <pic:cNvPicPr/>
                  </pic:nvPicPr>
                  <pic:blipFill>
                    <a:blip r:embed="rId20"/>
                    <a:stretch>
                      <a:fillRect/>
                    </a:stretch>
                  </pic:blipFill>
                  <pic:spPr>
                    <a:xfrm>
                      <a:off x="0" y="0"/>
                      <a:ext cx="6400800" cy="3266352"/>
                    </a:xfrm>
                    <a:prstGeom prst="rect"/>
                  </pic:spPr>
                </pic:pic>
              </a:graphicData>
            </a:graphic>
          </wp:inline>
        </w:drawing>
      </w:r>
    </w:p>
    <w:p>
      <w:pPr>
        <w:pStyle w:val="Heading3"/>
      </w:pPr>
      <w:r>
        <w:rPr>
          <w:b w:val="0"/>
        </w:rPr>
        <w:t>3.7.7 Request / Response</w:t>
      </w:r>
    </w:p>
    <w:p>
      <w:r>
        <w:rPr>
          <w:b w:val="0"/>
        </w:rPr>
        <w:t>Approve:</w:t>
      </w:r>
    </w:p>
    <w:p>
      <w:r>
        <w:rPr>
          <w:rFonts w:ascii="Consolas" w:hAnsi="Consolas"/>
          <w:sz w:val="16"/>
        </w:rPr>
        <w:t>PUT /api/policy-applications/{id}/approve</w:t>
        <w:br/>
        <w:t>Body: {}</w:t>
      </w:r>
    </w:p>
    <w:p>
      <w:r>
        <w:rPr>
          <w:b w:val="0"/>
        </w:rPr>
        <w:t>Reject:</w:t>
      </w:r>
    </w:p>
    <w:p>
      <w:r>
        <w:rPr>
          <w:rFonts w:ascii="Consolas" w:hAnsi="Consolas"/>
          <w:sz w:val="16"/>
        </w:rPr>
        <w:t>PUT /api/policy-applications/{id}/reject</w:t>
        <w:br/>
        <w:t>Body: {}</w:t>
      </w:r>
    </w:p>
    <w:p>
      <w:r>
        <w:rPr>
          <w:b w:val="0"/>
        </w:rPr>
        <w:t>The decision response is PolicyApplicationResponse and contains the application identifier/code, customer/application information and the updated application status.</w:t>
      </w:r>
    </w:p>
    <w:p>
      <w:pPr>
        <w:pStyle w:val="Heading3"/>
      </w:pPr>
      <w:r>
        <w:rPr>
          <w:b w:val="0"/>
        </w:rPr>
        <w:t>3.7.8 Validation and Authorization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7"/>
              </w:rPr>
              <w:t>Validation / Security Rule</w:t>
            </w:r>
          </w:p>
        </w:tc>
        <w:tc>
          <w:tcPr>
            <w:tcW w:type="dxa" w:w="5112"/>
            <w:vAlign w:val="center"/>
            <w:shd w:fill="1F4E78"/>
          </w:tcPr>
          <w:p>
            <w:r/>
            <w:r>
              <w:rPr>
                <w:b/>
                <w:color w:val="FFFFFF"/>
                <w:sz w:val="17"/>
              </w:rPr>
              <w:t>Implementation</w:t>
            </w:r>
          </w:p>
        </w:tc>
      </w:tr>
      <w:tr>
        <w:tc>
          <w:tcPr>
            <w:tcW w:type="dxa" w:w="5112"/>
            <w:vAlign w:val="center"/>
          </w:tcPr>
          <w:p>
            <w:r/>
            <w:r>
              <w:rPr>
                <w:b w:val="0"/>
                <w:sz w:val="17"/>
              </w:rPr>
              <w:t>Application must exist</w:t>
            </w:r>
          </w:p>
        </w:tc>
        <w:tc>
          <w:tcPr>
            <w:tcW w:type="dxa" w:w="5112"/>
            <w:vAlign w:val="center"/>
          </w:tcPr>
          <w:p>
            <w:r/>
            <w:r>
              <w:rPr>
                <w:b w:val="0"/>
                <w:sz w:val="17"/>
              </w:rPr>
              <w:t>PolicyApplicationService loads the application and raises the application-not-found exception when the ID is not found.</w:t>
            </w:r>
          </w:p>
        </w:tc>
      </w:tr>
      <w:tr>
        <w:tc>
          <w:tcPr>
            <w:tcW w:type="dxa" w:w="5112"/>
            <w:vAlign w:val="center"/>
          </w:tcPr>
          <w:p>
            <w:r/>
            <w:r>
              <w:rPr>
                <w:b w:val="0"/>
                <w:sz w:val="17"/>
              </w:rPr>
              <w:t>Decision must be valid</w:t>
            </w:r>
          </w:p>
        </w:tc>
        <w:tc>
          <w:tcPr>
            <w:tcW w:type="dxa" w:w="5112"/>
            <w:vAlign w:val="center"/>
          </w:tcPr>
          <w:p>
            <w:r/>
            <w:r>
              <w:rPr>
                <w:b w:val="0"/>
                <w:sz w:val="17"/>
              </w:rPr>
              <w:t>PolicyApplicationDecisionRequest and application-state validation ensure that only valid decision states are processed.</w:t>
            </w:r>
          </w:p>
        </w:tc>
      </w:tr>
      <w:tr>
        <w:tc>
          <w:tcPr>
            <w:tcW w:type="dxa" w:w="5112"/>
            <w:vAlign w:val="center"/>
          </w:tcPr>
          <w:p>
            <w:r/>
            <w:r>
              <w:rPr>
                <w:b w:val="0"/>
                <w:sz w:val="17"/>
              </w:rPr>
              <w:t>Only STAFF can decide</w:t>
            </w:r>
          </w:p>
        </w:tc>
        <w:tc>
          <w:tcPr>
            <w:tcW w:type="dxa" w:w="5112"/>
            <w:vAlign w:val="center"/>
          </w:tcPr>
          <w:p>
            <w:r/>
            <w:r>
              <w:rPr>
                <w:b w:val="0"/>
                <w:sz w:val="17"/>
              </w:rPr>
              <w:t>PolicyApplicationController approval/rejection endpoints require STAFF authorization.</w:t>
            </w:r>
          </w:p>
        </w:tc>
      </w:tr>
      <w:tr>
        <w:tc>
          <w:tcPr>
            <w:tcW w:type="dxa" w:w="5112"/>
            <w:vAlign w:val="center"/>
          </w:tcPr>
          <w:p>
            <w:r/>
            <w:r>
              <w:rPr>
                <w:b w:val="0"/>
                <w:sz w:val="17"/>
              </w:rPr>
              <w:t>Invalid/repeated transition</w:t>
            </w:r>
          </w:p>
        </w:tc>
        <w:tc>
          <w:tcPr>
            <w:tcW w:type="dxa" w:w="5112"/>
            <w:vAlign w:val="center"/>
          </w:tcPr>
          <w:p>
            <w:r/>
            <w:r>
              <w:rPr>
                <w:b w:val="0"/>
                <w:sz w:val="17"/>
              </w:rPr>
              <w:t>PolicyApplicationService/application state validation rejects an invalid state transition.</w:t>
            </w:r>
          </w:p>
        </w:tc>
      </w:tr>
      <w:tr>
        <w:tc>
          <w:tcPr>
            <w:tcW w:type="dxa" w:w="5112"/>
            <w:vAlign w:val="center"/>
          </w:tcPr>
          <w:p>
            <w:r/>
            <w:r>
              <w:rPr>
                <w:b w:val="0"/>
                <w:sz w:val="17"/>
              </w:rPr>
              <w:t>Confirmation before decision</w:t>
            </w:r>
          </w:p>
        </w:tc>
        <w:tc>
          <w:tcPr>
            <w:tcW w:type="dxa" w:w="5112"/>
            <w:vAlign w:val="center"/>
          </w:tcPr>
          <w:p>
            <w:r/>
            <w:r>
              <w:rPr>
                <w:b w:val="0"/>
                <w:sz w:val="17"/>
              </w:rPr>
              <w:t>Angular approval/review flow confirms the staff action before sending the approve/reject request.</w:t>
            </w:r>
          </w:p>
        </w:tc>
      </w:tr>
    </w:tbl>
    <w:p>
      <w:pPr>
        <w:pStyle w:val="Heading3"/>
      </w:pPr>
      <w:r>
        <w:rPr>
          <w:b w:val="0"/>
        </w:rPr>
        <w:t>3.7.9 Unit-Test Coverage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7"/>
              </w:rPr>
              <w:t>Test Scenario</w:t>
            </w:r>
          </w:p>
        </w:tc>
        <w:tc>
          <w:tcPr>
            <w:tcW w:type="dxa" w:w="5112"/>
            <w:vAlign w:val="center"/>
            <w:shd w:fill="1F4E78"/>
          </w:tcPr>
          <w:p>
            <w:r/>
            <w:r>
              <w:rPr>
                <w:b/>
                <w:color w:val="FFFFFF"/>
                <w:sz w:val="17"/>
              </w:rPr>
              <w:t>Expected Result</w:t>
            </w:r>
          </w:p>
        </w:tc>
      </w:tr>
      <w:tr>
        <w:tc>
          <w:tcPr>
            <w:tcW w:type="dxa" w:w="5112"/>
            <w:vAlign w:val="center"/>
          </w:tcPr>
          <w:p>
            <w:r/>
            <w:r>
              <w:rPr>
                <w:b w:val="0"/>
                <w:sz w:val="17"/>
              </w:rPr>
              <w:t>Approve pending application as STAFF</w:t>
            </w:r>
          </w:p>
        </w:tc>
        <w:tc>
          <w:tcPr>
            <w:tcW w:type="dxa" w:w="5112"/>
            <w:vAlign w:val="center"/>
          </w:tcPr>
          <w:p>
            <w:r/>
            <w:r>
              <w:rPr>
                <w:b w:val="0"/>
                <w:sz w:val="17"/>
              </w:rPr>
              <w:t>Application is saved with APPROVED status and a successful PolicyApplicationResponse is returned.</w:t>
            </w:r>
          </w:p>
        </w:tc>
      </w:tr>
      <w:tr>
        <w:tc>
          <w:tcPr>
            <w:tcW w:type="dxa" w:w="5112"/>
            <w:vAlign w:val="center"/>
          </w:tcPr>
          <w:p>
            <w:r/>
            <w:r>
              <w:rPr>
                <w:b w:val="0"/>
                <w:sz w:val="17"/>
              </w:rPr>
              <w:t>Reject pending application as STAFF</w:t>
            </w:r>
          </w:p>
        </w:tc>
        <w:tc>
          <w:tcPr>
            <w:tcW w:type="dxa" w:w="5112"/>
            <w:vAlign w:val="center"/>
          </w:tcPr>
          <w:p>
            <w:r/>
            <w:r>
              <w:rPr>
                <w:b w:val="0"/>
                <w:sz w:val="17"/>
              </w:rPr>
              <w:t>Application is saved with REJECTED status and a successful PolicyApplicationResponse is returned.</w:t>
            </w:r>
          </w:p>
        </w:tc>
      </w:tr>
      <w:tr>
        <w:tc>
          <w:tcPr>
            <w:tcW w:type="dxa" w:w="5112"/>
            <w:vAlign w:val="center"/>
          </w:tcPr>
          <w:p>
            <w:r/>
            <w:r>
              <w:rPr>
                <w:b w:val="0"/>
                <w:sz w:val="17"/>
              </w:rPr>
              <w:t>Non-STAFF attempts decision</w:t>
            </w:r>
          </w:p>
        </w:tc>
        <w:tc>
          <w:tcPr>
            <w:tcW w:type="dxa" w:w="5112"/>
            <w:vAlign w:val="center"/>
          </w:tcPr>
          <w:p>
            <w:r/>
            <w:r>
              <w:rPr>
                <w:b w:val="0"/>
                <w:sz w:val="17"/>
              </w:rPr>
              <w:t>ApplicationStateException/authorization failure; no application decision is persisted.</w:t>
            </w:r>
          </w:p>
        </w:tc>
      </w:tr>
      <w:tr>
        <w:tc>
          <w:tcPr>
            <w:tcW w:type="dxa" w:w="5112"/>
            <w:vAlign w:val="center"/>
          </w:tcPr>
          <w:p>
            <w:r/>
            <w:r>
              <w:rPr>
                <w:b w:val="0"/>
                <w:sz w:val="17"/>
              </w:rPr>
              <w:t>Application ID does not exist</w:t>
            </w:r>
          </w:p>
        </w:tc>
        <w:tc>
          <w:tcPr>
            <w:tcW w:type="dxa" w:w="5112"/>
            <w:vAlign w:val="center"/>
          </w:tcPr>
          <w:p>
            <w:r/>
            <w:r>
              <w:rPr>
                <w:b w:val="0"/>
                <w:sz w:val="17"/>
              </w:rPr>
              <w:t>ApplicationNotFoundException is returned/handled.</w:t>
            </w:r>
          </w:p>
        </w:tc>
      </w:tr>
      <w:tr>
        <w:tc>
          <w:tcPr>
            <w:tcW w:type="dxa" w:w="5112"/>
            <w:vAlign w:val="center"/>
          </w:tcPr>
          <w:p>
            <w:r/>
            <w:r>
              <w:rPr>
                <w:b w:val="0"/>
                <w:sz w:val="17"/>
              </w:rPr>
              <w:t>Invalid decision status</w:t>
            </w:r>
          </w:p>
        </w:tc>
        <w:tc>
          <w:tcPr>
            <w:tcW w:type="dxa" w:w="5112"/>
            <w:vAlign w:val="center"/>
          </w:tcPr>
          <w:p>
            <w:r/>
            <w:r>
              <w:rPr>
                <w:b w:val="0"/>
                <w:sz w:val="17"/>
              </w:rPr>
              <w:t>ApplicationStateException/validation failure; no status transition occurs.</w:t>
            </w:r>
          </w:p>
        </w:tc>
      </w:tr>
      <w:tr>
        <w:tc>
          <w:tcPr>
            <w:tcW w:type="dxa" w:w="5112"/>
            <w:vAlign w:val="center"/>
          </w:tcPr>
          <w:p>
            <w:r/>
            <w:r>
              <w:rPr>
                <w:b w:val="0"/>
                <w:sz w:val="17"/>
              </w:rPr>
              <w:t>Angular approve confirmation</w:t>
            </w:r>
          </w:p>
        </w:tc>
        <w:tc>
          <w:tcPr>
            <w:tcW w:type="dxa" w:w="5112"/>
            <w:vAlign w:val="center"/>
          </w:tcPr>
          <w:p>
            <w:r/>
            <w:r>
              <w:rPr>
                <w:b w:val="0"/>
                <w:sz w:val="17"/>
              </w:rPr>
              <w:t>API is called only after staff confirms the approval action.</w:t>
            </w:r>
          </w:p>
        </w:tc>
      </w:tr>
      <w:tr>
        <w:tc>
          <w:tcPr>
            <w:tcW w:type="dxa" w:w="5112"/>
            <w:vAlign w:val="center"/>
          </w:tcPr>
          <w:p>
            <w:r/>
            <w:r>
              <w:rPr>
                <w:b w:val="0"/>
                <w:sz w:val="17"/>
              </w:rPr>
              <w:t>Angular reject confirmation</w:t>
            </w:r>
          </w:p>
        </w:tc>
        <w:tc>
          <w:tcPr>
            <w:tcW w:type="dxa" w:w="5112"/>
            <w:vAlign w:val="center"/>
          </w:tcPr>
          <w:p>
            <w:r/>
            <w:r>
              <w:rPr>
                <w:b w:val="0"/>
                <w:sz w:val="17"/>
              </w:rPr>
              <w:t>API is called only after staff confirms the rejection action.</w:t>
            </w:r>
          </w:p>
        </w:tc>
      </w:tr>
    </w:tbl>
    <w:p>
      <w:pPr>
        <w:pStyle w:val="Heading3"/>
      </w:pPr>
      <w:r>
        <w:rPr>
          <w:b w:val="0"/>
        </w:rPr>
        <w:t>3.7.10 Acceptance Criteria Traceability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7"/>
              </w:rPr>
              <w:t>Acceptance Requirement</w:t>
            </w:r>
          </w:p>
        </w:tc>
        <w:tc>
          <w:tcPr>
            <w:tcW w:type="dxa" w:w="5112"/>
            <w:vAlign w:val="center"/>
            <w:shd w:fill="1F4E78"/>
          </w:tcPr>
          <w:p>
            <w:r/>
            <w:r>
              <w:rPr>
                <w:b/>
                <w:color w:val="FFFFFF"/>
                <w:sz w:val="17"/>
              </w:rPr>
              <w:t>Technical Implementation</w:t>
            </w:r>
          </w:p>
        </w:tc>
      </w:tr>
      <w:tr>
        <w:tc>
          <w:tcPr>
            <w:tcW w:type="dxa" w:w="5112"/>
            <w:vAlign w:val="center"/>
          </w:tcPr>
          <w:p>
            <w:r/>
            <w:r>
              <w:rPr>
                <w:b w:val="0"/>
                <w:sz w:val="17"/>
              </w:rPr>
              <w:t>Staff can view applications requiring review.</w:t>
            </w:r>
          </w:p>
        </w:tc>
        <w:tc>
          <w:tcPr>
            <w:tcW w:type="dxa" w:w="5112"/>
            <w:vAlign w:val="center"/>
          </w:tcPr>
          <w:p>
            <w:r/>
            <w:r>
              <w:rPr>
                <w:b w:val="0"/>
                <w:sz w:val="17"/>
              </w:rPr>
              <w:t>ApprovePoliciesListComponent → PolicyApplicationApiService → PolicyApplicationController → PolicyApplicationService → PolicyApplicationRepository.</w:t>
            </w:r>
          </w:p>
        </w:tc>
      </w:tr>
      <w:tr>
        <w:tc>
          <w:tcPr>
            <w:tcW w:type="dxa" w:w="5112"/>
            <w:vAlign w:val="center"/>
          </w:tcPr>
          <w:p>
            <w:r/>
            <w:r>
              <w:rPr>
                <w:b w:val="0"/>
                <w:sz w:val="17"/>
              </w:rPr>
              <w:t>Staff can open an application for review.</w:t>
            </w:r>
          </w:p>
        </w:tc>
        <w:tc>
          <w:tcPr>
            <w:tcW w:type="dxa" w:w="5112"/>
            <w:vAlign w:val="center"/>
          </w:tcPr>
          <w:p>
            <w:r/>
            <w:r>
              <w:rPr>
                <w:b w:val="0"/>
                <w:sz w:val="17"/>
              </w:rPr>
              <w:t>ApprovePoliciesReviewComponent → GET /api/policy-applications/{id}.</w:t>
            </w:r>
          </w:p>
        </w:tc>
      </w:tr>
      <w:tr>
        <w:tc>
          <w:tcPr>
            <w:tcW w:type="dxa" w:w="5112"/>
            <w:vAlign w:val="center"/>
          </w:tcPr>
          <w:p>
            <w:r/>
            <w:r>
              <w:rPr>
                <w:b w:val="0"/>
                <w:sz w:val="17"/>
              </w:rPr>
              <w:t>Staff can review supporting evidence.</w:t>
            </w:r>
          </w:p>
        </w:tc>
        <w:tc>
          <w:tcPr>
            <w:tcW w:type="dxa" w:w="5112"/>
            <w:vAlign w:val="center"/>
          </w:tcPr>
          <w:p>
            <w:r/>
            <w:r>
              <w:rPr>
                <w:b w:val="0"/>
                <w:sz w:val="17"/>
              </w:rPr>
              <w:t>ApplicationDocumentApiService → ApplicationDocumentService / S3 storage → document preview/download.</w:t>
            </w:r>
          </w:p>
        </w:tc>
      </w:tr>
      <w:tr>
        <w:tc>
          <w:tcPr>
            <w:tcW w:type="dxa" w:w="5112"/>
            <w:vAlign w:val="center"/>
          </w:tcPr>
          <w:p>
            <w:r/>
            <w:r>
              <w:rPr>
                <w:b w:val="0"/>
                <w:sz w:val="17"/>
              </w:rPr>
              <w:t>Staff can approve an application.</w:t>
            </w:r>
          </w:p>
        </w:tc>
        <w:tc>
          <w:tcPr>
            <w:tcW w:type="dxa" w:w="5112"/>
            <w:vAlign w:val="center"/>
          </w:tcPr>
          <w:p>
            <w:r/>
            <w:r>
              <w:rPr>
                <w:b w:val="0"/>
                <w:sz w:val="17"/>
              </w:rPr>
              <w:t>Approve action → PUT /api/policy-applications/{id}/approve → PolicyApplicationService → APPROVED → repository save.</w:t>
            </w:r>
          </w:p>
        </w:tc>
      </w:tr>
      <w:tr>
        <w:tc>
          <w:tcPr>
            <w:tcW w:type="dxa" w:w="5112"/>
            <w:vAlign w:val="center"/>
          </w:tcPr>
          <w:p>
            <w:r/>
            <w:r>
              <w:rPr>
                <w:b w:val="0"/>
                <w:sz w:val="17"/>
              </w:rPr>
              <w:t>Staff can reject an application.</w:t>
            </w:r>
          </w:p>
        </w:tc>
        <w:tc>
          <w:tcPr>
            <w:tcW w:type="dxa" w:w="5112"/>
            <w:vAlign w:val="center"/>
          </w:tcPr>
          <w:p>
            <w:r/>
            <w:r>
              <w:rPr>
                <w:b w:val="0"/>
                <w:sz w:val="17"/>
              </w:rPr>
              <w:t>Reject action → PUT /api/policy-applications/{id}/reject → PolicyApplicationService → REJECTED → repository save.</w:t>
            </w:r>
          </w:p>
        </w:tc>
      </w:tr>
      <w:tr>
        <w:tc>
          <w:tcPr>
            <w:tcW w:type="dxa" w:w="5112"/>
            <w:vAlign w:val="center"/>
          </w:tcPr>
          <w:p>
            <w:r/>
            <w:r>
              <w:rPr>
                <w:b w:val="0"/>
                <w:sz w:val="17"/>
              </w:rPr>
              <w:t>Only authorized staff can make the decision.</w:t>
            </w:r>
          </w:p>
        </w:tc>
        <w:tc>
          <w:tcPr>
            <w:tcW w:type="dxa" w:w="5112"/>
            <w:vAlign w:val="center"/>
          </w:tcPr>
          <w:p>
            <w:r/>
            <w:r>
              <w:rPr>
                <w:b w:val="0"/>
                <w:sz w:val="17"/>
              </w:rPr>
              <w:t>STAFF authorization on the decision endpoints and staff-role validation in the service.</w:t>
            </w:r>
          </w:p>
        </w:tc>
      </w:tr>
      <w:tr>
        <w:tc>
          <w:tcPr>
            <w:tcW w:type="dxa" w:w="5112"/>
            <w:vAlign w:val="center"/>
          </w:tcPr>
          <w:p>
            <w:r/>
            <w:r>
              <w:rPr>
                <w:b w:val="0"/>
                <w:sz w:val="17"/>
              </w:rPr>
              <w:t>The decision is persisted.</w:t>
            </w:r>
          </w:p>
        </w:tc>
        <w:tc>
          <w:tcPr>
            <w:tcW w:type="dxa" w:w="5112"/>
            <w:vAlign w:val="center"/>
          </w:tcPr>
          <w:p>
            <w:r/>
            <w:r>
              <w:rPr>
                <w:b w:val="0"/>
                <w:sz w:val="17"/>
              </w:rPr>
              <w:t>PolicyApplicationRepository saves the updated PolicyApplication entity.</w:t>
            </w:r>
          </w:p>
        </w:tc>
      </w:tr>
    </w:tbl>
    <w:p>
      <w:r>
        <w:rPr>
          <w:rFonts w:ascii="Consolas" w:hAnsi="Consolas"/>
          <w:sz w:val="16"/>
        </w:rPr>
        <w:t>-- Load policy for edit</w:t>
        <w:br/>
        <w:t>SELECT * FROM policies WHERE id = :id;</w:t>
        <w:br/>
        <w:br/>
        <w:t>-- Persist policy update</w:t>
        <w:br/>
        <w:t>UPDATE policies</w:t>
        <w:br/>
        <w:t>SET name = :name,</w:t>
        <w:br/>
        <w:t xml:space="preserve">    category_id = :categoryId,</w:t>
        <w:br/>
        <w:t xml:space="preserve">    coverage_amount = :coverageAmount,</w:t>
        <w:br/>
        <w:t xml:space="preserve">    premium_amount = :premiumAmount,</w:t>
        <w:br/>
        <w:t xml:space="preserve">    duration_label = :durationLabel,</w:t>
        <w:br/>
        <w:t xml:space="preserve">    status = :status</w:t>
        <w:br/>
        <w:t>WHERE id = :id;</w:t>
        <w:br/>
        <w:br/>
        <w:t>-- Load pending applications</w:t>
        <w:br/>
        <w:t>SELECT ...</w:t>
        <w:br/>
        <w:t>FROM policy_applications</w:t>
        <w:br/>
        <w:t>WHERE status = 'PENDING'</w:t>
        <w:br/>
        <w:t>ORDER BY created_at DESC;</w:t>
        <w:br/>
        <w:br/>
        <w:t>-- Load application for decision</w:t>
        <w:br/>
        <w:t>SELECT * FROM policy_applications WHERE id = :id;</w:t>
        <w:br/>
        <w:br/>
        <w:t>-- Persist approval/rejection</w:t>
        <w:br/>
        <w:t>UPDATE policy_applications</w:t>
        <w:br/>
        <w:t>SET status = :status, reviewed_by = :staffId, reviewed_at = CURRENT_TIMESTAMP</w:t>
        <w:br/>
        <w:t>WHERE id = :id;</w:t>
      </w:r>
    </w:p>
    <w:p>
      <w:pPr>
        <w:pStyle w:val="Heading1"/>
      </w:pPr>
      <w:r>
        <w:t>4. Configuration</w:t>
      </w:r>
    </w:p>
    <w:p>
      <w:pPr>
        <w:pStyle w:val="Heading2"/>
      </w:pPr>
      <w:r>
        <w:t>4.1 Application Configuration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7"/>
              </w:rPr>
              <w:t>Item</w:t>
            </w:r>
          </w:p>
        </w:tc>
        <w:tc>
          <w:tcPr>
            <w:tcW w:type="dxa" w:w="5112"/>
            <w:vAlign w:val="center"/>
            <w:shd w:fill="1F4E78"/>
          </w:tcPr>
          <w:p>
            <w:r/>
            <w:r>
              <w:rPr>
                <w:b/>
                <w:color w:val="FFFFFF"/>
                <w:sz w:val="17"/>
              </w:rPr>
              <w:t>Purpose</w:t>
            </w:r>
          </w:p>
        </w:tc>
      </w:tr>
      <w:tr>
        <w:tc>
          <w:tcPr>
            <w:tcW w:type="dxa" w:w="5112"/>
            <w:vAlign w:val="center"/>
          </w:tcPr>
          <w:p>
            <w:r/>
            <w:r>
              <w:rPr>
                <w:b w:val="0"/>
                <w:sz w:val="17"/>
              </w:rPr>
              <w:t>Java 17</w:t>
            </w:r>
          </w:p>
        </w:tc>
        <w:tc>
          <w:tcPr>
            <w:tcW w:type="dxa" w:w="5112"/>
            <w:vAlign w:val="center"/>
          </w:tcPr>
          <w:p>
            <w:r/>
            <w:r>
              <w:rPr>
                <w:b w:val="0"/>
                <w:sz w:val="17"/>
              </w:rPr>
              <w:t>Backend runtime/source level.</w:t>
            </w:r>
          </w:p>
        </w:tc>
      </w:tr>
      <w:tr>
        <w:tc>
          <w:tcPr>
            <w:tcW w:type="dxa" w:w="5112"/>
            <w:vAlign w:val="center"/>
          </w:tcPr>
          <w:p>
            <w:r/>
            <w:r>
              <w:rPr>
                <w:b w:val="0"/>
                <w:sz w:val="17"/>
              </w:rPr>
              <w:t>Spring Boot 3.2.5</w:t>
            </w:r>
          </w:p>
        </w:tc>
        <w:tc>
          <w:tcPr>
            <w:tcW w:type="dxa" w:w="5112"/>
            <w:vAlign w:val="center"/>
          </w:tcPr>
          <w:p>
            <w:r/>
            <w:r>
              <w:rPr>
                <w:b w:val="0"/>
                <w:sz w:val="17"/>
              </w:rPr>
              <w:t>Backend framework.</w:t>
            </w:r>
          </w:p>
        </w:tc>
      </w:tr>
      <w:tr>
        <w:tc>
          <w:tcPr>
            <w:tcW w:type="dxa" w:w="5112"/>
            <w:vAlign w:val="center"/>
          </w:tcPr>
          <w:p>
            <w:r/>
            <w:r>
              <w:rPr>
                <w:b w:val="0"/>
                <w:sz w:val="17"/>
              </w:rPr>
              <w:t>PostgreSQL</w:t>
            </w:r>
          </w:p>
        </w:tc>
        <w:tc>
          <w:tcPr>
            <w:tcW w:type="dxa" w:w="5112"/>
            <w:vAlign w:val="center"/>
          </w:tcPr>
          <w:p>
            <w:r/>
            <w:r>
              <w:rPr>
                <w:b w:val="0"/>
                <w:sz w:val="17"/>
              </w:rPr>
              <w:t>Runtime database.</w:t>
            </w:r>
          </w:p>
        </w:tc>
      </w:tr>
      <w:tr>
        <w:tc>
          <w:tcPr>
            <w:tcW w:type="dxa" w:w="5112"/>
            <w:vAlign w:val="center"/>
          </w:tcPr>
          <w:p>
            <w:r/>
            <w:r>
              <w:rPr>
                <w:b w:val="0"/>
                <w:sz w:val="17"/>
              </w:rPr>
              <w:t>Flyway</w:t>
            </w:r>
          </w:p>
        </w:tc>
        <w:tc>
          <w:tcPr>
            <w:tcW w:type="dxa" w:w="5112"/>
            <w:vAlign w:val="center"/>
          </w:tcPr>
          <w:p>
            <w:r/>
            <w:r>
              <w:rPr>
                <w:b w:val="0"/>
                <w:sz w:val="17"/>
              </w:rPr>
              <w:t>Database migrations.</w:t>
            </w:r>
          </w:p>
        </w:tc>
      </w:tr>
      <w:tr>
        <w:tc>
          <w:tcPr>
            <w:tcW w:type="dxa" w:w="5112"/>
            <w:vAlign w:val="center"/>
          </w:tcPr>
          <w:p>
            <w:r/>
            <w:r>
              <w:rPr>
                <w:b w:val="0"/>
                <w:sz w:val="17"/>
              </w:rPr>
              <w:t>Spring Security</w:t>
            </w:r>
          </w:p>
        </w:tc>
        <w:tc>
          <w:tcPr>
            <w:tcW w:type="dxa" w:w="5112"/>
            <w:vAlign w:val="center"/>
          </w:tcPr>
          <w:p>
            <w:r/>
            <w:r>
              <w:rPr>
                <w:b w:val="0"/>
                <w:sz w:val="17"/>
              </w:rPr>
              <w:t>JWT/role authorization.</w:t>
            </w:r>
          </w:p>
        </w:tc>
      </w:tr>
      <w:tr>
        <w:tc>
          <w:tcPr>
            <w:tcW w:type="dxa" w:w="5112"/>
            <w:vAlign w:val="center"/>
          </w:tcPr>
          <w:p>
            <w:r/>
            <w:r>
              <w:rPr>
                <w:b w:val="0"/>
                <w:sz w:val="17"/>
              </w:rPr>
              <w:t>JJWT</w:t>
            </w:r>
          </w:p>
        </w:tc>
        <w:tc>
          <w:tcPr>
            <w:tcW w:type="dxa" w:w="5112"/>
            <w:vAlign w:val="center"/>
          </w:tcPr>
          <w:p>
            <w:r/>
            <w:r>
              <w:rPr>
                <w:b w:val="0"/>
                <w:sz w:val="17"/>
              </w:rPr>
              <w:t>JWT generation/validation.</w:t>
            </w:r>
          </w:p>
        </w:tc>
      </w:tr>
      <w:tr>
        <w:tc>
          <w:tcPr>
            <w:tcW w:type="dxa" w:w="5112"/>
            <w:vAlign w:val="center"/>
          </w:tcPr>
          <w:p>
            <w:r/>
            <w:r>
              <w:rPr>
                <w:b w:val="0"/>
                <w:sz w:val="17"/>
              </w:rPr>
              <w:t>Springdoc/OpenAPI</w:t>
            </w:r>
          </w:p>
        </w:tc>
        <w:tc>
          <w:tcPr>
            <w:tcW w:type="dxa" w:w="5112"/>
            <w:vAlign w:val="center"/>
          </w:tcPr>
          <w:p>
            <w:r/>
            <w:r>
              <w:rPr>
                <w:b w:val="0"/>
                <w:sz w:val="17"/>
              </w:rPr>
              <w:t>Swagger/OpenAPI documentation.</w:t>
            </w:r>
          </w:p>
        </w:tc>
      </w:tr>
      <w:tr>
        <w:tc>
          <w:tcPr>
            <w:tcW w:type="dxa" w:w="5112"/>
            <w:vAlign w:val="center"/>
          </w:tcPr>
          <w:p>
            <w:r/>
            <w:r>
              <w:rPr>
                <w:b w:val="0"/>
                <w:sz w:val="17"/>
              </w:rPr>
              <w:t>spring-boot-starter-test</w:t>
            </w:r>
          </w:p>
        </w:tc>
        <w:tc>
          <w:tcPr>
            <w:tcW w:type="dxa" w:w="5112"/>
            <w:vAlign w:val="center"/>
          </w:tcPr>
          <w:p>
            <w:r/>
            <w:r>
              <w:rPr>
                <w:b w:val="0"/>
                <w:sz w:val="17"/>
              </w:rPr>
              <w:t>JUnit/Mockito testing.</w:t>
            </w:r>
          </w:p>
        </w:tc>
      </w:tr>
    </w:tbl>
    <w:p>
      <w:pPr>
        <w:pStyle w:val="Heading2"/>
      </w:pPr>
      <w:r>
        <w:t>4.2 S3 Configuration</w:t>
      </w:r>
    </w:p>
    <w:p>
      <w:r>
        <w:t>Supporting application documents are represented by ApplicationDocument records containing file name, content type, S3 key, uploader and timestamps. The review screen uses ApplicationDocumentApiService for preview/download. Secrets must be provided through environment/deployment configuration and not committed.</w:t>
      </w:r>
    </w:p>
    <w:p>
      <w:pPr>
        <w:pStyle w:val="Heading1"/>
      </w:pPr>
      <w:r>
        <w:t>5. Additional Details</w:t>
      </w:r>
    </w:p>
    <w:p>
      <w:pPr>
        <w:pStyle w:val="Heading2"/>
      </w:pPr>
      <w:r>
        <w:t>5.1 Exception Handling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7"/>
              </w:rPr>
              <w:t>Exception</w:t>
            </w:r>
          </w:p>
        </w:tc>
        <w:tc>
          <w:tcPr>
            <w:tcW w:type="dxa" w:w="5112"/>
            <w:vAlign w:val="center"/>
            <w:shd w:fill="1F4E78"/>
          </w:tcPr>
          <w:p>
            <w:r/>
            <w:r>
              <w:rPr>
                <w:b/>
                <w:color w:val="FFFFFF"/>
                <w:sz w:val="17"/>
              </w:rPr>
              <w:t>Use</w:t>
            </w:r>
          </w:p>
        </w:tc>
      </w:tr>
      <w:tr>
        <w:tc>
          <w:tcPr>
            <w:tcW w:type="dxa" w:w="5112"/>
            <w:vAlign w:val="center"/>
          </w:tcPr>
          <w:p>
            <w:r/>
            <w:r>
              <w:rPr>
                <w:b w:val="0"/>
                <w:sz w:val="17"/>
              </w:rPr>
              <w:t>PolicyNotFoundException</w:t>
            </w:r>
          </w:p>
        </w:tc>
        <w:tc>
          <w:tcPr>
            <w:tcW w:type="dxa" w:w="5112"/>
            <w:vAlign w:val="center"/>
          </w:tcPr>
          <w:p>
            <w:r/>
            <w:r>
              <w:rPr>
                <w:b w:val="0"/>
                <w:sz w:val="17"/>
              </w:rPr>
              <w:t>Requested policy does not exist.</w:t>
            </w:r>
          </w:p>
        </w:tc>
      </w:tr>
      <w:tr>
        <w:tc>
          <w:tcPr>
            <w:tcW w:type="dxa" w:w="5112"/>
            <w:vAlign w:val="center"/>
          </w:tcPr>
          <w:p>
            <w:r/>
            <w:r>
              <w:rPr>
                <w:b w:val="0"/>
                <w:sz w:val="17"/>
              </w:rPr>
              <w:t>ApplicationNotFoundException</w:t>
            </w:r>
          </w:p>
        </w:tc>
        <w:tc>
          <w:tcPr>
            <w:tcW w:type="dxa" w:w="5112"/>
            <w:vAlign w:val="center"/>
          </w:tcPr>
          <w:p>
            <w:r/>
            <w:r>
              <w:rPr>
                <w:b w:val="0"/>
                <w:sz w:val="17"/>
              </w:rPr>
              <w:t>Requested policy application does not exist.</w:t>
            </w:r>
          </w:p>
        </w:tc>
      </w:tr>
      <w:tr>
        <w:tc>
          <w:tcPr>
            <w:tcW w:type="dxa" w:w="5112"/>
            <w:vAlign w:val="center"/>
          </w:tcPr>
          <w:p>
            <w:r/>
            <w:r>
              <w:rPr>
                <w:b w:val="0"/>
                <w:sz w:val="17"/>
              </w:rPr>
              <w:t>ApplicationStateException</w:t>
            </w:r>
          </w:p>
        </w:tc>
        <w:tc>
          <w:tcPr>
            <w:tcW w:type="dxa" w:w="5112"/>
            <w:vAlign w:val="center"/>
          </w:tcPr>
          <w:p>
            <w:r/>
            <w:r>
              <w:rPr>
                <w:b w:val="0"/>
                <w:sz w:val="17"/>
              </w:rPr>
              <w:t>Invalid application state/decision transition or unauthorized business operation.</w:t>
            </w:r>
          </w:p>
        </w:tc>
      </w:tr>
      <w:tr>
        <w:tc>
          <w:tcPr>
            <w:tcW w:type="dxa" w:w="5112"/>
            <w:vAlign w:val="center"/>
          </w:tcPr>
          <w:p>
            <w:r/>
            <w:r>
              <w:rPr>
                <w:b w:val="0"/>
                <w:sz w:val="17"/>
              </w:rPr>
              <w:t>BusinessException</w:t>
            </w:r>
          </w:p>
        </w:tc>
        <w:tc>
          <w:tcPr>
            <w:tcW w:type="dxa" w:w="5112"/>
            <w:vAlign w:val="center"/>
          </w:tcPr>
          <w:p>
            <w:r/>
            <w:r>
              <w:rPr>
                <w:b w:val="0"/>
                <w:sz w:val="17"/>
              </w:rPr>
              <w:t>Unexpected or mapped business failures.</w:t>
            </w:r>
          </w:p>
        </w:tc>
      </w:tr>
      <w:tr>
        <w:tc>
          <w:tcPr>
            <w:tcW w:type="dxa" w:w="5112"/>
            <w:vAlign w:val="center"/>
          </w:tcPr>
          <w:p>
            <w:r/>
            <w:r>
              <w:rPr>
                <w:b w:val="0"/>
                <w:sz w:val="17"/>
              </w:rPr>
              <w:t>ApplicationDocumentNotFoundException</w:t>
            </w:r>
          </w:p>
        </w:tc>
        <w:tc>
          <w:tcPr>
            <w:tcW w:type="dxa" w:w="5112"/>
            <w:vAlign w:val="center"/>
          </w:tcPr>
          <w:p>
            <w:r/>
            <w:r>
              <w:rPr>
                <w:b w:val="0"/>
                <w:sz w:val="17"/>
              </w:rPr>
              <w:t>Requested supporting document is unavailable.</w:t>
            </w:r>
          </w:p>
        </w:tc>
      </w:tr>
      <w:tr>
        <w:tc>
          <w:tcPr>
            <w:tcW w:type="dxa" w:w="5112"/>
            <w:vAlign w:val="center"/>
          </w:tcPr>
          <w:p>
            <w:r/>
            <w:r>
              <w:rPr>
                <w:b w:val="0"/>
                <w:sz w:val="17"/>
              </w:rPr>
              <w:t>Global validation exception</w:t>
            </w:r>
          </w:p>
        </w:tc>
        <w:tc>
          <w:tcPr>
            <w:tcW w:type="dxa" w:w="5112"/>
            <w:vAlign w:val="center"/>
          </w:tcPr>
          <w:p>
            <w:r/>
            <w:r>
              <w:rPr>
                <w:b w:val="0"/>
                <w:sz w:val="17"/>
              </w:rPr>
              <w:t>Invalid request fields return validation error details.</w:t>
            </w:r>
          </w:p>
        </w:tc>
      </w:tr>
    </w:tbl>
    <w:p>
      <w:pPr>
        <w:pStyle w:val="Heading2"/>
      </w:pPr>
      <w:r>
        <w:t>5.2 Security</w:t>
      </w:r>
    </w:p>
    <w:p>
      <w:pPr>
        <w:pStyle w:val="ListBullet"/>
        <w:spacing w:after="40"/>
      </w:pPr>
      <w:r>
        <w:t>JWT authentication is used by the application.</w:t>
      </w:r>
    </w:p>
    <w:p>
      <w:pPr>
        <w:pStyle w:val="ListBullet"/>
        <w:spacing w:after="40"/>
      </w:pPr>
      <w:r>
        <w:t>Policy update endpoint requires STAFF.</w:t>
      </w:r>
    </w:p>
    <w:p>
      <w:pPr>
        <w:pStyle w:val="ListBullet"/>
        <w:spacing w:after="40"/>
      </w:pPr>
      <w:r>
        <w:t>Approve/reject endpoints require STAFF.</w:t>
      </w:r>
    </w:p>
    <w:p>
      <w:pPr>
        <w:pStyle w:val="ListBullet"/>
        <w:spacing w:after="40"/>
      </w:pPr>
      <w:r>
        <w:t>Application list/get endpoints support CUSTOMER/STAFF with service-level ownership/scoping logic.</w:t>
      </w:r>
    </w:p>
    <w:p>
      <w:pPr>
        <w:pStyle w:val="ListBullet"/>
        <w:spacing w:after="40"/>
      </w:pPr>
      <w:r>
        <w:t>Passwords are BCrypt-hashed; no raw password should be persisted.</w:t>
      </w:r>
    </w:p>
    <w:p>
      <w:pPr>
        <w:pStyle w:val="Heading2"/>
      </w:pPr>
      <w:r>
        <w:t>5.3 Unit Testing Design</w:t>
      </w:r>
    </w:p>
    <w:p>
      <w:r>
        <w:t>The supplied backend already contains PolicyServiceTest and PolicyApplicationServiceTest. The latter explicitly covers approval and rejection for staff, invalid customer decision attempts, pending application creation and other application rules. The test style uses JUnit 5, Mockito, @BeforeEach, @Test and assertions.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7"/>
              </w:rPr>
              <w:t>Test Class</w:t>
            </w:r>
          </w:p>
        </w:tc>
        <w:tc>
          <w:tcPr>
            <w:tcW w:type="dxa" w:w="5112"/>
            <w:vAlign w:val="center"/>
            <w:shd w:fill="1F4E78"/>
          </w:tcPr>
          <w:p>
            <w:r/>
            <w:r>
              <w:rPr>
                <w:b/>
                <w:color w:val="FFFFFF"/>
                <w:sz w:val="17"/>
              </w:rPr>
              <w:t>BR05 Scenarios</w:t>
            </w:r>
          </w:p>
        </w:tc>
      </w:tr>
      <w:tr>
        <w:tc>
          <w:tcPr>
            <w:tcW w:type="dxa" w:w="5112"/>
            <w:vAlign w:val="center"/>
          </w:tcPr>
          <w:p>
            <w:r/>
            <w:r>
              <w:rPr>
                <w:b w:val="0"/>
                <w:sz w:val="17"/>
              </w:rPr>
              <w:t>PolicyServiceTest</w:t>
            </w:r>
          </w:p>
        </w:tc>
        <w:tc>
          <w:tcPr>
            <w:tcW w:type="dxa" w:w="5112"/>
            <w:vAlign w:val="center"/>
          </w:tcPr>
          <w:p>
            <w:r/>
            <w:r>
              <w:rPr>
                <w:b w:val="0"/>
                <w:sz w:val="17"/>
              </w:rPr>
              <w:t>Update policy successfully; policy not found; category resolution; update failure; validation/business exception propagation.</w:t>
            </w:r>
          </w:p>
        </w:tc>
      </w:tr>
      <w:tr>
        <w:tc>
          <w:tcPr>
            <w:tcW w:type="dxa" w:w="5112"/>
            <w:vAlign w:val="center"/>
          </w:tcPr>
          <w:p>
            <w:r/>
            <w:r>
              <w:rPr>
                <w:b w:val="0"/>
                <w:sz w:val="17"/>
              </w:rPr>
              <w:t>PolicyApplicationServiceTest</w:t>
            </w:r>
          </w:p>
        </w:tc>
        <w:tc>
          <w:tcPr>
            <w:tcW w:type="dxa" w:w="5112"/>
            <w:vAlign w:val="center"/>
          </w:tcPr>
          <w:p>
            <w:r/>
            <w:r>
              <w:rPr>
                <w:b w:val="0"/>
                <w:sz w:val="17"/>
              </w:rPr>
              <w:t>Approve pending application; reject pending application; non-STAFF decision rejected; missing application; invalid state transition.</w:t>
            </w:r>
          </w:p>
        </w:tc>
      </w:tr>
      <w:tr>
        <w:tc>
          <w:tcPr>
            <w:tcW w:type="dxa" w:w="5112"/>
            <w:vAlign w:val="center"/>
          </w:tcPr>
          <w:p>
            <w:r/>
            <w:r>
              <w:rPr>
                <w:b w:val="0"/>
                <w:sz w:val="17"/>
              </w:rPr>
              <w:t>ApprovePoliciesListComponent tests</w:t>
            </w:r>
          </w:p>
        </w:tc>
        <w:tc>
          <w:tcPr>
            <w:tcW w:type="dxa" w:w="5112"/>
            <w:vAlign w:val="center"/>
          </w:tcPr>
          <w:p>
            <w:r/>
            <w:r>
              <w:rPr>
                <w:b w:val="0"/>
                <w:sz w:val="17"/>
              </w:rPr>
              <w:t>Load pending applications; API failure; navigation to review.</w:t>
            </w:r>
          </w:p>
        </w:tc>
      </w:tr>
      <w:tr>
        <w:tc>
          <w:tcPr>
            <w:tcW w:type="dxa" w:w="5112"/>
            <w:vAlign w:val="center"/>
          </w:tcPr>
          <w:p>
            <w:r/>
            <w:r>
              <w:rPr>
                <w:b w:val="0"/>
                <w:sz w:val="17"/>
              </w:rPr>
              <w:t>ApprovePoliciesReviewComponent tests</w:t>
            </w:r>
          </w:p>
        </w:tc>
        <w:tc>
          <w:tcPr>
            <w:tcW w:type="dxa" w:w="5112"/>
            <w:vAlign w:val="center"/>
          </w:tcPr>
          <w:p>
            <w:r/>
            <w:r>
              <w:rPr>
                <w:b w:val="0"/>
                <w:sz w:val="17"/>
              </w:rPr>
              <w:t>Load application/documents; approve confirmation; reject confirmation; success; API error; document preview/download.</w:t>
            </w:r>
          </w:p>
        </w:tc>
      </w:tr>
      <w:tr>
        <w:tc>
          <w:tcPr>
            <w:tcW w:type="dxa" w:w="5112"/>
            <w:vAlign w:val="center"/>
          </w:tcPr>
          <w:p>
            <w:r/>
            <w:r>
              <w:rPr>
                <w:b w:val="0"/>
                <w:sz w:val="17"/>
              </w:rPr>
              <w:t>PoliciesNewComponent tests</w:t>
            </w:r>
          </w:p>
        </w:tc>
        <w:tc>
          <w:tcPr>
            <w:tcW w:type="dxa" w:w="5112"/>
            <w:vAlign w:val="center"/>
          </w:tcPr>
          <w:p>
            <w:r/>
            <w:r>
              <w:rPr>
                <w:b w:val="0"/>
                <w:sz w:val="17"/>
              </w:rPr>
              <w:t>Load existing policy; pre-fill form; validation; PUT update; success/error navigation.</w:t>
            </w:r>
          </w:p>
        </w:tc>
      </w:tr>
    </w:tbl>
    <w:p>
      <w:pPr>
        <w:pStyle w:val="Heading2"/>
      </w:pPr>
      <w:r>
        <w:t>5.4 Git Details</w:t>
      </w:r>
    </w:p>
    <w:p>
      <w:r>
        <w:t>The supplied backend archive contains the implementation and test sources. The source snapshot also contains staff policy and approval-review Angular components. The exact remote URL should be copied from the team's current Git configuration at review time.</w:t>
      </w:r>
    </w:p>
    <w:p>
      <w:pPr>
        <w:pStyle w:val="Heading1"/>
      </w:pPr>
      <w:r>
        <w:t>6. Acceptance Criteria Traceability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
              <w:rPr>
                <w:b/>
                <w:color w:val="FFFFFF"/>
                <w:sz w:val="17"/>
              </w:rPr>
              <w:t>BR</w:t>
            </w:r>
          </w:p>
        </w:tc>
        <w:tc>
          <w:tcPr>
            <w:tcW w:type="dxa" w:w="2556"/>
            <w:vAlign w:val="center"/>
            <w:shd w:fill="1F4E78"/>
          </w:tcPr>
          <w:p>
            <w:r/>
            <w:r>
              <w:rPr>
                <w:b/>
                <w:color w:val="FFFFFF"/>
                <w:sz w:val="17"/>
              </w:rPr>
              <w:t>Acceptance / User Capability</w:t>
            </w:r>
          </w:p>
        </w:tc>
        <w:tc>
          <w:tcPr>
            <w:tcW w:type="dxa" w:w="2556"/>
            <w:vAlign w:val="center"/>
            <w:shd w:fill="1F4E78"/>
          </w:tcPr>
          <w:p>
            <w:r/>
            <w:r>
              <w:rPr>
                <w:b/>
                <w:color w:val="FFFFFF"/>
                <w:sz w:val="17"/>
              </w:rPr>
              <w:t>Technical Design</w:t>
            </w:r>
          </w:p>
        </w:tc>
        <w:tc>
          <w:tcPr>
            <w:tcW w:type="dxa" w:w="2556"/>
            <w:vAlign w:val="center"/>
            <w:shd w:fill="1F4E78"/>
          </w:tcPr>
          <w:p>
            <w:r/>
            <w:r>
              <w:rPr>
                <w:b/>
                <w:color w:val="FFFFFF"/>
                <w:sz w:val="17"/>
              </w:rPr>
              <w:t>Evidence / Status</w:t>
            </w:r>
          </w:p>
        </w:tc>
      </w:tr>
      <w:tr>
        <w:tc>
          <w:tcPr>
            <w:tcW w:type="dxa" w:w="2556"/>
            <w:vAlign w:val="center"/>
          </w:tcPr>
          <w:p>
            <w:r/>
            <w:r>
              <w:rPr>
                <w:b w:val="0"/>
                <w:sz w:val="17"/>
              </w:rPr>
              <w:t>BR04</w:t>
            </w:r>
          </w:p>
        </w:tc>
        <w:tc>
          <w:tcPr>
            <w:tcW w:type="dxa" w:w="2556"/>
            <w:vAlign w:val="center"/>
          </w:tcPr>
          <w:p>
            <w:r/>
            <w:r>
              <w:rPr>
                <w:b w:val="0"/>
                <w:sz w:val="17"/>
              </w:rPr>
              <w:t>Staff can view dashboard metrics.</w:t>
            </w:r>
          </w:p>
        </w:tc>
        <w:tc>
          <w:tcPr>
            <w:tcW w:type="dxa" w:w="2556"/>
            <w:vAlign w:val="center"/>
          </w:tcPr>
          <w:p>
            <w:r/>
            <w:r>
              <w:rPr>
                <w:b w:val="0"/>
                <w:sz w:val="17"/>
              </w:rPr>
              <w:t>DashboardComponent → DashboardApiService → DashboardController → DashboardService → repositories/DB.</w:t>
            </w:r>
          </w:p>
        </w:tc>
        <w:tc>
          <w:tcPr>
            <w:tcW w:type="dxa" w:w="2556"/>
            <w:vAlign w:val="center"/>
          </w:tcPr>
          <w:p>
            <w:r/>
            <w:r>
              <w:rPr>
                <w:b w:val="0"/>
                <w:sz w:val="17"/>
              </w:rPr>
              <w:t>Implemented in supplied source; metric contract should be reviewed against final BRD wording.</w:t>
            </w:r>
          </w:p>
        </w:tc>
      </w:tr>
      <w:tr>
        <w:tc>
          <w:tcPr>
            <w:tcW w:type="dxa" w:w="2556"/>
            <w:vAlign w:val="center"/>
          </w:tcPr>
          <w:p>
            <w:r/>
            <w:r>
              <w:rPr>
                <w:b w:val="0"/>
                <w:sz w:val="17"/>
              </w:rPr>
              <w:t>BR04</w:t>
            </w:r>
          </w:p>
        </w:tc>
        <w:tc>
          <w:tcPr>
            <w:tcW w:type="dxa" w:w="2556"/>
            <w:vAlign w:val="center"/>
          </w:tcPr>
          <w:p>
            <w:r/>
            <w:r>
              <w:rPr>
                <w:b w:val="0"/>
                <w:sz w:val="17"/>
              </w:rPr>
              <w:t>Staff can create a staff user with required details.</w:t>
            </w:r>
          </w:p>
        </w:tc>
        <w:tc>
          <w:tcPr>
            <w:tcW w:type="dxa" w:w="2556"/>
            <w:vAlign w:val="center"/>
          </w:tcPr>
          <w:p>
            <w:r/>
            <w:r>
              <w:rPr>
                <w:b w:val="0"/>
                <w:sz w:val="17"/>
              </w:rPr>
              <w:t>ManageUsersNewComponent → StaffUserApiService → StaffUserManagementController → StaffUserService → staff_users.</w:t>
            </w:r>
          </w:p>
        </w:tc>
        <w:tc>
          <w:tcPr>
            <w:tcW w:type="dxa" w:w="2556"/>
            <w:vAlign w:val="center"/>
          </w:tcPr>
          <w:p>
            <w:r/>
            <w:r>
              <w:rPr>
                <w:b w:val="0"/>
                <w:sz w:val="17"/>
              </w:rPr>
              <w:t>Implemented.</w:t>
            </w:r>
          </w:p>
        </w:tc>
      </w:tr>
      <w:tr>
        <w:tc>
          <w:tcPr>
            <w:tcW w:type="dxa" w:w="2556"/>
            <w:vAlign w:val="center"/>
          </w:tcPr>
          <w:p>
            <w:r/>
            <w:r>
              <w:rPr>
                <w:b w:val="0"/>
                <w:sz w:val="17"/>
              </w:rPr>
              <w:t>BR04</w:t>
            </w:r>
          </w:p>
        </w:tc>
        <w:tc>
          <w:tcPr>
            <w:tcW w:type="dxa" w:w="2556"/>
            <w:vAlign w:val="center"/>
          </w:tcPr>
          <w:p>
            <w:r/>
            <w:r>
              <w:rPr>
                <w:b w:val="0"/>
                <w:sz w:val="17"/>
              </w:rPr>
              <w:t>Staff can edit staff details using pre-filled form.</w:t>
            </w:r>
          </w:p>
        </w:tc>
        <w:tc>
          <w:tcPr>
            <w:tcW w:type="dxa" w:w="2556"/>
            <w:vAlign w:val="center"/>
          </w:tcPr>
          <w:p>
            <w:r/>
            <w:r>
              <w:rPr>
                <w:b w:val="0"/>
                <w:sz w:val="17"/>
              </w:rPr>
              <w:t>ManageUsersList/ManageUsersNew → GET/PUT staff APIs → StaffUserService.</w:t>
            </w:r>
          </w:p>
        </w:tc>
        <w:tc>
          <w:tcPr>
            <w:tcW w:type="dxa" w:w="2556"/>
            <w:vAlign w:val="center"/>
          </w:tcPr>
          <w:p>
            <w:r/>
            <w:r>
              <w:rPr>
                <w:b w:val="0"/>
                <w:sz w:val="17"/>
              </w:rPr>
              <w:t>Implemented.</w:t>
            </w:r>
          </w:p>
        </w:tc>
      </w:tr>
      <w:tr>
        <w:tc>
          <w:tcPr>
            <w:tcW w:type="dxa" w:w="2556"/>
            <w:vAlign w:val="center"/>
          </w:tcPr>
          <w:p>
            <w:r/>
            <w:r>
              <w:rPr>
                <w:b w:val="0"/>
                <w:sz w:val="17"/>
              </w:rPr>
              <w:t>BR04</w:t>
            </w:r>
          </w:p>
        </w:tc>
        <w:tc>
          <w:tcPr>
            <w:tcW w:type="dxa" w:w="2556"/>
            <w:vAlign w:val="center"/>
          </w:tcPr>
          <w:p>
            <w:r/>
            <w:r>
              <w:rPr>
                <w:b w:val="0"/>
                <w:sz w:val="17"/>
              </w:rPr>
              <w:t>Staff can delete a staff user after confirmation.</w:t>
            </w:r>
          </w:p>
        </w:tc>
        <w:tc>
          <w:tcPr>
            <w:tcW w:type="dxa" w:w="2556"/>
            <w:vAlign w:val="center"/>
          </w:tcPr>
          <w:p>
            <w:r/>
            <w:r>
              <w:rPr>
                <w:b w:val="0"/>
                <w:sz w:val="17"/>
              </w:rPr>
              <w:t>ManageUsersListComponent confirmation → DELETE API.</w:t>
            </w:r>
          </w:p>
        </w:tc>
        <w:tc>
          <w:tcPr>
            <w:tcW w:type="dxa" w:w="2556"/>
            <w:vAlign w:val="center"/>
          </w:tcPr>
          <w:p>
            <w:r/>
            <w:r>
              <w:rPr>
                <w:b w:val="0"/>
                <w:sz w:val="17"/>
              </w:rPr>
              <w:t>Implemented in frontend/backend.</w:t>
            </w:r>
          </w:p>
        </w:tc>
      </w:tr>
      <w:tr>
        <w:tc>
          <w:tcPr>
            <w:tcW w:type="dxa" w:w="2556"/>
            <w:vAlign w:val="center"/>
          </w:tcPr>
          <w:p>
            <w:r/>
            <w:r>
              <w:rPr>
                <w:b w:val="0"/>
                <w:sz w:val="17"/>
              </w:rPr>
              <w:t>BR05</w:t>
            </w:r>
          </w:p>
        </w:tc>
        <w:tc>
          <w:tcPr>
            <w:tcW w:type="dxa" w:w="2556"/>
            <w:vAlign w:val="center"/>
          </w:tcPr>
          <w:p>
            <w:r/>
            <w:r>
              <w:rPr>
                <w:b w:val="0"/>
                <w:sz w:val="17"/>
              </w:rPr>
              <w:t>Staff can edit an existing policy.</w:t>
            </w:r>
          </w:p>
        </w:tc>
        <w:tc>
          <w:tcPr>
            <w:tcW w:type="dxa" w:w="2556"/>
            <w:vAlign w:val="center"/>
          </w:tcPr>
          <w:p>
            <w:r/>
            <w:r>
              <w:rPr>
                <w:b w:val="0"/>
                <w:sz w:val="17"/>
              </w:rPr>
              <w:t>PoliciesListComponent → PoliciesNewComponent → PolicyApiService.update → PUT /api/policies/{id} → PolicyService.updatePolicy.</w:t>
            </w:r>
          </w:p>
        </w:tc>
        <w:tc>
          <w:tcPr>
            <w:tcW w:type="dxa" w:w="2556"/>
            <w:vAlign w:val="center"/>
          </w:tcPr>
          <w:p>
            <w:r/>
            <w:r>
              <w:rPr>
                <w:b w:val="0"/>
                <w:sz w:val="17"/>
              </w:rPr>
              <w:t>Implemented in supplied source.</w:t>
            </w:r>
          </w:p>
        </w:tc>
      </w:tr>
      <w:tr>
        <w:tc>
          <w:tcPr>
            <w:tcW w:type="dxa" w:w="2556"/>
            <w:vAlign w:val="center"/>
          </w:tcPr>
          <w:p>
            <w:r/>
            <w:r>
              <w:rPr>
                <w:b w:val="0"/>
                <w:sz w:val="17"/>
              </w:rPr>
              <w:t>BR05</w:t>
            </w:r>
          </w:p>
        </w:tc>
        <w:tc>
          <w:tcPr>
            <w:tcW w:type="dxa" w:w="2556"/>
            <w:vAlign w:val="center"/>
          </w:tcPr>
          <w:p>
            <w:r/>
            <w:r>
              <w:rPr>
                <w:b w:val="0"/>
                <w:sz w:val="17"/>
              </w:rPr>
              <w:t>Staff can review policy applications.</w:t>
            </w:r>
          </w:p>
        </w:tc>
        <w:tc>
          <w:tcPr>
            <w:tcW w:type="dxa" w:w="2556"/>
            <w:vAlign w:val="center"/>
          </w:tcPr>
          <w:p>
            <w:r/>
            <w:r>
              <w:rPr>
                <w:b w:val="0"/>
                <w:sz w:val="17"/>
              </w:rPr>
              <w:t>ApprovePoliciesListComponent → PolicyApplicationApiService.getPending/getById → PolicyApplicationController.</w:t>
            </w:r>
          </w:p>
        </w:tc>
        <w:tc>
          <w:tcPr>
            <w:tcW w:type="dxa" w:w="2556"/>
            <w:vAlign w:val="center"/>
          </w:tcPr>
          <w:p>
            <w:r/>
            <w:r>
              <w:rPr>
                <w:b w:val="0"/>
                <w:sz w:val="17"/>
              </w:rPr>
              <w:t>Implemented.</w:t>
            </w:r>
          </w:p>
        </w:tc>
      </w:tr>
      <w:tr>
        <w:tc>
          <w:tcPr>
            <w:tcW w:type="dxa" w:w="2556"/>
            <w:vAlign w:val="center"/>
          </w:tcPr>
          <w:p>
            <w:r/>
            <w:r>
              <w:rPr>
                <w:b w:val="0"/>
                <w:sz w:val="17"/>
              </w:rPr>
              <w:t>BR05</w:t>
            </w:r>
          </w:p>
        </w:tc>
        <w:tc>
          <w:tcPr>
            <w:tcW w:type="dxa" w:w="2556"/>
            <w:vAlign w:val="center"/>
          </w:tcPr>
          <w:p>
            <w:r/>
            <w:r>
              <w:rPr>
                <w:b w:val="0"/>
                <w:sz w:val="17"/>
              </w:rPr>
              <w:t>Staff can approve a policy application.</w:t>
            </w:r>
          </w:p>
        </w:tc>
        <w:tc>
          <w:tcPr>
            <w:tcW w:type="dxa" w:w="2556"/>
            <w:vAlign w:val="center"/>
          </w:tcPr>
          <w:p>
            <w:r/>
            <w:r>
              <w:rPr>
                <w:b w:val="0"/>
                <w:sz w:val="17"/>
              </w:rPr>
              <w:t>ApprovePoliciesReviewComponent confirmation → PUT /api/policy-applications/{id}/approve → PolicyApplicationService → status APPROVED.</w:t>
            </w:r>
          </w:p>
        </w:tc>
        <w:tc>
          <w:tcPr>
            <w:tcW w:type="dxa" w:w="2556"/>
            <w:vAlign w:val="center"/>
          </w:tcPr>
          <w:p>
            <w:r/>
            <w:r>
              <w:rPr>
                <w:b w:val="0"/>
                <w:sz w:val="17"/>
              </w:rPr>
              <w:t>Implemented; backend unit test exists.</w:t>
            </w:r>
          </w:p>
        </w:tc>
      </w:tr>
      <w:tr>
        <w:tc>
          <w:tcPr>
            <w:tcW w:type="dxa" w:w="2556"/>
            <w:vAlign w:val="center"/>
          </w:tcPr>
          <w:p>
            <w:r/>
            <w:r>
              <w:rPr>
                <w:b w:val="0"/>
                <w:sz w:val="17"/>
              </w:rPr>
              <w:t>BR05</w:t>
            </w:r>
          </w:p>
        </w:tc>
        <w:tc>
          <w:tcPr>
            <w:tcW w:type="dxa" w:w="2556"/>
            <w:vAlign w:val="center"/>
          </w:tcPr>
          <w:p>
            <w:r/>
            <w:r>
              <w:rPr>
                <w:b w:val="0"/>
                <w:sz w:val="17"/>
              </w:rPr>
              <w:t>Staff can reject a policy application.</w:t>
            </w:r>
          </w:p>
        </w:tc>
        <w:tc>
          <w:tcPr>
            <w:tcW w:type="dxa" w:w="2556"/>
            <w:vAlign w:val="center"/>
          </w:tcPr>
          <w:p>
            <w:r/>
            <w:r>
              <w:rPr>
                <w:b w:val="0"/>
                <w:sz w:val="17"/>
              </w:rPr>
              <w:t>ApprovePoliciesReviewComponent confirmation → PUT /api/policy-applications/{id}/reject → PolicyApplicationService → status REJECTED.</w:t>
            </w:r>
          </w:p>
        </w:tc>
        <w:tc>
          <w:tcPr>
            <w:tcW w:type="dxa" w:w="2556"/>
            <w:vAlign w:val="center"/>
          </w:tcPr>
          <w:p>
            <w:r/>
            <w:r>
              <w:rPr>
                <w:b w:val="0"/>
                <w:sz w:val="17"/>
              </w:rPr>
              <w:t>Implemented; backend unit test exists.</w:t>
            </w:r>
          </w:p>
        </w:tc>
      </w:tr>
      <w:tr>
        <w:tc>
          <w:tcPr>
            <w:tcW w:type="dxa" w:w="2556"/>
            <w:vAlign w:val="center"/>
          </w:tcPr>
          <w:p>
            <w:r/>
            <w:r>
              <w:rPr>
                <w:b w:val="0"/>
                <w:sz w:val="17"/>
              </w:rPr>
              <w:t>BR05</w:t>
            </w:r>
          </w:p>
        </w:tc>
        <w:tc>
          <w:tcPr>
            <w:tcW w:type="dxa" w:w="2556"/>
            <w:vAlign w:val="center"/>
          </w:tcPr>
          <w:p>
            <w:r/>
            <w:r>
              <w:rPr>
                <w:b w:val="0"/>
                <w:sz w:val="17"/>
              </w:rPr>
              <w:t>Staff can view supporting evidence.</w:t>
            </w:r>
          </w:p>
        </w:tc>
        <w:tc>
          <w:tcPr>
            <w:tcW w:type="dxa" w:w="2556"/>
            <w:vAlign w:val="center"/>
          </w:tcPr>
          <w:p>
            <w:r/>
            <w:r>
              <w:rPr>
                <w:b w:val="0"/>
                <w:sz w:val="17"/>
              </w:rPr>
              <w:t>ApprovePoliciesReviewComponent → ApplicationDocumentApiService → document service/S3 access.</w:t>
            </w:r>
          </w:p>
        </w:tc>
        <w:tc>
          <w:tcPr>
            <w:tcW w:type="dxa" w:w="2556"/>
            <w:vAlign w:val="center"/>
          </w:tcPr>
          <w:p>
            <w:r/>
            <w:r>
              <w:rPr>
                <w:b w:val="0"/>
                <w:sz w:val="17"/>
              </w:rPr>
              <w:t>Implemented in supplied source; exact BRD acceptance wording should be checked during review.</w:t>
            </w:r>
          </w:p>
        </w:tc>
      </w:tr>
    </w:tbl>
    <w:p>
      <w:pPr>
        <w:pStyle w:val="Heading1"/>
      </w:pPr>
      <w:r>
        <w:t>7. Review Notes</w:t>
      </w:r>
    </w:p>
    <w:p>
      <w:pPr>
        <w:pStyle w:val="ListNumber"/>
        <w:spacing w:after="40"/>
      </w:pPr>
      <w:r>
        <w:t>The attached scanned BRD visible in this conversation labels Category Management as BR05 and Approval/Process Claims/View Payments as BR06. This revised TDD does not use that category section because the user has clarified that their assigned BR05 is Policy Edit and Policy Application approval/rejection. The final TDD should be aligned to the authoritative Jira/user-story version used by the project.</w:t>
      </w:r>
    </w:p>
    <w:p>
      <w:pPr>
        <w:pStyle w:val="ListNumber"/>
        <w:spacing w:after="40"/>
      </w:pPr>
      <w:r>
        <w:t>The backend source comments also indicate that PolicyService and PolicyApplicationService had BR05-related methods in the implementation history. The current supplied source contains the policy update endpoint and policy-application approve/reject endpoints.</w:t>
      </w:r>
    </w:p>
    <w:p>
      <w:pPr>
        <w:pStyle w:val="ListNumber"/>
        <w:spacing w:after="40"/>
      </w:pPr>
      <w:r>
        <w:t>Policy edit and policy-application approval are two distinct transactions and should remain separate in the TDD and implementation: policy update changes the policy definition; application approval/rejection changes the application decision.</w:t>
      </w:r>
    </w:p>
    <w:p>
      <w:pPr>
        <w:pStyle w:val="ListNumber"/>
        <w:spacing w:after="40"/>
      </w:pPr>
      <w:r>
        <w:t>Do not add CategoryController/CategoryService/CategoryCreateRequest/CategoryUpdateRequest to the BR05 TDD unless the authoritative BR05 acceptance criteria actually assigns Category Management to this story.</w:t>
      </w:r>
    </w:p>
    <w:p>
      <w:pPr>
        <w:pStyle w:val="ListNumber"/>
        <w:spacing w:after="40"/>
      </w:pPr>
      <w:r>
        <w:t>Before final lead review, replace [Developer Name] and [Project Lead], record the actual Jira/user-story ID, and record any post-review version changes in Revision History.</w:t>
      </w:r>
    </w:p>
    <w:sectPr w:rsidR="00FC693F" w:rsidRPr="0006063C" w:rsidSect="00034616">
      <w:headerReference w:type="default" r:id="rId9"/>
      <w:footerReference w:type="default" r:id="rId10"/>
      <w:pgSz w:w="12240" w:h="15840"/>
      <w:pgMar w:top="936" w:right="792" w:bottom="93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BR04 &amp; BR05 | Revised Version 1.0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InsureWise Insurance Platform – Technical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