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4B5" w:rsidRPr="00891105" w:rsidRDefault="00891105">
      <w:pPr>
        <w:pStyle w:val="NormalWeb"/>
        <w:spacing w:before="0" w:beforeAutospacing="0" w:after="0" w:afterAutospacing="0"/>
        <w:rPr>
          <w:rFonts w:ascii="Arial" w:hAnsi="Arial" w:cs="Arial"/>
          <w:b/>
        </w:rPr>
      </w:pPr>
      <w:r w:rsidRPr="00891105">
        <w:rPr>
          <w:rFonts w:ascii="Arial" w:hAnsi="Arial" w:cs="Arial"/>
          <w:b/>
        </w:rPr>
        <w:t>Merge Tasks</w:t>
      </w:r>
    </w:p>
    <w:p w:rsidR="00891105" w:rsidRDefault="00891105">
      <w:pPr>
        <w:pStyle w:val="NormalWeb"/>
        <w:spacing w:before="0" w:beforeAutospacing="0" w:after="0" w:afterAutospacing="0"/>
        <w:rPr>
          <w:rFonts w:ascii="Tahoma" w:hAnsi="Tahoma" w:cs="Tahoma"/>
          <w:b/>
          <w:sz w:val="22"/>
          <w:szCs w:val="22"/>
        </w:rPr>
      </w:pPr>
    </w:p>
    <w:p w:rsidR="00891105" w:rsidRPr="00D903D8" w:rsidRDefault="00891105" w:rsidP="00891105">
      <w:pPr>
        <w:pStyle w:val="NoSpacing"/>
        <w:rPr>
          <w:rFonts w:ascii="Arial" w:hAnsi="Arial" w:cs="Arial"/>
          <w:sz w:val="22"/>
          <w:szCs w:val="22"/>
        </w:rPr>
      </w:pPr>
      <w:proofErr w:type="gramStart"/>
      <w:r w:rsidRPr="00D903D8">
        <w:rPr>
          <w:rFonts w:ascii="Arial" w:hAnsi="Arial" w:cs="Arial"/>
          <w:sz w:val="22"/>
          <w:szCs w:val="22"/>
        </w:rPr>
        <w:t>help</w:t>
      </w:r>
      <w:proofErr w:type="gramEnd"/>
      <w:r w:rsidRPr="00D903D8">
        <w:rPr>
          <w:rFonts w:ascii="Arial" w:hAnsi="Arial" w:cs="Arial"/>
          <w:sz w:val="22"/>
          <w:szCs w:val="22"/>
        </w:rPr>
        <w:t>:</w:t>
      </w:r>
    </w:p>
    <w:p w:rsidR="00891105" w:rsidRPr="00D903D8" w:rsidRDefault="00891105" w:rsidP="00891105">
      <w:pPr>
        <w:pStyle w:val="NoSpacing"/>
        <w:rPr>
          <w:rFonts w:ascii="Arial" w:hAnsi="Arial" w:cs="Arial"/>
          <w:sz w:val="22"/>
          <w:szCs w:val="22"/>
        </w:rPr>
      </w:pPr>
      <w:r w:rsidRPr="00D903D8">
        <w:rPr>
          <w:rFonts w:ascii="Arial" w:hAnsi="Arial" w:cs="Arial"/>
          <w:sz w:val="22"/>
          <w:szCs w:val="22"/>
        </w:rPr>
        <w:t xml:space="preserve">     [</w:t>
      </w:r>
      <w:proofErr w:type="gramStart"/>
      <w:r w:rsidRPr="00D903D8">
        <w:rPr>
          <w:rFonts w:ascii="Arial" w:hAnsi="Arial" w:cs="Arial"/>
          <w:sz w:val="22"/>
          <w:szCs w:val="22"/>
        </w:rPr>
        <w:t>echo</w:t>
      </w:r>
      <w:proofErr w:type="gramEnd"/>
      <w:r w:rsidRPr="00D903D8">
        <w:rPr>
          <w:rFonts w:ascii="Arial" w:hAnsi="Arial" w:cs="Arial"/>
          <w:sz w:val="22"/>
          <w:szCs w:val="22"/>
        </w:rPr>
        <w:t>] Command           : Usage</w:t>
      </w:r>
    </w:p>
    <w:p w:rsidR="00891105" w:rsidRPr="00D903D8" w:rsidRDefault="00891105" w:rsidP="00891105">
      <w:pPr>
        <w:pStyle w:val="NoSpacing"/>
        <w:rPr>
          <w:rFonts w:ascii="Arial" w:hAnsi="Arial" w:cs="Arial"/>
          <w:sz w:val="22"/>
          <w:szCs w:val="22"/>
        </w:rPr>
      </w:pPr>
      <w:r w:rsidRPr="00D903D8">
        <w:rPr>
          <w:rFonts w:ascii="Arial" w:hAnsi="Arial" w:cs="Arial"/>
          <w:sz w:val="22"/>
          <w:szCs w:val="22"/>
        </w:rPr>
        <w:t xml:space="preserve">     [</w:t>
      </w:r>
      <w:proofErr w:type="gramStart"/>
      <w:r w:rsidRPr="00D903D8">
        <w:rPr>
          <w:rFonts w:ascii="Arial" w:hAnsi="Arial" w:cs="Arial"/>
          <w:sz w:val="22"/>
          <w:szCs w:val="22"/>
        </w:rPr>
        <w:t>echo</w:t>
      </w:r>
      <w:proofErr w:type="gramEnd"/>
      <w:r w:rsidRPr="00D903D8">
        <w:rPr>
          <w:rFonts w:ascii="Arial" w:hAnsi="Arial" w:cs="Arial"/>
          <w:sz w:val="22"/>
          <w:szCs w:val="22"/>
        </w:rPr>
        <w:t>] ================================</w:t>
      </w:r>
    </w:p>
    <w:p w:rsidR="00891105" w:rsidRPr="00D903D8" w:rsidRDefault="00891105" w:rsidP="00891105">
      <w:pPr>
        <w:pStyle w:val="NoSpacing"/>
        <w:rPr>
          <w:rFonts w:ascii="Arial" w:hAnsi="Arial" w:cs="Arial"/>
          <w:sz w:val="22"/>
          <w:szCs w:val="22"/>
        </w:rPr>
      </w:pPr>
      <w:r w:rsidRPr="00D903D8">
        <w:rPr>
          <w:rFonts w:ascii="Arial" w:hAnsi="Arial" w:cs="Arial"/>
          <w:sz w:val="22"/>
          <w:szCs w:val="22"/>
        </w:rPr>
        <w:t xml:space="preserve">     [</w:t>
      </w:r>
      <w:proofErr w:type="gramStart"/>
      <w:r w:rsidRPr="00D903D8">
        <w:rPr>
          <w:rFonts w:ascii="Arial" w:hAnsi="Arial" w:cs="Arial"/>
          <w:sz w:val="22"/>
          <w:szCs w:val="22"/>
        </w:rPr>
        <w:t>echo</w:t>
      </w:r>
      <w:proofErr w:type="gramEnd"/>
      <w:r w:rsidRPr="00D903D8">
        <w:rPr>
          <w:rFonts w:ascii="Arial" w:hAnsi="Arial" w:cs="Arial"/>
          <w:sz w:val="22"/>
          <w:szCs w:val="22"/>
        </w:rPr>
        <w:t>] merge-process-all : Runs the complete merge process</w:t>
      </w:r>
    </w:p>
    <w:p w:rsidR="00891105" w:rsidRPr="00D903D8" w:rsidRDefault="00891105" w:rsidP="00891105">
      <w:pPr>
        <w:pStyle w:val="NoSpacing"/>
        <w:rPr>
          <w:rFonts w:ascii="Arial" w:hAnsi="Arial" w:cs="Arial"/>
          <w:sz w:val="22"/>
          <w:szCs w:val="22"/>
        </w:rPr>
      </w:pPr>
      <w:r w:rsidRPr="00D903D8">
        <w:rPr>
          <w:rFonts w:ascii="Arial" w:hAnsi="Arial" w:cs="Arial"/>
          <w:sz w:val="22"/>
          <w:szCs w:val="22"/>
        </w:rPr>
        <w:t xml:space="preserve">     [</w:t>
      </w:r>
      <w:proofErr w:type="gramStart"/>
      <w:r w:rsidRPr="00D903D8">
        <w:rPr>
          <w:rFonts w:ascii="Arial" w:hAnsi="Arial" w:cs="Arial"/>
          <w:sz w:val="22"/>
          <w:szCs w:val="22"/>
        </w:rPr>
        <w:t>echo</w:t>
      </w:r>
      <w:proofErr w:type="gramEnd"/>
      <w:r w:rsidRPr="00D903D8">
        <w:rPr>
          <w:rFonts w:ascii="Arial" w:hAnsi="Arial" w:cs="Arial"/>
          <w:sz w:val="22"/>
          <w:szCs w:val="22"/>
        </w:rPr>
        <w:t>]</w:t>
      </w:r>
    </w:p>
    <w:p w:rsidR="00891105" w:rsidRPr="00D903D8" w:rsidRDefault="00891105" w:rsidP="00891105">
      <w:pPr>
        <w:pStyle w:val="NoSpacing"/>
        <w:rPr>
          <w:rFonts w:ascii="Arial" w:hAnsi="Arial" w:cs="Arial"/>
          <w:sz w:val="22"/>
          <w:szCs w:val="22"/>
        </w:rPr>
      </w:pPr>
      <w:r w:rsidRPr="00D903D8">
        <w:rPr>
          <w:rFonts w:ascii="Arial" w:hAnsi="Arial" w:cs="Arial"/>
          <w:sz w:val="22"/>
          <w:szCs w:val="22"/>
        </w:rPr>
        <w:t xml:space="preserve">     [</w:t>
      </w:r>
      <w:proofErr w:type="gramStart"/>
      <w:r w:rsidRPr="00D903D8">
        <w:rPr>
          <w:rFonts w:ascii="Arial" w:hAnsi="Arial" w:cs="Arial"/>
          <w:sz w:val="22"/>
          <w:szCs w:val="22"/>
        </w:rPr>
        <w:t>echo</w:t>
      </w:r>
      <w:proofErr w:type="gramEnd"/>
      <w:r w:rsidRPr="00D903D8">
        <w:rPr>
          <w:rFonts w:ascii="Arial" w:hAnsi="Arial" w:cs="Arial"/>
          <w:sz w:val="22"/>
          <w:szCs w:val="22"/>
        </w:rPr>
        <w:t>] To run merge step by step execute the command as follows</w:t>
      </w:r>
    </w:p>
    <w:p w:rsidR="00891105" w:rsidRPr="00D903D8" w:rsidRDefault="00891105" w:rsidP="00891105">
      <w:pPr>
        <w:pStyle w:val="NoSpacing"/>
        <w:rPr>
          <w:rFonts w:ascii="Arial" w:hAnsi="Arial" w:cs="Arial"/>
          <w:sz w:val="22"/>
          <w:szCs w:val="22"/>
        </w:rPr>
      </w:pPr>
      <w:r w:rsidRPr="00D903D8">
        <w:rPr>
          <w:rFonts w:ascii="Arial" w:hAnsi="Arial" w:cs="Arial"/>
          <w:sz w:val="22"/>
          <w:szCs w:val="22"/>
        </w:rPr>
        <w:t xml:space="preserve">     [</w:t>
      </w:r>
      <w:proofErr w:type="gramStart"/>
      <w:r w:rsidRPr="00D903D8">
        <w:rPr>
          <w:rFonts w:ascii="Arial" w:hAnsi="Arial" w:cs="Arial"/>
          <w:sz w:val="22"/>
          <w:szCs w:val="22"/>
        </w:rPr>
        <w:t>echo</w:t>
      </w:r>
      <w:proofErr w:type="gramEnd"/>
      <w:r w:rsidRPr="00D903D8">
        <w:rPr>
          <w:rFonts w:ascii="Arial" w:hAnsi="Arial" w:cs="Arial"/>
          <w:sz w:val="22"/>
          <w:szCs w:val="22"/>
        </w:rPr>
        <w:t>]</w:t>
      </w:r>
    </w:p>
    <w:p w:rsidR="00891105" w:rsidRPr="00D903D8" w:rsidRDefault="00891105" w:rsidP="00891105">
      <w:pPr>
        <w:pStyle w:val="NoSpacing"/>
        <w:rPr>
          <w:rFonts w:ascii="Arial" w:hAnsi="Arial" w:cs="Arial"/>
          <w:sz w:val="22"/>
          <w:szCs w:val="22"/>
        </w:rPr>
      </w:pPr>
      <w:r w:rsidRPr="00D903D8">
        <w:rPr>
          <w:rFonts w:ascii="Arial" w:hAnsi="Arial" w:cs="Arial"/>
          <w:sz w:val="22"/>
          <w:szCs w:val="22"/>
        </w:rPr>
        <w:t xml:space="preserve">     [</w:t>
      </w:r>
      <w:proofErr w:type="gramStart"/>
      <w:r w:rsidRPr="00D903D8">
        <w:rPr>
          <w:rFonts w:ascii="Arial" w:hAnsi="Arial" w:cs="Arial"/>
          <w:sz w:val="22"/>
          <w:szCs w:val="22"/>
        </w:rPr>
        <w:t>echo</w:t>
      </w:r>
      <w:proofErr w:type="gramEnd"/>
      <w:r w:rsidRPr="00D903D8">
        <w:rPr>
          <w:rFonts w:ascii="Arial" w:hAnsi="Arial" w:cs="Arial"/>
          <w:sz w:val="22"/>
          <w:szCs w:val="22"/>
        </w:rPr>
        <w:t>] csv2xlsx</w:t>
      </w:r>
    </w:p>
    <w:p w:rsidR="00891105" w:rsidRPr="00D903D8" w:rsidRDefault="00891105" w:rsidP="00891105">
      <w:pPr>
        <w:pStyle w:val="NoSpacing"/>
        <w:rPr>
          <w:rFonts w:ascii="Arial" w:hAnsi="Arial" w:cs="Arial"/>
          <w:sz w:val="22"/>
          <w:szCs w:val="22"/>
        </w:rPr>
      </w:pPr>
      <w:r w:rsidRPr="00D903D8">
        <w:rPr>
          <w:rFonts w:ascii="Arial" w:hAnsi="Arial" w:cs="Arial"/>
          <w:sz w:val="22"/>
          <w:szCs w:val="22"/>
        </w:rPr>
        <w:t xml:space="preserve">     [</w:t>
      </w:r>
      <w:proofErr w:type="gramStart"/>
      <w:r w:rsidRPr="00D903D8">
        <w:rPr>
          <w:rFonts w:ascii="Arial" w:hAnsi="Arial" w:cs="Arial"/>
          <w:sz w:val="22"/>
          <w:szCs w:val="22"/>
        </w:rPr>
        <w:t>echo</w:t>
      </w:r>
      <w:proofErr w:type="gramEnd"/>
      <w:r w:rsidRPr="00D903D8">
        <w:rPr>
          <w:rFonts w:ascii="Arial" w:hAnsi="Arial" w:cs="Arial"/>
          <w:sz w:val="22"/>
          <w:szCs w:val="22"/>
        </w:rPr>
        <w:t>]   Description     : Generates the merge spreadsheet file</w:t>
      </w:r>
    </w:p>
    <w:p w:rsidR="00891105" w:rsidRPr="00D903D8" w:rsidRDefault="00891105" w:rsidP="00891105">
      <w:pPr>
        <w:pStyle w:val="NoSpacing"/>
        <w:rPr>
          <w:rFonts w:ascii="Arial" w:hAnsi="Arial" w:cs="Arial"/>
          <w:sz w:val="22"/>
          <w:szCs w:val="22"/>
        </w:rPr>
      </w:pPr>
      <w:r w:rsidRPr="00D903D8">
        <w:rPr>
          <w:rFonts w:ascii="Arial" w:hAnsi="Arial" w:cs="Arial"/>
          <w:sz w:val="22"/>
          <w:szCs w:val="22"/>
        </w:rPr>
        <w:t xml:space="preserve">     [</w:t>
      </w:r>
      <w:proofErr w:type="gramStart"/>
      <w:r w:rsidRPr="00D903D8">
        <w:rPr>
          <w:rFonts w:ascii="Arial" w:hAnsi="Arial" w:cs="Arial"/>
          <w:sz w:val="22"/>
          <w:szCs w:val="22"/>
        </w:rPr>
        <w:t>echo</w:t>
      </w:r>
      <w:proofErr w:type="gramEnd"/>
      <w:r w:rsidRPr="00D903D8">
        <w:rPr>
          <w:rFonts w:ascii="Arial" w:hAnsi="Arial" w:cs="Arial"/>
          <w:sz w:val="22"/>
          <w:szCs w:val="22"/>
        </w:rPr>
        <w:t>]</w:t>
      </w:r>
    </w:p>
    <w:p w:rsidR="00891105" w:rsidRPr="00D903D8" w:rsidRDefault="00891105" w:rsidP="00891105">
      <w:pPr>
        <w:pStyle w:val="NoSpacing"/>
        <w:rPr>
          <w:rFonts w:ascii="Arial" w:hAnsi="Arial" w:cs="Arial"/>
          <w:sz w:val="22"/>
          <w:szCs w:val="22"/>
        </w:rPr>
      </w:pPr>
      <w:r w:rsidRPr="00D903D8">
        <w:rPr>
          <w:rFonts w:ascii="Arial" w:hAnsi="Arial" w:cs="Arial"/>
          <w:sz w:val="22"/>
          <w:szCs w:val="22"/>
        </w:rPr>
        <w:t xml:space="preserve">     [</w:t>
      </w:r>
      <w:proofErr w:type="gramStart"/>
      <w:r w:rsidRPr="00D903D8">
        <w:rPr>
          <w:rFonts w:ascii="Arial" w:hAnsi="Arial" w:cs="Arial"/>
          <w:sz w:val="22"/>
          <w:szCs w:val="22"/>
        </w:rPr>
        <w:t>echo</w:t>
      </w:r>
      <w:proofErr w:type="gramEnd"/>
      <w:r w:rsidRPr="00D903D8">
        <w:rPr>
          <w:rFonts w:ascii="Arial" w:hAnsi="Arial" w:cs="Arial"/>
          <w:sz w:val="22"/>
          <w:szCs w:val="22"/>
        </w:rPr>
        <w:t>] merge-process -Dlisa.operation=EXTRACT</w:t>
      </w:r>
    </w:p>
    <w:p w:rsidR="00891105" w:rsidRPr="00D903D8" w:rsidRDefault="00891105" w:rsidP="00891105">
      <w:pPr>
        <w:pStyle w:val="NoSpacing"/>
        <w:rPr>
          <w:rFonts w:ascii="Arial" w:hAnsi="Arial" w:cs="Arial"/>
          <w:sz w:val="22"/>
          <w:szCs w:val="22"/>
        </w:rPr>
      </w:pPr>
      <w:r w:rsidRPr="00D903D8">
        <w:rPr>
          <w:rFonts w:ascii="Arial" w:hAnsi="Arial" w:cs="Arial"/>
          <w:sz w:val="22"/>
          <w:szCs w:val="22"/>
        </w:rPr>
        <w:t xml:space="preserve">     [</w:t>
      </w:r>
      <w:proofErr w:type="gramStart"/>
      <w:r w:rsidRPr="00D903D8">
        <w:rPr>
          <w:rFonts w:ascii="Arial" w:hAnsi="Arial" w:cs="Arial"/>
          <w:sz w:val="22"/>
          <w:szCs w:val="22"/>
        </w:rPr>
        <w:t>echo</w:t>
      </w:r>
      <w:proofErr w:type="gramEnd"/>
      <w:r w:rsidRPr="00D903D8">
        <w:rPr>
          <w:rFonts w:ascii="Arial" w:hAnsi="Arial" w:cs="Arial"/>
          <w:sz w:val="22"/>
          <w:szCs w:val="22"/>
        </w:rPr>
        <w:t>]   Description     : Extracts all the EXACT match from Service Image</w:t>
      </w:r>
    </w:p>
    <w:p w:rsidR="00891105" w:rsidRPr="00D903D8" w:rsidRDefault="00891105" w:rsidP="00891105">
      <w:pPr>
        <w:pStyle w:val="NoSpacing"/>
        <w:rPr>
          <w:rFonts w:ascii="Arial" w:hAnsi="Arial" w:cs="Arial"/>
          <w:sz w:val="22"/>
          <w:szCs w:val="22"/>
        </w:rPr>
      </w:pPr>
      <w:r w:rsidRPr="00D903D8">
        <w:rPr>
          <w:rFonts w:ascii="Arial" w:hAnsi="Arial" w:cs="Arial"/>
          <w:sz w:val="22"/>
          <w:szCs w:val="22"/>
        </w:rPr>
        <w:t xml:space="preserve">     [</w:t>
      </w:r>
      <w:proofErr w:type="gramStart"/>
      <w:r w:rsidRPr="00D903D8">
        <w:rPr>
          <w:rFonts w:ascii="Arial" w:hAnsi="Arial" w:cs="Arial"/>
          <w:sz w:val="22"/>
          <w:szCs w:val="22"/>
        </w:rPr>
        <w:t>echo</w:t>
      </w:r>
      <w:proofErr w:type="gramEnd"/>
      <w:r w:rsidRPr="00D903D8">
        <w:rPr>
          <w:rFonts w:ascii="Arial" w:hAnsi="Arial" w:cs="Arial"/>
          <w:sz w:val="22"/>
          <w:szCs w:val="22"/>
        </w:rPr>
        <w:t>]</w:t>
      </w:r>
    </w:p>
    <w:p w:rsidR="00891105" w:rsidRPr="00D903D8" w:rsidRDefault="00891105" w:rsidP="00891105">
      <w:pPr>
        <w:pStyle w:val="NoSpacing"/>
        <w:rPr>
          <w:rFonts w:ascii="Arial" w:hAnsi="Arial" w:cs="Arial"/>
          <w:sz w:val="22"/>
          <w:szCs w:val="22"/>
        </w:rPr>
      </w:pPr>
      <w:r w:rsidRPr="00D903D8">
        <w:rPr>
          <w:rFonts w:ascii="Arial" w:hAnsi="Arial" w:cs="Arial"/>
          <w:sz w:val="22"/>
          <w:szCs w:val="22"/>
        </w:rPr>
        <w:t xml:space="preserve">     [</w:t>
      </w:r>
      <w:proofErr w:type="gramStart"/>
      <w:r w:rsidRPr="00D903D8">
        <w:rPr>
          <w:rFonts w:ascii="Arial" w:hAnsi="Arial" w:cs="Arial"/>
          <w:sz w:val="22"/>
          <w:szCs w:val="22"/>
        </w:rPr>
        <w:t>echo</w:t>
      </w:r>
      <w:proofErr w:type="gramEnd"/>
      <w:r w:rsidRPr="00D903D8">
        <w:rPr>
          <w:rFonts w:ascii="Arial" w:hAnsi="Arial" w:cs="Arial"/>
          <w:sz w:val="22"/>
          <w:szCs w:val="22"/>
        </w:rPr>
        <w:t>] merge-process -Dlisa.operation=MERGE</w:t>
      </w:r>
    </w:p>
    <w:p w:rsidR="00891105" w:rsidRPr="00D903D8" w:rsidRDefault="00891105" w:rsidP="00891105">
      <w:pPr>
        <w:pStyle w:val="NoSpacing"/>
        <w:rPr>
          <w:rFonts w:ascii="Arial" w:hAnsi="Arial" w:cs="Arial"/>
          <w:sz w:val="22"/>
          <w:szCs w:val="22"/>
        </w:rPr>
      </w:pPr>
      <w:r w:rsidRPr="00D903D8">
        <w:rPr>
          <w:rFonts w:ascii="Arial" w:hAnsi="Arial" w:cs="Arial"/>
          <w:sz w:val="22"/>
          <w:szCs w:val="22"/>
        </w:rPr>
        <w:t xml:space="preserve">     [</w:t>
      </w:r>
      <w:proofErr w:type="gramStart"/>
      <w:r w:rsidRPr="00D903D8">
        <w:rPr>
          <w:rFonts w:ascii="Arial" w:hAnsi="Arial" w:cs="Arial"/>
          <w:sz w:val="22"/>
          <w:szCs w:val="22"/>
        </w:rPr>
        <w:t>echo</w:t>
      </w:r>
      <w:proofErr w:type="gramEnd"/>
      <w:r w:rsidRPr="00D903D8">
        <w:rPr>
          <w:rFonts w:ascii="Arial" w:hAnsi="Arial" w:cs="Arial"/>
          <w:sz w:val="22"/>
          <w:szCs w:val="22"/>
        </w:rPr>
        <w:t>]   Description     : Combines all the Service Image per backend</w:t>
      </w:r>
    </w:p>
    <w:p w:rsidR="00891105" w:rsidRPr="00805039" w:rsidRDefault="00891105">
      <w:pPr>
        <w:pStyle w:val="NormalWeb"/>
        <w:spacing w:before="0" w:beforeAutospacing="0" w:after="0" w:afterAutospacing="0"/>
        <w:rPr>
          <w:rFonts w:ascii="Georgia" w:hAnsi="Georgia" w:cs="Tahoma"/>
          <w:b/>
        </w:rPr>
      </w:pPr>
    </w:p>
    <w:p w:rsidR="00891105" w:rsidRPr="001871D4" w:rsidRDefault="00891105" w:rsidP="00805039">
      <w:pPr>
        <w:pStyle w:val="NormalWeb"/>
        <w:spacing w:before="0" w:beforeAutospacing="0" w:after="0" w:afterAutospacing="0" w:line="276" w:lineRule="auto"/>
        <w:jc w:val="both"/>
        <w:rPr>
          <w:rFonts w:ascii="Calibri" w:eastAsia="Dotum" w:hAnsi="Calibri" w:cs="Calibri"/>
          <w:sz w:val="26"/>
          <w:szCs w:val="26"/>
        </w:rPr>
      </w:pPr>
      <w:r w:rsidRPr="001871D4">
        <w:rPr>
          <w:rFonts w:ascii="Calibri" w:eastAsia="Dotum" w:hAnsi="Calibri" w:cs="Calibri"/>
          <w:sz w:val="26"/>
          <w:szCs w:val="26"/>
        </w:rPr>
        <w:t>The Merge process can be broken down into three distinct tasks as outlined above.</w:t>
      </w:r>
    </w:p>
    <w:p w:rsidR="00891105" w:rsidRPr="001871D4" w:rsidRDefault="00891105" w:rsidP="00805039">
      <w:pPr>
        <w:pStyle w:val="NormalWeb"/>
        <w:spacing w:before="0" w:beforeAutospacing="0" w:after="0" w:afterAutospacing="0" w:line="276" w:lineRule="auto"/>
        <w:jc w:val="both"/>
        <w:rPr>
          <w:rFonts w:ascii="Calibri" w:hAnsi="Calibri" w:cs="Calibri"/>
          <w:sz w:val="26"/>
          <w:szCs w:val="26"/>
        </w:rPr>
      </w:pPr>
    </w:p>
    <w:p w:rsidR="00805039" w:rsidRPr="001871D4" w:rsidRDefault="00D40A83" w:rsidP="001871D4">
      <w:pPr>
        <w:pStyle w:val="NormalWeb"/>
        <w:spacing w:before="0" w:beforeAutospacing="0" w:after="0" w:afterAutospacing="0"/>
        <w:jc w:val="both"/>
        <w:rPr>
          <w:rFonts w:ascii="Calibri" w:hAnsi="Calibri" w:cs="Calibri"/>
          <w:sz w:val="26"/>
          <w:szCs w:val="26"/>
        </w:rPr>
      </w:pPr>
      <w:r w:rsidRPr="001871D4">
        <w:rPr>
          <w:rFonts w:ascii="Calibri" w:hAnsi="Calibri" w:cs="Calibri"/>
          <w:sz w:val="26"/>
          <w:szCs w:val="26"/>
        </w:rPr>
        <w:t>Step 1</w:t>
      </w:r>
    </w:p>
    <w:p w:rsidR="00891105" w:rsidRPr="001871D4" w:rsidRDefault="00D40A83" w:rsidP="001871D4">
      <w:pPr>
        <w:pStyle w:val="NormalWeb"/>
        <w:spacing w:before="0" w:beforeAutospacing="0" w:after="0" w:afterAutospacing="0"/>
        <w:jc w:val="both"/>
        <w:rPr>
          <w:rFonts w:ascii="Calibri" w:hAnsi="Calibri" w:cs="Calibri"/>
          <w:sz w:val="26"/>
          <w:szCs w:val="26"/>
        </w:rPr>
      </w:pPr>
      <w:r w:rsidRPr="001871D4">
        <w:rPr>
          <w:rFonts w:ascii="Calibri" w:hAnsi="Calibri" w:cs="Calibri"/>
          <w:sz w:val="26"/>
          <w:szCs w:val="26"/>
        </w:rPr>
        <w:t>CSV/XLS generation:  During this step first the vse_matches.log file is read to output a CSV file which is then converted to Microsoft Excel (</w:t>
      </w:r>
      <w:proofErr w:type="spellStart"/>
      <w:r w:rsidRPr="001871D4">
        <w:rPr>
          <w:rFonts w:ascii="Calibri" w:hAnsi="Calibri" w:cs="Calibri"/>
          <w:sz w:val="26"/>
          <w:szCs w:val="26"/>
        </w:rPr>
        <w:t>xls</w:t>
      </w:r>
      <w:proofErr w:type="spellEnd"/>
      <w:r w:rsidR="00D05035">
        <w:rPr>
          <w:rFonts w:ascii="Calibri" w:hAnsi="Calibri" w:cs="Calibri"/>
          <w:sz w:val="26"/>
          <w:szCs w:val="26"/>
        </w:rPr>
        <w:t xml:space="preserve"> or </w:t>
      </w:r>
      <w:proofErr w:type="spellStart"/>
      <w:r w:rsidR="00D05035">
        <w:rPr>
          <w:rFonts w:ascii="Calibri" w:hAnsi="Calibri" w:cs="Calibri"/>
          <w:sz w:val="26"/>
          <w:szCs w:val="26"/>
        </w:rPr>
        <w:t>xlsx</w:t>
      </w:r>
      <w:proofErr w:type="spellEnd"/>
      <w:r w:rsidRPr="001871D4">
        <w:rPr>
          <w:rFonts w:ascii="Calibri" w:hAnsi="Calibri" w:cs="Calibri"/>
          <w:sz w:val="26"/>
          <w:szCs w:val="26"/>
        </w:rPr>
        <w:t>) format</w:t>
      </w:r>
      <w:r w:rsidR="00D05035">
        <w:rPr>
          <w:rFonts w:ascii="Calibri" w:hAnsi="Calibri" w:cs="Calibri"/>
          <w:sz w:val="26"/>
          <w:szCs w:val="26"/>
        </w:rPr>
        <w:t xml:space="preserve"> as specified</w:t>
      </w:r>
      <w:bookmarkStart w:id="0" w:name="_GoBack"/>
      <w:bookmarkEnd w:id="0"/>
      <w:r w:rsidRPr="001871D4">
        <w:rPr>
          <w:rFonts w:ascii="Calibri" w:hAnsi="Calibri" w:cs="Calibri"/>
          <w:sz w:val="26"/>
          <w:szCs w:val="26"/>
        </w:rPr>
        <w:t xml:space="preserve">. The merge process will terminate if it encounters any issue while parsing and generation of these file </w:t>
      </w:r>
      <w:r w:rsidR="00437CB2" w:rsidRPr="001871D4">
        <w:rPr>
          <w:rFonts w:ascii="Calibri" w:hAnsi="Calibri" w:cs="Calibri"/>
          <w:sz w:val="26"/>
          <w:szCs w:val="26"/>
        </w:rPr>
        <w:t>during the execution of this step.</w:t>
      </w:r>
    </w:p>
    <w:p w:rsidR="00891105" w:rsidRPr="001871D4" w:rsidRDefault="00891105" w:rsidP="00805039">
      <w:pPr>
        <w:pStyle w:val="NormalWeb"/>
        <w:spacing w:before="0" w:beforeAutospacing="0" w:after="0" w:afterAutospacing="0" w:line="276" w:lineRule="auto"/>
        <w:jc w:val="both"/>
        <w:rPr>
          <w:rFonts w:ascii="Calibri" w:hAnsi="Calibri" w:cs="Calibri"/>
          <w:b/>
          <w:sz w:val="26"/>
          <w:szCs w:val="26"/>
        </w:rPr>
      </w:pPr>
    </w:p>
    <w:p w:rsidR="00D40A83" w:rsidRPr="001871D4" w:rsidRDefault="00D40A83" w:rsidP="001871D4">
      <w:pPr>
        <w:pStyle w:val="NormalWeb"/>
        <w:spacing w:before="0" w:beforeAutospacing="0" w:after="0" w:afterAutospacing="0"/>
        <w:jc w:val="both"/>
        <w:rPr>
          <w:rFonts w:ascii="Calibri" w:hAnsi="Calibri" w:cs="Calibri"/>
          <w:sz w:val="26"/>
          <w:szCs w:val="26"/>
        </w:rPr>
      </w:pPr>
      <w:r w:rsidRPr="001871D4">
        <w:rPr>
          <w:rFonts w:ascii="Calibri" w:hAnsi="Calibri" w:cs="Calibri"/>
          <w:sz w:val="26"/>
          <w:szCs w:val="26"/>
        </w:rPr>
        <w:t>Step 2</w:t>
      </w:r>
    </w:p>
    <w:p w:rsidR="00D40A83" w:rsidRPr="001871D4" w:rsidRDefault="00915099" w:rsidP="001871D4">
      <w:pPr>
        <w:pStyle w:val="NormalWeb"/>
        <w:spacing w:before="0" w:beforeAutospacing="0" w:after="0" w:afterAutospacing="0"/>
        <w:jc w:val="both"/>
        <w:rPr>
          <w:rFonts w:ascii="Calibri" w:hAnsi="Calibri" w:cs="Calibri"/>
          <w:b/>
          <w:sz w:val="26"/>
          <w:szCs w:val="26"/>
        </w:rPr>
      </w:pPr>
      <w:r w:rsidRPr="001871D4">
        <w:rPr>
          <w:rFonts w:ascii="Calibri" w:hAnsi="Calibri" w:cs="Calibri"/>
          <w:sz w:val="26"/>
          <w:szCs w:val="26"/>
        </w:rPr>
        <w:t xml:space="preserve">Merge Extraction: Once this step gets triggered it iteratively goes over the individual day recording for all the defined Java and Http backend. In the extraction process it will filter out the transaction based on </w:t>
      </w:r>
      <w:r w:rsidR="00EE275C" w:rsidRPr="001871D4">
        <w:rPr>
          <w:rFonts w:ascii="Calibri" w:hAnsi="Calibri" w:cs="Calibri"/>
          <w:sz w:val="26"/>
          <w:szCs w:val="26"/>
        </w:rPr>
        <w:t xml:space="preserve">matches log file output which is available in the spreadsheet. It is important to remember here that only transactions with match tolerance of “EXACT” are extracted. The </w:t>
      </w:r>
      <w:r w:rsidR="0002084F">
        <w:rPr>
          <w:rFonts w:ascii="Calibri" w:hAnsi="Calibri" w:cs="Calibri"/>
          <w:sz w:val="26"/>
          <w:szCs w:val="26"/>
        </w:rPr>
        <w:t>transaction</w:t>
      </w:r>
      <w:r w:rsidR="00EE275C" w:rsidRPr="001871D4">
        <w:rPr>
          <w:rFonts w:ascii="Calibri" w:hAnsi="Calibri" w:cs="Calibri"/>
          <w:sz w:val="26"/>
          <w:szCs w:val="26"/>
        </w:rPr>
        <w:t xml:space="preserve"> </w:t>
      </w:r>
      <w:r w:rsidR="0002084F">
        <w:rPr>
          <w:rFonts w:ascii="Calibri" w:hAnsi="Calibri" w:cs="Calibri"/>
          <w:sz w:val="26"/>
          <w:szCs w:val="26"/>
        </w:rPr>
        <w:t>that</w:t>
      </w:r>
      <w:r w:rsidR="00EE275C" w:rsidRPr="001871D4">
        <w:rPr>
          <w:rFonts w:ascii="Calibri" w:hAnsi="Calibri" w:cs="Calibri"/>
          <w:sz w:val="26"/>
          <w:szCs w:val="26"/>
        </w:rPr>
        <w:t xml:space="preserve"> </w:t>
      </w:r>
      <w:r w:rsidR="0002084F">
        <w:rPr>
          <w:rFonts w:ascii="Calibri" w:hAnsi="Calibri" w:cs="Calibri"/>
          <w:sz w:val="26"/>
          <w:szCs w:val="26"/>
        </w:rPr>
        <w:t xml:space="preserve">meets the matching </w:t>
      </w:r>
      <w:r w:rsidR="00EE275C" w:rsidRPr="001871D4">
        <w:rPr>
          <w:rFonts w:ascii="Calibri" w:hAnsi="Calibri" w:cs="Calibri"/>
          <w:sz w:val="26"/>
          <w:szCs w:val="26"/>
        </w:rPr>
        <w:t xml:space="preserve">criteria </w:t>
      </w:r>
      <w:r w:rsidR="0002084F">
        <w:rPr>
          <w:rFonts w:ascii="Calibri" w:hAnsi="Calibri" w:cs="Calibri"/>
          <w:sz w:val="26"/>
          <w:szCs w:val="26"/>
        </w:rPr>
        <w:t xml:space="preserve">is </w:t>
      </w:r>
      <w:r w:rsidR="00EE275C" w:rsidRPr="001871D4">
        <w:rPr>
          <w:rFonts w:ascii="Calibri" w:hAnsi="Calibri" w:cs="Calibri"/>
          <w:sz w:val="26"/>
          <w:szCs w:val="26"/>
        </w:rPr>
        <w:t>extracted in a separate service image files.</w:t>
      </w:r>
    </w:p>
    <w:p w:rsidR="00915099" w:rsidRPr="001871D4" w:rsidRDefault="00915099" w:rsidP="001871D4">
      <w:pPr>
        <w:pStyle w:val="NormalWeb"/>
        <w:spacing w:before="0" w:beforeAutospacing="0" w:after="0" w:afterAutospacing="0"/>
        <w:jc w:val="both"/>
        <w:rPr>
          <w:rFonts w:ascii="Calibri" w:hAnsi="Calibri" w:cs="Calibri"/>
          <w:b/>
          <w:sz w:val="26"/>
          <w:szCs w:val="26"/>
        </w:rPr>
      </w:pPr>
    </w:p>
    <w:p w:rsidR="00D40A83" w:rsidRPr="001871D4" w:rsidRDefault="00D40A83" w:rsidP="001871D4">
      <w:pPr>
        <w:pStyle w:val="NormalWeb"/>
        <w:spacing w:before="0" w:beforeAutospacing="0" w:after="0" w:afterAutospacing="0"/>
        <w:jc w:val="both"/>
        <w:rPr>
          <w:rFonts w:ascii="Calibri" w:hAnsi="Calibri" w:cs="Calibri"/>
          <w:sz w:val="26"/>
          <w:szCs w:val="26"/>
        </w:rPr>
      </w:pPr>
      <w:r w:rsidRPr="001871D4">
        <w:rPr>
          <w:rFonts w:ascii="Calibri" w:hAnsi="Calibri" w:cs="Calibri"/>
          <w:sz w:val="26"/>
          <w:szCs w:val="26"/>
        </w:rPr>
        <w:t>Step 3</w:t>
      </w:r>
    </w:p>
    <w:p w:rsidR="00D40A83" w:rsidRPr="001871D4" w:rsidRDefault="00915099" w:rsidP="001871D4">
      <w:pPr>
        <w:pStyle w:val="NormalWeb"/>
        <w:spacing w:before="0" w:beforeAutospacing="0" w:after="0" w:afterAutospacing="0"/>
        <w:jc w:val="both"/>
        <w:rPr>
          <w:rFonts w:ascii="Calibri" w:hAnsi="Calibri" w:cs="Calibri"/>
          <w:sz w:val="26"/>
          <w:szCs w:val="26"/>
        </w:rPr>
      </w:pPr>
      <w:r w:rsidRPr="001871D4">
        <w:rPr>
          <w:rFonts w:ascii="Calibri" w:hAnsi="Calibri" w:cs="Calibri"/>
          <w:sz w:val="26"/>
          <w:szCs w:val="26"/>
        </w:rPr>
        <w:t>Merge Combine:</w:t>
      </w:r>
      <w:r w:rsidR="00EE275C" w:rsidRPr="001871D4">
        <w:rPr>
          <w:rFonts w:ascii="Calibri" w:hAnsi="Calibri" w:cs="Calibri"/>
          <w:sz w:val="26"/>
          <w:szCs w:val="26"/>
        </w:rPr>
        <w:t xml:space="preserve"> This is the last step of merge where all the extracted service image files are co</w:t>
      </w:r>
      <w:r w:rsidR="00354B48" w:rsidRPr="001871D4">
        <w:rPr>
          <w:rFonts w:ascii="Calibri" w:hAnsi="Calibri" w:cs="Calibri"/>
          <w:sz w:val="26"/>
          <w:szCs w:val="26"/>
        </w:rPr>
        <w:t>mbined together per backend to generate a final combined service image. This is also an iterative process where the image combine happens one by one for each backend.</w:t>
      </w:r>
    </w:p>
    <w:p w:rsidR="00891105" w:rsidRPr="001871D4" w:rsidRDefault="00891105" w:rsidP="001871D4">
      <w:pPr>
        <w:pStyle w:val="NormalWeb"/>
        <w:spacing w:before="0" w:beforeAutospacing="0" w:after="0" w:afterAutospacing="0"/>
        <w:jc w:val="both"/>
        <w:rPr>
          <w:rFonts w:ascii="Calibri" w:hAnsi="Calibri" w:cs="Calibri"/>
          <w:b/>
        </w:rPr>
      </w:pPr>
    </w:p>
    <w:p w:rsidR="00354B48" w:rsidRPr="001871D4" w:rsidRDefault="00354B48" w:rsidP="001871D4">
      <w:pPr>
        <w:pStyle w:val="NormalWeb"/>
        <w:spacing w:before="0" w:beforeAutospacing="0" w:after="0" w:afterAutospacing="0"/>
        <w:jc w:val="both"/>
        <w:rPr>
          <w:rFonts w:ascii="Calibri" w:hAnsi="Calibri" w:cs="Calibri"/>
          <w:sz w:val="26"/>
          <w:szCs w:val="26"/>
        </w:rPr>
      </w:pPr>
      <w:r w:rsidRPr="001871D4">
        <w:rPr>
          <w:rFonts w:ascii="Calibri" w:hAnsi="Calibri" w:cs="Calibri"/>
          <w:sz w:val="26"/>
          <w:szCs w:val="26"/>
        </w:rPr>
        <w:t xml:space="preserve">At each step of execution on the console meaningful message is printed to demonstrate the progress of the merge process. </w:t>
      </w:r>
    </w:p>
    <w:p w:rsidR="001E202A" w:rsidRPr="00805039" w:rsidRDefault="001E202A" w:rsidP="001871D4">
      <w:pPr>
        <w:pStyle w:val="NoSpacing"/>
        <w:ind w:left="360"/>
        <w:divId w:val="1948809982"/>
        <w:rPr>
          <w:rFonts w:ascii="Georgia" w:eastAsia="Times New Roman" w:hAnsi="Georgia" w:cs="Tahoma"/>
        </w:rPr>
      </w:pPr>
    </w:p>
    <w:sectPr w:rsidR="001E202A" w:rsidRPr="0080503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C9D" w:rsidRDefault="00A40C9D" w:rsidP="000C4C28">
      <w:r>
        <w:separator/>
      </w:r>
    </w:p>
  </w:endnote>
  <w:endnote w:type="continuationSeparator" w:id="0">
    <w:p w:rsidR="00A40C9D" w:rsidRDefault="00A40C9D" w:rsidP="000C4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C9D" w:rsidRDefault="00A40C9D" w:rsidP="000C4C28">
      <w:r>
        <w:separator/>
      </w:r>
    </w:p>
  </w:footnote>
  <w:footnote w:type="continuationSeparator" w:id="0">
    <w:p w:rsidR="00A40C9D" w:rsidRDefault="00A40C9D" w:rsidP="000C4C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Ind w:w="-522" w:type="dxa"/>
      <w:tblLook w:val="04A0" w:firstRow="1" w:lastRow="0" w:firstColumn="1" w:lastColumn="0" w:noHBand="0" w:noVBand="1"/>
    </w:tblPr>
    <w:tblGrid>
      <w:gridCol w:w="2340"/>
      <w:gridCol w:w="6390"/>
      <w:gridCol w:w="2070"/>
    </w:tblGrid>
    <w:tr w:rsidR="000C4C28" w:rsidRPr="000C4C28" w:rsidTr="00391E1F">
      <w:tc>
        <w:tcPr>
          <w:tcW w:w="2340" w:type="dxa"/>
          <w:tcBorders>
            <w:bottom w:val="single" w:sz="4" w:space="0" w:color="auto"/>
          </w:tcBorders>
          <w:shd w:val="clear" w:color="auto" w:fill="auto"/>
        </w:tcPr>
        <w:p w:rsidR="000C4C28" w:rsidRPr="000C4C28" w:rsidRDefault="000C4C28" w:rsidP="000C4C28">
          <w:pPr>
            <w:tabs>
              <w:tab w:val="center" w:pos="4680"/>
              <w:tab w:val="right" w:pos="9360"/>
            </w:tabs>
            <w:rPr>
              <w:rFonts w:ascii="Calibri" w:eastAsia="Calibri" w:hAnsi="Calibri"/>
              <w:sz w:val="22"/>
              <w:szCs w:val="22"/>
            </w:rPr>
          </w:pPr>
          <w:r>
            <w:rPr>
              <w:rFonts w:ascii="Calibri" w:eastAsia="Calibri" w:hAnsi="Calibri"/>
              <w:noProof/>
              <w:sz w:val="22"/>
              <w:szCs w:val="22"/>
            </w:rPr>
            <w:drawing>
              <wp:inline distT="0" distB="0" distL="0" distR="0">
                <wp:extent cx="381000" cy="342900"/>
                <wp:effectExtent l="0" t="0" r="0" b="0"/>
                <wp:docPr id="2" name="Picture 2" descr="Description: cid:image001.gif@01CAFE6D.E49B8C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01.gif@01CAFE6D.E49B8C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p>
        <w:p w:rsidR="000C4C28" w:rsidRPr="000C4C28" w:rsidRDefault="000C4C28" w:rsidP="000C4C28">
          <w:pPr>
            <w:tabs>
              <w:tab w:val="center" w:pos="4680"/>
              <w:tab w:val="right" w:pos="9360"/>
            </w:tabs>
            <w:rPr>
              <w:rFonts w:ascii="Calibri" w:eastAsia="Calibri" w:hAnsi="Calibri"/>
              <w:sz w:val="16"/>
              <w:szCs w:val="16"/>
            </w:rPr>
          </w:pPr>
        </w:p>
      </w:tc>
      <w:tc>
        <w:tcPr>
          <w:tcW w:w="6390" w:type="dxa"/>
          <w:tcBorders>
            <w:bottom w:val="single" w:sz="4" w:space="0" w:color="auto"/>
          </w:tcBorders>
          <w:shd w:val="clear" w:color="auto" w:fill="auto"/>
        </w:tcPr>
        <w:p w:rsidR="000C4C28" w:rsidRPr="000C4C28" w:rsidRDefault="000C4C28" w:rsidP="000C4C28">
          <w:pPr>
            <w:tabs>
              <w:tab w:val="center" w:pos="4680"/>
              <w:tab w:val="right" w:pos="9360"/>
            </w:tabs>
            <w:jc w:val="center"/>
            <w:rPr>
              <w:rFonts w:ascii="Calibri" w:eastAsia="Calibri" w:hAnsi="Calibri"/>
              <w:sz w:val="16"/>
              <w:szCs w:val="16"/>
            </w:rPr>
          </w:pPr>
        </w:p>
        <w:p w:rsidR="000C4C28" w:rsidRPr="008E372A" w:rsidRDefault="00891105" w:rsidP="008E372A">
          <w:pPr>
            <w:tabs>
              <w:tab w:val="center" w:pos="4680"/>
              <w:tab w:val="right" w:pos="9360"/>
            </w:tabs>
            <w:jc w:val="center"/>
            <w:rPr>
              <w:rFonts w:ascii="Arial" w:eastAsia="Calibri" w:hAnsi="Arial" w:cs="Arial"/>
              <w:b/>
              <w:sz w:val="32"/>
              <w:szCs w:val="32"/>
            </w:rPr>
          </w:pPr>
          <w:r w:rsidRPr="008E372A">
            <w:rPr>
              <w:rFonts w:ascii="Arial" w:eastAsia="Calibri" w:hAnsi="Arial" w:cs="Arial"/>
              <w:b/>
              <w:sz w:val="32"/>
              <w:szCs w:val="32"/>
            </w:rPr>
            <w:t xml:space="preserve">Service Image Merge </w:t>
          </w:r>
          <w:r w:rsidR="008E372A" w:rsidRPr="008E372A">
            <w:rPr>
              <w:rFonts w:ascii="Arial" w:eastAsia="Calibri" w:hAnsi="Arial" w:cs="Arial"/>
              <w:b/>
              <w:sz w:val="32"/>
              <w:szCs w:val="32"/>
            </w:rPr>
            <w:t>Tasks</w:t>
          </w:r>
        </w:p>
      </w:tc>
      <w:tc>
        <w:tcPr>
          <w:tcW w:w="2070" w:type="dxa"/>
          <w:tcBorders>
            <w:bottom w:val="single" w:sz="4" w:space="0" w:color="auto"/>
          </w:tcBorders>
          <w:shd w:val="clear" w:color="auto" w:fill="auto"/>
        </w:tcPr>
        <w:p w:rsidR="000C4C28" w:rsidRPr="000C4C28" w:rsidRDefault="000C4C28" w:rsidP="000C4C28">
          <w:pPr>
            <w:tabs>
              <w:tab w:val="center" w:pos="4680"/>
              <w:tab w:val="right" w:pos="9360"/>
            </w:tabs>
            <w:jc w:val="right"/>
            <w:rPr>
              <w:rFonts w:ascii="Calibri" w:eastAsia="Calibri" w:hAnsi="Calibri"/>
              <w:sz w:val="22"/>
              <w:szCs w:val="22"/>
            </w:rPr>
          </w:pPr>
          <w:r>
            <w:rPr>
              <w:rFonts w:ascii="Calibri" w:eastAsia="Calibri" w:hAnsi="Calibri"/>
              <w:noProof/>
              <w:sz w:val="22"/>
              <w:szCs w:val="22"/>
            </w:rPr>
            <w:drawing>
              <wp:inline distT="0" distB="0" distL="0" distR="0">
                <wp:extent cx="752475" cy="38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2475" cy="381000"/>
                        </a:xfrm>
                        <a:prstGeom prst="rect">
                          <a:avLst/>
                        </a:prstGeom>
                        <a:noFill/>
                        <a:ln>
                          <a:noFill/>
                        </a:ln>
                      </pic:spPr>
                    </pic:pic>
                  </a:graphicData>
                </a:graphic>
              </wp:inline>
            </w:drawing>
          </w:r>
        </w:p>
      </w:tc>
    </w:tr>
  </w:tbl>
  <w:p w:rsidR="000C4C28" w:rsidRDefault="000C4C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4B95"/>
    <w:multiLevelType w:val="hybridMultilevel"/>
    <w:tmpl w:val="B9161AA2"/>
    <w:lvl w:ilvl="0" w:tplc="CD6C3BFC">
      <w:numFmt w:val="bullet"/>
      <w:lvlText w:val="-"/>
      <w:lvlJc w:val="left"/>
      <w:pPr>
        <w:ind w:left="720" w:hanging="360"/>
      </w:pPr>
      <w:rPr>
        <w:rFonts w:ascii="Calibri" w:eastAsiaTheme="minorEastAsia" w:hAnsi="Calibri" w:cs="Calibr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D20F7"/>
    <w:multiLevelType w:val="hybridMultilevel"/>
    <w:tmpl w:val="9A5891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76CA1"/>
    <w:multiLevelType w:val="multilevel"/>
    <w:tmpl w:val="473EAA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nsid w:val="178A3285"/>
    <w:multiLevelType w:val="multilevel"/>
    <w:tmpl w:val="9036FFA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nsid w:val="1E9B4C00"/>
    <w:multiLevelType w:val="multilevel"/>
    <w:tmpl w:val="C0225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7D06CD"/>
    <w:multiLevelType w:val="multilevel"/>
    <w:tmpl w:val="2A543FC6"/>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6">
    <w:nsid w:val="40EA2536"/>
    <w:multiLevelType w:val="hybridMultilevel"/>
    <w:tmpl w:val="9D3A34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B07D1"/>
    <w:multiLevelType w:val="multilevel"/>
    <w:tmpl w:val="24C8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2F2977"/>
    <w:multiLevelType w:val="hybridMultilevel"/>
    <w:tmpl w:val="0240A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BE7454"/>
    <w:multiLevelType w:val="multilevel"/>
    <w:tmpl w:val="2DFC9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D00528"/>
    <w:multiLevelType w:val="hybridMultilevel"/>
    <w:tmpl w:val="3CF29A78"/>
    <w:lvl w:ilvl="0" w:tplc="5D1A0334">
      <w:numFmt w:val="bullet"/>
      <w:lvlText w:val="-"/>
      <w:lvlJc w:val="left"/>
      <w:pPr>
        <w:ind w:left="405" w:hanging="360"/>
      </w:pPr>
      <w:rPr>
        <w:rFonts w:ascii="Calibri" w:eastAsiaTheme="minorEastAsia" w:hAnsi="Calibri" w:cs="Calibri" w:hint="default"/>
        <w:sz w:val="22"/>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nsid w:val="78AB7F6B"/>
    <w:multiLevelType w:val="multilevel"/>
    <w:tmpl w:val="0AB6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D882E4E"/>
    <w:multiLevelType w:val="multilevel"/>
    <w:tmpl w:val="4FDC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11"/>
  </w:num>
  <w:num w:numId="4">
    <w:abstractNumId w:val="3"/>
  </w:num>
  <w:num w:numId="5">
    <w:abstractNumId w:val="2"/>
  </w:num>
  <w:num w:numId="6">
    <w:abstractNumId w:val="12"/>
  </w:num>
  <w:num w:numId="7">
    <w:abstractNumId w:val="4"/>
  </w:num>
  <w:num w:numId="8">
    <w:abstractNumId w:val="9"/>
  </w:num>
  <w:num w:numId="9">
    <w:abstractNumId w:val="9"/>
    <w:lvlOverride w:ilvl="2">
      <w:lvl w:ilvl="2">
        <w:numFmt w:val="bullet"/>
        <w:lvlText w:val="o"/>
        <w:lvlJc w:val="left"/>
        <w:pPr>
          <w:tabs>
            <w:tab w:val="num" w:pos="2160"/>
          </w:tabs>
          <w:ind w:left="2160" w:hanging="360"/>
        </w:pPr>
        <w:rPr>
          <w:rFonts w:ascii="Courier New" w:hAnsi="Courier New" w:hint="default"/>
          <w:sz w:val="20"/>
        </w:rPr>
      </w:lvl>
    </w:lvlOverride>
  </w:num>
  <w:num w:numId="10">
    <w:abstractNumId w:val="10"/>
  </w:num>
  <w:num w:numId="11">
    <w:abstractNumId w:val="0"/>
  </w:num>
  <w:num w:numId="12">
    <w:abstractNumId w:val="6"/>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064727"/>
    <w:rsid w:val="00003F15"/>
    <w:rsid w:val="0002084F"/>
    <w:rsid w:val="000413FF"/>
    <w:rsid w:val="00064727"/>
    <w:rsid w:val="00076F54"/>
    <w:rsid w:val="000C4C28"/>
    <w:rsid w:val="00125558"/>
    <w:rsid w:val="001460FA"/>
    <w:rsid w:val="001871D4"/>
    <w:rsid w:val="001B3E26"/>
    <w:rsid w:val="001E202A"/>
    <w:rsid w:val="001E2477"/>
    <w:rsid w:val="00213E98"/>
    <w:rsid w:val="00221DC7"/>
    <w:rsid w:val="00262AA0"/>
    <w:rsid w:val="00273D09"/>
    <w:rsid w:val="002C4B0A"/>
    <w:rsid w:val="002D0CDF"/>
    <w:rsid w:val="002D6169"/>
    <w:rsid w:val="00304D11"/>
    <w:rsid w:val="00330E61"/>
    <w:rsid w:val="00343772"/>
    <w:rsid w:val="00354B48"/>
    <w:rsid w:val="003E4824"/>
    <w:rsid w:val="00437CB2"/>
    <w:rsid w:val="00453E30"/>
    <w:rsid w:val="0045657A"/>
    <w:rsid w:val="0045708F"/>
    <w:rsid w:val="00461413"/>
    <w:rsid w:val="004764AF"/>
    <w:rsid w:val="00490116"/>
    <w:rsid w:val="004A6696"/>
    <w:rsid w:val="004F4D36"/>
    <w:rsid w:val="0050458E"/>
    <w:rsid w:val="00504B3C"/>
    <w:rsid w:val="00560BAF"/>
    <w:rsid w:val="0059292A"/>
    <w:rsid w:val="005B59D9"/>
    <w:rsid w:val="005B7419"/>
    <w:rsid w:val="005D08F7"/>
    <w:rsid w:val="005F6181"/>
    <w:rsid w:val="005F64B5"/>
    <w:rsid w:val="005F7E9C"/>
    <w:rsid w:val="00632284"/>
    <w:rsid w:val="0069070C"/>
    <w:rsid w:val="00692649"/>
    <w:rsid w:val="006C309C"/>
    <w:rsid w:val="006F0833"/>
    <w:rsid w:val="00704108"/>
    <w:rsid w:val="00713A9E"/>
    <w:rsid w:val="00757999"/>
    <w:rsid w:val="007743B8"/>
    <w:rsid w:val="00794B13"/>
    <w:rsid w:val="007C5D08"/>
    <w:rsid w:val="007D3358"/>
    <w:rsid w:val="007E5E3F"/>
    <w:rsid w:val="00805039"/>
    <w:rsid w:val="00813D4C"/>
    <w:rsid w:val="00891105"/>
    <w:rsid w:val="00892FC3"/>
    <w:rsid w:val="008A5C76"/>
    <w:rsid w:val="008E372A"/>
    <w:rsid w:val="008F21B4"/>
    <w:rsid w:val="009058ED"/>
    <w:rsid w:val="00915099"/>
    <w:rsid w:val="00950132"/>
    <w:rsid w:val="009E1E46"/>
    <w:rsid w:val="009F659D"/>
    <w:rsid w:val="00A0461E"/>
    <w:rsid w:val="00A22308"/>
    <w:rsid w:val="00A40C9D"/>
    <w:rsid w:val="00A644E9"/>
    <w:rsid w:val="00A70AA7"/>
    <w:rsid w:val="00AE4631"/>
    <w:rsid w:val="00B022DA"/>
    <w:rsid w:val="00B72C82"/>
    <w:rsid w:val="00BD07FF"/>
    <w:rsid w:val="00BD7A4E"/>
    <w:rsid w:val="00C45350"/>
    <w:rsid w:val="00D02695"/>
    <w:rsid w:val="00D05035"/>
    <w:rsid w:val="00D05B76"/>
    <w:rsid w:val="00D40A83"/>
    <w:rsid w:val="00D50988"/>
    <w:rsid w:val="00D75966"/>
    <w:rsid w:val="00D86750"/>
    <w:rsid w:val="00D86F31"/>
    <w:rsid w:val="00D903D8"/>
    <w:rsid w:val="00D92952"/>
    <w:rsid w:val="00D92FFB"/>
    <w:rsid w:val="00DA753C"/>
    <w:rsid w:val="00DE71B2"/>
    <w:rsid w:val="00DF4203"/>
    <w:rsid w:val="00E26CE0"/>
    <w:rsid w:val="00E52F3A"/>
    <w:rsid w:val="00E54009"/>
    <w:rsid w:val="00E62849"/>
    <w:rsid w:val="00E651F9"/>
    <w:rsid w:val="00EA294F"/>
    <w:rsid w:val="00EC2F64"/>
    <w:rsid w:val="00EE275C"/>
    <w:rsid w:val="00F77D86"/>
    <w:rsid w:val="00F80334"/>
    <w:rsid w:val="00FA643F"/>
    <w:rsid w:val="00FB4BD5"/>
    <w:rsid w:val="00FC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next w:val="Normal"/>
    <w:link w:val="Heading2Char"/>
    <w:uiPriority w:val="9"/>
    <w:unhideWhenUsed/>
    <w:qFormat/>
    <w:rsid w:val="00FA64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64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paragraph" w:styleId="Header">
    <w:name w:val="header"/>
    <w:basedOn w:val="Normal"/>
    <w:link w:val="HeaderChar"/>
    <w:uiPriority w:val="99"/>
    <w:unhideWhenUsed/>
    <w:rsid w:val="000C4C28"/>
    <w:pPr>
      <w:tabs>
        <w:tab w:val="center" w:pos="4680"/>
        <w:tab w:val="right" w:pos="9360"/>
      </w:tabs>
    </w:pPr>
  </w:style>
  <w:style w:type="character" w:customStyle="1" w:styleId="HeaderChar">
    <w:name w:val="Header Char"/>
    <w:basedOn w:val="DefaultParagraphFont"/>
    <w:link w:val="Header"/>
    <w:uiPriority w:val="99"/>
    <w:rsid w:val="000C4C28"/>
    <w:rPr>
      <w:rFonts w:eastAsiaTheme="minorEastAsia"/>
      <w:sz w:val="24"/>
      <w:szCs w:val="24"/>
    </w:rPr>
  </w:style>
  <w:style w:type="paragraph" w:styleId="Footer">
    <w:name w:val="footer"/>
    <w:basedOn w:val="Normal"/>
    <w:link w:val="FooterChar"/>
    <w:uiPriority w:val="99"/>
    <w:unhideWhenUsed/>
    <w:rsid w:val="000C4C28"/>
    <w:pPr>
      <w:tabs>
        <w:tab w:val="center" w:pos="4680"/>
        <w:tab w:val="right" w:pos="9360"/>
      </w:tabs>
    </w:pPr>
  </w:style>
  <w:style w:type="character" w:customStyle="1" w:styleId="FooterChar">
    <w:name w:val="Footer Char"/>
    <w:basedOn w:val="DefaultParagraphFont"/>
    <w:link w:val="Footer"/>
    <w:uiPriority w:val="99"/>
    <w:rsid w:val="000C4C28"/>
    <w:rPr>
      <w:rFonts w:eastAsiaTheme="minorEastAsia"/>
      <w:sz w:val="24"/>
      <w:szCs w:val="24"/>
    </w:rPr>
  </w:style>
  <w:style w:type="paragraph" w:styleId="BalloonText">
    <w:name w:val="Balloon Text"/>
    <w:basedOn w:val="Normal"/>
    <w:link w:val="BalloonTextChar"/>
    <w:uiPriority w:val="99"/>
    <w:semiHidden/>
    <w:unhideWhenUsed/>
    <w:rsid w:val="000C4C28"/>
    <w:rPr>
      <w:rFonts w:ascii="Tahoma" w:hAnsi="Tahoma" w:cs="Tahoma"/>
      <w:sz w:val="16"/>
      <w:szCs w:val="16"/>
    </w:rPr>
  </w:style>
  <w:style w:type="character" w:customStyle="1" w:styleId="BalloonTextChar">
    <w:name w:val="Balloon Text Char"/>
    <w:basedOn w:val="DefaultParagraphFont"/>
    <w:link w:val="BalloonText"/>
    <w:uiPriority w:val="99"/>
    <w:semiHidden/>
    <w:rsid w:val="000C4C28"/>
    <w:rPr>
      <w:rFonts w:ascii="Tahoma" w:eastAsiaTheme="minorEastAsia" w:hAnsi="Tahoma" w:cs="Tahoma"/>
      <w:sz w:val="16"/>
      <w:szCs w:val="16"/>
    </w:rPr>
  </w:style>
  <w:style w:type="table" w:styleId="LightShading">
    <w:name w:val="Light Shading"/>
    <w:basedOn w:val="TableNormal"/>
    <w:uiPriority w:val="60"/>
    <w:rsid w:val="006F08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21DC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7D3358"/>
    <w:rPr>
      <w:rFonts w:eastAsiaTheme="minorEastAsia"/>
      <w:sz w:val="24"/>
      <w:szCs w:val="24"/>
    </w:rPr>
  </w:style>
  <w:style w:type="character" w:customStyle="1" w:styleId="Heading2Char">
    <w:name w:val="Heading 2 Char"/>
    <w:basedOn w:val="DefaultParagraphFont"/>
    <w:link w:val="Heading2"/>
    <w:uiPriority w:val="9"/>
    <w:rsid w:val="00FA64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643F"/>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next w:val="Normal"/>
    <w:link w:val="Heading2Char"/>
    <w:uiPriority w:val="9"/>
    <w:unhideWhenUsed/>
    <w:qFormat/>
    <w:rsid w:val="00FA64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64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paragraph" w:styleId="Header">
    <w:name w:val="header"/>
    <w:basedOn w:val="Normal"/>
    <w:link w:val="HeaderChar"/>
    <w:uiPriority w:val="99"/>
    <w:unhideWhenUsed/>
    <w:rsid w:val="000C4C28"/>
    <w:pPr>
      <w:tabs>
        <w:tab w:val="center" w:pos="4680"/>
        <w:tab w:val="right" w:pos="9360"/>
      </w:tabs>
    </w:pPr>
  </w:style>
  <w:style w:type="character" w:customStyle="1" w:styleId="HeaderChar">
    <w:name w:val="Header Char"/>
    <w:basedOn w:val="DefaultParagraphFont"/>
    <w:link w:val="Header"/>
    <w:uiPriority w:val="99"/>
    <w:rsid w:val="000C4C28"/>
    <w:rPr>
      <w:rFonts w:eastAsiaTheme="minorEastAsia"/>
      <w:sz w:val="24"/>
      <w:szCs w:val="24"/>
    </w:rPr>
  </w:style>
  <w:style w:type="paragraph" w:styleId="Footer">
    <w:name w:val="footer"/>
    <w:basedOn w:val="Normal"/>
    <w:link w:val="FooterChar"/>
    <w:uiPriority w:val="99"/>
    <w:unhideWhenUsed/>
    <w:rsid w:val="000C4C28"/>
    <w:pPr>
      <w:tabs>
        <w:tab w:val="center" w:pos="4680"/>
        <w:tab w:val="right" w:pos="9360"/>
      </w:tabs>
    </w:pPr>
  </w:style>
  <w:style w:type="character" w:customStyle="1" w:styleId="FooterChar">
    <w:name w:val="Footer Char"/>
    <w:basedOn w:val="DefaultParagraphFont"/>
    <w:link w:val="Footer"/>
    <w:uiPriority w:val="99"/>
    <w:rsid w:val="000C4C28"/>
    <w:rPr>
      <w:rFonts w:eastAsiaTheme="minorEastAsia"/>
      <w:sz w:val="24"/>
      <w:szCs w:val="24"/>
    </w:rPr>
  </w:style>
  <w:style w:type="paragraph" w:styleId="BalloonText">
    <w:name w:val="Balloon Text"/>
    <w:basedOn w:val="Normal"/>
    <w:link w:val="BalloonTextChar"/>
    <w:uiPriority w:val="99"/>
    <w:semiHidden/>
    <w:unhideWhenUsed/>
    <w:rsid w:val="000C4C28"/>
    <w:rPr>
      <w:rFonts w:ascii="Tahoma" w:hAnsi="Tahoma" w:cs="Tahoma"/>
      <w:sz w:val="16"/>
      <w:szCs w:val="16"/>
    </w:rPr>
  </w:style>
  <w:style w:type="character" w:customStyle="1" w:styleId="BalloonTextChar">
    <w:name w:val="Balloon Text Char"/>
    <w:basedOn w:val="DefaultParagraphFont"/>
    <w:link w:val="BalloonText"/>
    <w:uiPriority w:val="99"/>
    <w:semiHidden/>
    <w:rsid w:val="000C4C28"/>
    <w:rPr>
      <w:rFonts w:ascii="Tahoma" w:eastAsiaTheme="minorEastAsia" w:hAnsi="Tahoma" w:cs="Tahoma"/>
      <w:sz w:val="16"/>
      <w:szCs w:val="16"/>
    </w:rPr>
  </w:style>
  <w:style w:type="table" w:styleId="LightShading">
    <w:name w:val="Light Shading"/>
    <w:basedOn w:val="TableNormal"/>
    <w:uiPriority w:val="60"/>
    <w:rsid w:val="006F08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21DC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7D3358"/>
    <w:rPr>
      <w:rFonts w:eastAsiaTheme="minorEastAsia"/>
      <w:sz w:val="24"/>
      <w:szCs w:val="24"/>
    </w:rPr>
  </w:style>
  <w:style w:type="character" w:customStyle="1" w:styleId="Heading2Char">
    <w:name w:val="Heading 2 Char"/>
    <w:basedOn w:val="DefaultParagraphFont"/>
    <w:link w:val="Heading2"/>
    <w:uiPriority w:val="9"/>
    <w:rsid w:val="00FA64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643F"/>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20081">
      <w:marLeft w:val="0"/>
      <w:marRight w:val="0"/>
      <w:marTop w:val="0"/>
      <w:marBottom w:val="0"/>
      <w:divBdr>
        <w:top w:val="none" w:sz="0" w:space="0" w:color="auto"/>
        <w:left w:val="none" w:sz="0" w:space="0" w:color="auto"/>
        <w:bottom w:val="none" w:sz="0" w:space="0" w:color="auto"/>
        <w:right w:val="none" w:sz="0" w:space="0" w:color="auto"/>
      </w:divBdr>
    </w:div>
    <w:div w:id="1489247464">
      <w:marLeft w:val="0"/>
      <w:marRight w:val="0"/>
      <w:marTop w:val="0"/>
      <w:marBottom w:val="0"/>
      <w:divBdr>
        <w:top w:val="none" w:sz="0" w:space="0" w:color="auto"/>
        <w:left w:val="none" w:sz="0" w:space="0" w:color="auto"/>
        <w:bottom w:val="none" w:sz="0" w:space="0" w:color="auto"/>
        <w:right w:val="none" w:sz="0" w:space="0" w:color="auto"/>
      </w:divBdr>
    </w:div>
    <w:div w:id="1597247256">
      <w:marLeft w:val="0"/>
      <w:marRight w:val="0"/>
      <w:marTop w:val="0"/>
      <w:marBottom w:val="0"/>
      <w:divBdr>
        <w:top w:val="none" w:sz="0" w:space="0" w:color="auto"/>
        <w:left w:val="none" w:sz="0" w:space="0" w:color="auto"/>
        <w:bottom w:val="none" w:sz="0" w:space="0" w:color="auto"/>
        <w:right w:val="none" w:sz="0" w:space="0" w:color="auto"/>
      </w:divBdr>
      <w:divsChild>
        <w:div w:id="369036048">
          <w:marLeft w:val="0"/>
          <w:marRight w:val="0"/>
          <w:marTop w:val="0"/>
          <w:marBottom w:val="0"/>
          <w:divBdr>
            <w:top w:val="none" w:sz="0" w:space="0" w:color="auto"/>
            <w:left w:val="none" w:sz="0" w:space="0" w:color="auto"/>
            <w:bottom w:val="none" w:sz="0" w:space="0" w:color="auto"/>
            <w:right w:val="none" w:sz="0" w:space="0" w:color="auto"/>
          </w:divBdr>
        </w:div>
      </w:divsChild>
    </w:div>
    <w:div w:id="1675036127">
      <w:marLeft w:val="0"/>
      <w:marRight w:val="0"/>
      <w:marTop w:val="0"/>
      <w:marBottom w:val="0"/>
      <w:divBdr>
        <w:top w:val="none" w:sz="0" w:space="0" w:color="auto"/>
        <w:left w:val="none" w:sz="0" w:space="0" w:color="auto"/>
        <w:bottom w:val="none" w:sz="0" w:space="0" w:color="auto"/>
        <w:right w:val="none" w:sz="0" w:space="0" w:color="auto"/>
      </w:divBdr>
      <w:divsChild>
        <w:div w:id="1013529417">
          <w:marLeft w:val="0"/>
          <w:marRight w:val="0"/>
          <w:marTop w:val="0"/>
          <w:marBottom w:val="0"/>
          <w:divBdr>
            <w:top w:val="none" w:sz="0" w:space="0" w:color="auto"/>
            <w:left w:val="none" w:sz="0" w:space="0" w:color="auto"/>
            <w:bottom w:val="none" w:sz="0" w:space="0" w:color="auto"/>
            <w:right w:val="none" w:sz="0" w:space="0" w:color="auto"/>
          </w:divBdr>
        </w:div>
      </w:divsChild>
    </w:div>
    <w:div w:id="1948809982">
      <w:marLeft w:val="0"/>
      <w:marRight w:val="0"/>
      <w:marTop w:val="0"/>
      <w:marBottom w:val="0"/>
      <w:divBdr>
        <w:top w:val="none" w:sz="0" w:space="0" w:color="auto"/>
        <w:left w:val="none" w:sz="0" w:space="0" w:color="auto"/>
        <w:bottom w:val="none" w:sz="0" w:space="0" w:color="auto"/>
        <w:right w:val="none" w:sz="0" w:space="0" w:color="auto"/>
      </w:divBdr>
      <w:divsChild>
        <w:div w:id="90356923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Satyam</dc:creator>
  <cp:keywords/>
  <dc:description/>
  <cp:lastModifiedBy>Ashutosh Satyam</cp:lastModifiedBy>
  <cp:revision>91</cp:revision>
  <dcterms:created xsi:type="dcterms:W3CDTF">2012-07-25T13:39:00Z</dcterms:created>
  <dcterms:modified xsi:type="dcterms:W3CDTF">2013-04-30T17:52:00Z</dcterms:modified>
</cp:coreProperties>
</file>