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1421C" w14:textId="77777777" w:rsidR="00EE7BC8" w:rsidRPr="005866DA" w:rsidRDefault="006214B5" w:rsidP="005866DA">
      <w:pPr>
        <w:pStyle w:val="NoSpacing"/>
        <w:numPr>
          <w:ilvl w:val="0"/>
          <w:numId w:val="1"/>
        </w:numPr>
        <w:spacing w:line="360" w:lineRule="auto"/>
        <w:jc w:val="both"/>
        <w:rPr>
          <w:rFonts w:cstheme="minorHAnsi"/>
          <w:b/>
          <w:color w:val="000000"/>
          <w:lang w:val="id-ID"/>
        </w:rPr>
      </w:pPr>
      <w:r w:rsidRPr="005866DA">
        <w:rPr>
          <w:rFonts w:cstheme="minorHAnsi"/>
          <w:b/>
          <w:color w:val="000000"/>
          <w:lang w:val="id-ID"/>
        </w:rPr>
        <w:t xml:space="preserve"> </w:t>
      </w:r>
      <w:r w:rsidR="00EE7BC8" w:rsidRPr="005866DA">
        <w:rPr>
          <w:rFonts w:cstheme="minorHAnsi"/>
          <w:b/>
          <w:color w:val="000000"/>
          <w:lang w:val="id-ID"/>
        </w:rPr>
        <w:t>Struktur dokumen IS/IT Policy</w:t>
      </w:r>
    </w:p>
    <w:p w14:paraId="60E0ADDF" w14:textId="77777777" w:rsidR="00B74B03" w:rsidRPr="005866DA" w:rsidRDefault="00B74B03" w:rsidP="005866DA">
      <w:pPr>
        <w:pStyle w:val="NoSpacing"/>
        <w:spacing w:line="360" w:lineRule="auto"/>
        <w:ind w:left="720"/>
        <w:jc w:val="both"/>
        <w:rPr>
          <w:rFonts w:cstheme="minorHAnsi"/>
          <w:b/>
          <w:color w:val="000000"/>
          <w:lang w:val="id-ID"/>
        </w:rPr>
      </w:pPr>
    </w:p>
    <w:p w14:paraId="4FD2087C" w14:textId="77777777" w:rsidR="00EE7BC8" w:rsidRPr="005866DA" w:rsidRDefault="00EE7BC8" w:rsidP="005866DA">
      <w:pPr>
        <w:pStyle w:val="NoSpacing"/>
        <w:numPr>
          <w:ilvl w:val="0"/>
          <w:numId w:val="2"/>
        </w:numPr>
        <w:spacing w:line="360" w:lineRule="auto"/>
        <w:jc w:val="both"/>
        <w:rPr>
          <w:rFonts w:cstheme="minorHAnsi"/>
          <w:color w:val="000000"/>
          <w:lang w:val="id-ID"/>
        </w:rPr>
      </w:pPr>
      <w:r w:rsidRPr="005866DA">
        <w:rPr>
          <w:rFonts w:cstheme="minorHAnsi"/>
          <w:color w:val="000000"/>
          <w:lang w:val="id-ID"/>
        </w:rPr>
        <w:t>Front Matter</w:t>
      </w:r>
    </w:p>
    <w:p w14:paraId="479C4E7E" w14:textId="77777777" w:rsidR="00E066D4" w:rsidRPr="005866DA" w:rsidRDefault="00E066D4" w:rsidP="005866DA">
      <w:pPr>
        <w:pStyle w:val="NoSpacing"/>
        <w:numPr>
          <w:ilvl w:val="0"/>
          <w:numId w:val="3"/>
        </w:numPr>
        <w:spacing w:line="360" w:lineRule="auto"/>
        <w:jc w:val="both"/>
        <w:rPr>
          <w:rFonts w:cstheme="minorHAnsi"/>
          <w:color w:val="000000"/>
          <w:lang w:val="id-ID"/>
        </w:rPr>
      </w:pPr>
      <w:r w:rsidRPr="005866DA">
        <w:rPr>
          <w:rFonts w:cstheme="minorHAnsi"/>
          <w:color w:val="000000"/>
          <w:lang w:val="id-ID"/>
        </w:rPr>
        <w:t>Title :</w:t>
      </w:r>
    </w:p>
    <w:p w14:paraId="527C229F" w14:textId="0230A835" w:rsidR="00431DF6" w:rsidRPr="005866DA" w:rsidRDefault="00317354" w:rsidP="005866DA">
      <w:pPr>
        <w:pStyle w:val="NoSpacing"/>
        <w:spacing w:line="360" w:lineRule="auto"/>
        <w:ind w:left="1800"/>
        <w:jc w:val="both"/>
        <w:rPr>
          <w:rFonts w:cstheme="minorHAnsi"/>
        </w:rPr>
      </w:pPr>
      <w:r w:rsidRPr="005866DA">
        <w:rPr>
          <w:rFonts w:cstheme="minorHAnsi"/>
          <w:color w:val="000000"/>
        </w:rPr>
        <w:t>“</w:t>
      </w:r>
      <w:r w:rsidR="00EC4A87" w:rsidRPr="005866DA">
        <w:rPr>
          <w:rFonts w:cstheme="minorHAnsi"/>
        </w:rPr>
        <w:t>Data Security Policy: Workstation Full Disk Encryption</w:t>
      </w:r>
      <w:r w:rsidRPr="005866DA">
        <w:rPr>
          <w:rFonts w:cstheme="minorHAnsi"/>
          <w:color w:val="000000"/>
        </w:rPr>
        <w:t>”</w:t>
      </w:r>
    </w:p>
    <w:p w14:paraId="7F490859" w14:textId="77777777" w:rsidR="00AA08CD" w:rsidRPr="005866DA" w:rsidRDefault="00AA08CD" w:rsidP="005866DA">
      <w:pPr>
        <w:pStyle w:val="NoSpacing"/>
        <w:spacing w:line="360" w:lineRule="auto"/>
        <w:ind w:left="1800"/>
        <w:jc w:val="both"/>
        <w:rPr>
          <w:rFonts w:cstheme="minorHAnsi"/>
          <w:color w:val="000000"/>
          <w:lang w:val="id-ID"/>
        </w:rPr>
      </w:pPr>
    </w:p>
    <w:p w14:paraId="2FD22F53" w14:textId="77777777" w:rsidR="00EE7BC8" w:rsidRPr="005866DA" w:rsidRDefault="00EE7BC8" w:rsidP="005866DA">
      <w:pPr>
        <w:pStyle w:val="NoSpacing"/>
        <w:numPr>
          <w:ilvl w:val="0"/>
          <w:numId w:val="3"/>
        </w:numPr>
        <w:spacing w:line="360" w:lineRule="auto"/>
        <w:jc w:val="both"/>
        <w:rPr>
          <w:rFonts w:cstheme="minorHAnsi"/>
          <w:color w:val="000000"/>
          <w:lang w:val="id-ID"/>
        </w:rPr>
      </w:pPr>
      <w:r w:rsidRPr="005866DA">
        <w:rPr>
          <w:rFonts w:cstheme="minorHAnsi"/>
          <w:color w:val="000000"/>
          <w:lang w:val="id-ID"/>
        </w:rPr>
        <w:t>Description</w:t>
      </w:r>
      <w:r w:rsidR="0047355C" w:rsidRPr="005866DA">
        <w:rPr>
          <w:rFonts w:cstheme="minorHAnsi"/>
          <w:color w:val="000000"/>
          <w:lang w:val="id-ID"/>
        </w:rPr>
        <w:t xml:space="preserve"> :</w:t>
      </w:r>
    </w:p>
    <w:p w14:paraId="2ADC6817" w14:textId="46D56663" w:rsidR="00EC4A87" w:rsidRPr="005866DA" w:rsidRDefault="00EC4A87" w:rsidP="005866DA">
      <w:pPr>
        <w:pStyle w:val="NoSpacing"/>
        <w:spacing w:line="360" w:lineRule="auto"/>
        <w:ind w:left="1800" w:firstLine="360"/>
        <w:jc w:val="both"/>
        <w:rPr>
          <w:rFonts w:cstheme="minorHAnsi"/>
          <w:color w:val="000000"/>
          <w:lang w:val="id-ID"/>
        </w:rPr>
      </w:pPr>
      <w:r w:rsidRPr="005866DA">
        <w:rPr>
          <w:rFonts w:cstheme="minorHAnsi"/>
          <w:color w:val="000000"/>
          <w:lang w:val="id-ID"/>
        </w:rPr>
        <w:t xml:space="preserve">Kebijakan ini dimaksudkan untuk bertindak sebagai pedoman bagi organisasi yang ingin menerapkan atau memperbarui enkripsi disk lengkap </w:t>
      </w:r>
      <w:proofErr w:type="spellStart"/>
      <w:r w:rsidRPr="005866DA">
        <w:rPr>
          <w:rFonts w:cstheme="minorHAnsi"/>
          <w:color w:val="000000"/>
        </w:rPr>
        <w:t>dengan</w:t>
      </w:r>
      <w:proofErr w:type="spellEnd"/>
      <w:r w:rsidRPr="005866DA">
        <w:rPr>
          <w:rFonts w:cstheme="minorHAnsi"/>
          <w:color w:val="000000"/>
          <w:lang w:val="id-ID"/>
        </w:rPr>
        <w:t xml:space="preserve"> kebijakan kontrol.</w:t>
      </w:r>
    </w:p>
    <w:p w14:paraId="6E37B3B6" w14:textId="77777777" w:rsidR="00FE0441" w:rsidRPr="005866DA" w:rsidRDefault="00FE0441" w:rsidP="005866DA">
      <w:pPr>
        <w:pStyle w:val="NoSpacing"/>
        <w:spacing w:line="360" w:lineRule="auto"/>
        <w:jc w:val="both"/>
        <w:rPr>
          <w:rFonts w:cstheme="minorHAnsi"/>
          <w:color w:val="000000"/>
          <w:lang w:val="id-ID"/>
        </w:rPr>
      </w:pPr>
    </w:p>
    <w:p w14:paraId="69F647B3" w14:textId="77777777" w:rsidR="00EE7BC8" w:rsidRPr="005866DA" w:rsidRDefault="00EE7BC8" w:rsidP="005866DA">
      <w:pPr>
        <w:pStyle w:val="NoSpacing"/>
        <w:numPr>
          <w:ilvl w:val="0"/>
          <w:numId w:val="3"/>
        </w:numPr>
        <w:spacing w:line="360" w:lineRule="auto"/>
        <w:jc w:val="both"/>
        <w:rPr>
          <w:rFonts w:cstheme="minorHAnsi"/>
          <w:color w:val="000000"/>
          <w:lang w:val="id-ID"/>
        </w:rPr>
      </w:pPr>
      <w:r w:rsidRPr="005866DA">
        <w:rPr>
          <w:rFonts w:cstheme="minorHAnsi"/>
          <w:color w:val="000000"/>
          <w:lang w:val="id-ID"/>
        </w:rPr>
        <w:t xml:space="preserve">Sponsor </w:t>
      </w:r>
      <w:r w:rsidR="00E066D4" w:rsidRPr="005866DA">
        <w:rPr>
          <w:rFonts w:cstheme="minorHAnsi"/>
          <w:color w:val="000000"/>
          <w:lang w:val="id-ID"/>
        </w:rPr>
        <w:t>:</w:t>
      </w:r>
    </w:p>
    <w:p w14:paraId="5AD9C675" w14:textId="30B2FE80" w:rsidR="00A06AAF" w:rsidRPr="005866DA" w:rsidRDefault="00A06AAF" w:rsidP="005866DA">
      <w:pPr>
        <w:pStyle w:val="NoSpacing"/>
        <w:spacing w:line="360" w:lineRule="auto"/>
        <w:ind w:left="1800" w:firstLine="360"/>
        <w:jc w:val="both"/>
        <w:rPr>
          <w:rFonts w:cstheme="minorHAnsi"/>
          <w:color w:val="000000"/>
          <w:lang w:val="id-ID"/>
        </w:rPr>
      </w:pPr>
      <w:r w:rsidRPr="005866DA">
        <w:rPr>
          <w:rFonts w:cstheme="minorHAnsi"/>
          <w:color w:val="000000"/>
          <w:lang w:val="id-ID"/>
        </w:rPr>
        <w:t xml:space="preserve">PT Asuransi Jasa Indonesia yang akan memberikan perlindungan sepenuhnya atas risiko </w:t>
      </w:r>
      <w:r w:rsidR="00EC4A87" w:rsidRPr="005866DA">
        <w:rPr>
          <w:rFonts w:cstheme="minorHAnsi"/>
          <w:color w:val="000000"/>
          <w:lang w:val="id-ID"/>
        </w:rPr>
        <w:t>peluncuran dan operasional PT Pasifik Satelit Nusantara.</w:t>
      </w:r>
    </w:p>
    <w:p w14:paraId="4DA653F8" w14:textId="77777777" w:rsidR="004C1821" w:rsidRPr="005866DA" w:rsidRDefault="004C1821" w:rsidP="005866DA">
      <w:pPr>
        <w:pStyle w:val="NoSpacing"/>
        <w:spacing w:line="360" w:lineRule="auto"/>
        <w:jc w:val="both"/>
        <w:rPr>
          <w:rFonts w:cstheme="minorHAnsi"/>
          <w:color w:val="000000"/>
          <w:lang w:val="id-ID"/>
        </w:rPr>
      </w:pPr>
    </w:p>
    <w:p w14:paraId="1838E9AC" w14:textId="6BB0EEB8" w:rsidR="00447D7F" w:rsidRPr="005866DA" w:rsidRDefault="00531638" w:rsidP="005866DA">
      <w:pPr>
        <w:pStyle w:val="NoSpacing"/>
        <w:numPr>
          <w:ilvl w:val="0"/>
          <w:numId w:val="3"/>
        </w:numPr>
        <w:spacing w:line="360" w:lineRule="auto"/>
        <w:jc w:val="both"/>
        <w:rPr>
          <w:rFonts w:cstheme="minorHAnsi"/>
          <w:color w:val="000000"/>
          <w:lang w:val="id-ID"/>
        </w:rPr>
      </w:pPr>
      <w:r w:rsidRPr="005866DA">
        <w:rPr>
          <w:rFonts w:cstheme="minorHAnsi"/>
          <w:color w:val="000000"/>
          <w:lang w:val="id-ID"/>
        </w:rPr>
        <w:t>Authority</w:t>
      </w:r>
    </w:p>
    <w:p w14:paraId="4DC71D2E" w14:textId="1C9D10D9" w:rsidR="00EC4A87" w:rsidRDefault="009224A8" w:rsidP="0002524F">
      <w:pPr>
        <w:pStyle w:val="NoSpacing"/>
        <w:spacing w:line="360" w:lineRule="auto"/>
        <w:ind w:left="1800" w:firstLine="360"/>
        <w:jc w:val="both"/>
        <w:rPr>
          <w:rFonts w:cstheme="minorHAnsi"/>
          <w:color w:val="000000"/>
        </w:rPr>
      </w:pPr>
      <w:proofErr w:type="spellStart"/>
      <w:r w:rsidRPr="005866DA">
        <w:rPr>
          <w:rFonts w:cstheme="minorHAnsi"/>
          <w:color w:val="000000"/>
        </w:rPr>
        <w:t>Adapun</w:t>
      </w:r>
      <w:proofErr w:type="spellEnd"/>
      <w:r w:rsidRPr="005866DA">
        <w:rPr>
          <w:rFonts w:cstheme="minorHAnsi"/>
          <w:color w:val="000000"/>
        </w:rPr>
        <w:t xml:space="preserve"> authority </w:t>
      </w:r>
      <w:proofErr w:type="spellStart"/>
      <w:r w:rsidRPr="005866DA">
        <w:rPr>
          <w:rFonts w:cstheme="minorHAnsi"/>
          <w:color w:val="000000"/>
        </w:rPr>
        <w:t>atau</w:t>
      </w:r>
      <w:proofErr w:type="spellEnd"/>
      <w:r w:rsidR="0012135A">
        <w:rPr>
          <w:rFonts w:cstheme="minorHAnsi"/>
          <w:color w:val="000000"/>
        </w:rPr>
        <w:t xml:space="preserve"> </w:t>
      </w:r>
      <w:proofErr w:type="spellStart"/>
      <w:r w:rsidR="0002524F">
        <w:rPr>
          <w:rFonts w:cstheme="minorHAnsi"/>
          <w:color w:val="000000"/>
        </w:rPr>
        <w:t>pengesahan</w:t>
      </w:r>
      <w:proofErr w:type="spellEnd"/>
      <w:r w:rsidR="0002524F">
        <w:rPr>
          <w:rFonts w:cstheme="minorHAnsi"/>
          <w:color w:val="000000"/>
        </w:rPr>
        <w:t xml:space="preserve"> </w:t>
      </w:r>
      <w:proofErr w:type="spellStart"/>
      <w:r w:rsidR="0002524F">
        <w:rPr>
          <w:rFonts w:cstheme="minorHAnsi"/>
          <w:color w:val="000000"/>
        </w:rPr>
        <w:t>kebijakkan</w:t>
      </w:r>
      <w:proofErr w:type="spellEnd"/>
      <w:r w:rsidR="0002524F">
        <w:rPr>
          <w:rFonts w:cstheme="minorHAnsi"/>
          <w:color w:val="000000"/>
        </w:rPr>
        <w:t xml:space="preserve"> </w:t>
      </w:r>
      <w:proofErr w:type="spellStart"/>
      <w:r w:rsidR="0002524F">
        <w:rPr>
          <w:rFonts w:cstheme="minorHAnsi"/>
          <w:color w:val="000000"/>
        </w:rPr>
        <w:t>ini</w:t>
      </w:r>
      <w:proofErr w:type="spellEnd"/>
      <w:r w:rsidR="0002524F">
        <w:rPr>
          <w:rFonts w:cstheme="minorHAnsi"/>
          <w:color w:val="000000"/>
        </w:rPr>
        <w:t xml:space="preserve"> </w:t>
      </w:r>
      <w:proofErr w:type="spellStart"/>
      <w:r w:rsidR="0002524F">
        <w:rPr>
          <w:rFonts w:cstheme="minorHAnsi"/>
          <w:color w:val="000000"/>
        </w:rPr>
        <w:t>dilakukan</w:t>
      </w:r>
      <w:proofErr w:type="spellEnd"/>
      <w:r w:rsidR="0002524F">
        <w:rPr>
          <w:rFonts w:cstheme="minorHAnsi"/>
          <w:color w:val="000000"/>
        </w:rPr>
        <w:t xml:space="preserve"> </w:t>
      </w:r>
      <w:proofErr w:type="spellStart"/>
      <w:proofErr w:type="gramStart"/>
      <w:r w:rsidR="0002524F">
        <w:rPr>
          <w:rFonts w:cstheme="minorHAnsi"/>
          <w:color w:val="000000"/>
        </w:rPr>
        <w:t>oleh</w:t>
      </w:r>
      <w:proofErr w:type="spellEnd"/>
      <w:r w:rsidR="0002524F">
        <w:rPr>
          <w:rFonts w:cstheme="minorHAnsi"/>
          <w:color w:val="000000"/>
        </w:rPr>
        <w:t xml:space="preserve"> :</w:t>
      </w:r>
      <w:proofErr w:type="gramEnd"/>
    </w:p>
    <w:tbl>
      <w:tblPr>
        <w:tblStyle w:val="TableGrid"/>
        <w:tblW w:w="6687" w:type="dxa"/>
        <w:tblInd w:w="1800" w:type="dxa"/>
        <w:tblLook w:val="04A0" w:firstRow="1" w:lastRow="0" w:firstColumn="1" w:lastColumn="0" w:noHBand="0" w:noVBand="1"/>
      </w:tblPr>
      <w:tblGrid>
        <w:gridCol w:w="1806"/>
        <w:gridCol w:w="1785"/>
        <w:gridCol w:w="1548"/>
        <w:gridCol w:w="1548"/>
      </w:tblGrid>
      <w:tr w:rsidR="0002524F" w14:paraId="557F4608" w14:textId="77777777" w:rsidTr="0002524F">
        <w:tc>
          <w:tcPr>
            <w:tcW w:w="1806" w:type="dxa"/>
          </w:tcPr>
          <w:p w14:paraId="2B8DF64A" w14:textId="4BED1F9C" w:rsidR="0002524F" w:rsidRDefault="0002524F" w:rsidP="0002524F">
            <w:pPr>
              <w:pStyle w:val="NoSpacing"/>
              <w:spacing w:line="360" w:lineRule="auto"/>
              <w:jc w:val="both"/>
              <w:rPr>
                <w:rFonts w:cstheme="minorHAnsi"/>
                <w:color w:val="000000"/>
              </w:rPr>
            </w:pPr>
            <w:proofErr w:type="spellStart"/>
            <w:r>
              <w:rPr>
                <w:rFonts w:cstheme="minorHAnsi"/>
                <w:color w:val="000000"/>
              </w:rPr>
              <w:t>Disiapkan</w:t>
            </w:r>
            <w:proofErr w:type="spellEnd"/>
            <w:r>
              <w:rPr>
                <w:rFonts w:cstheme="minorHAnsi"/>
                <w:color w:val="000000"/>
              </w:rPr>
              <w:t xml:space="preserve"> </w:t>
            </w:r>
            <w:proofErr w:type="spellStart"/>
            <w:r>
              <w:rPr>
                <w:rFonts w:cstheme="minorHAnsi"/>
                <w:color w:val="000000"/>
              </w:rPr>
              <w:t>Oleh</w:t>
            </w:r>
            <w:proofErr w:type="spellEnd"/>
          </w:p>
          <w:p w14:paraId="1160DC39" w14:textId="77777777" w:rsidR="0002524F" w:rsidRDefault="0002524F" w:rsidP="0002524F">
            <w:pPr>
              <w:pStyle w:val="NoSpacing"/>
              <w:spacing w:line="360" w:lineRule="auto"/>
              <w:jc w:val="both"/>
              <w:rPr>
                <w:rFonts w:cstheme="minorHAnsi"/>
                <w:color w:val="000000"/>
              </w:rPr>
            </w:pPr>
            <w:proofErr w:type="spellStart"/>
            <w:r>
              <w:rPr>
                <w:rFonts w:cstheme="minorHAnsi"/>
                <w:color w:val="000000"/>
              </w:rPr>
              <w:t>Tanggal</w:t>
            </w:r>
            <w:proofErr w:type="spellEnd"/>
            <w:r>
              <w:rPr>
                <w:rFonts w:cstheme="minorHAnsi"/>
                <w:color w:val="000000"/>
              </w:rPr>
              <w:t xml:space="preserve"> :</w:t>
            </w:r>
          </w:p>
          <w:p w14:paraId="329945B8" w14:textId="77777777" w:rsidR="0002524F" w:rsidRDefault="0002524F" w:rsidP="0002524F">
            <w:pPr>
              <w:pStyle w:val="NoSpacing"/>
              <w:spacing w:line="360" w:lineRule="auto"/>
              <w:jc w:val="both"/>
              <w:rPr>
                <w:rFonts w:cstheme="minorHAnsi"/>
                <w:color w:val="000000"/>
              </w:rPr>
            </w:pPr>
          </w:p>
          <w:p w14:paraId="375CEDA5" w14:textId="6CDA0FC3" w:rsidR="0002524F" w:rsidRPr="0002524F" w:rsidRDefault="0002524F" w:rsidP="0002524F">
            <w:pPr>
              <w:pStyle w:val="NoSpacing"/>
              <w:spacing w:line="360" w:lineRule="auto"/>
              <w:jc w:val="both"/>
              <w:rPr>
                <w:rFonts w:cstheme="minorHAnsi"/>
                <w:color w:val="000000"/>
              </w:rPr>
            </w:pPr>
            <w:r>
              <w:rPr>
                <w:rFonts w:cstheme="minorHAnsi"/>
                <w:color w:val="000000"/>
              </w:rPr>
              <w:t>TTD</w:t>
            </w:r>
          </w:p>
        </w:tc>
        <w:tc>
          <w:tcPr>
            <w:tcW w:w="1785" w:type="dxa"/>
          </w:tcPr>
          <w:p w14:paraId="3D14670E" w14:textId="77777777" w:rsidR="0002524F" w:rsidRDefault="0002524F" w:rsidP="0002524F">
            <w:pPr>
              <w:pStyle w:val="NoSpacing"/>
              <w:spacing w:line="360" w:lineRule="auto"/>
              <w:jc w:val="both"/>
              <w:rPr>
                <w:rFonts w:cstheme="minorHAnsi"/>
                <w:color w:val="000000"/>
              </w:rPr>
            </w:pPr>
            <w:proofErr w:type="spellStart"/>
            <w:r>
              <w:rPr>
                <w:rFonts w:cstheme="minorHAnsi"/>
                <w:color w:val="000000"/>
              </w:rPr>
              <w:t>Disetujui</w:t>
            </w:r>
            <w:proofErr w:type="spellEnd"/>
            <w:r>
              <w:rPr>
                <w:rFonts w:cstheme="minorHAnsi"/>
                <w:color w:val="000000"/>
              </w:rPr>
              <w:t xml:space="preserve"> </w:t>
            </w:r>
            <w:proofErr w:type="spellStart"/>
            <w:r>
              <w:rPr>
                <w:rFonts w:cstheme="minorHAnsi"/>
                <w:color w:val="000000"/>
              </w:rPr>
              <w:t>Oleh</w:t>
            </w:r>
            <w:proofErr w:type="spellEnd"/>
          </w:p>
          <w:p w14:paraId="5B9FDC39" w14:textId="77777777" w:rsidR="0002524F" w:rsidRDefault="0002524F" w:rsidP="0002524F">
            <w:pPr>
              <w:pStyle w:val="NoSpacing"/>
              <w:spacing w:line="360" w:lineRule="auto"/>
              <w:jc w:val="both"/>
              <w:rPr>
                <w:rFonts w:cstheme="minorHAnsi"/>
                <w:color w:val="000000"/>
              </w:rPr>
            </w:pPr>
            <w:proofErr w:type="spellStart"/>
            <w:r>
              <w:rPr>
                <w:rFonts w:cstheme="minorHAnsi"/>
                <w:color w:val="000000"/>
              </w:rPr>
              <w:t>Tanggal</w:t>
            </w:r>
            <w:proofErr w:type="spellEnd"/>
            <w:r>
              <w:rPr>
                <w:rFonts w:cstheme="minorHAnsi"/>
                <w:color w:val="000000"/>
              </w:rPr>
              <w:t xml:space="preserve"> :</w:t>
            </w:r>
          </w:p>
          <w:p w14:paraId="1ED06F32" w14:textId="77777777" w:rsidR="0002524F" w:rsidRDefault="0002524F" w:rsidP="0002524F">
            <w:pPr>
              <w:pStyle w:val="NoSpacing"/>
              <w:spacing w:line="360" w:lineRule="auto"/>
              <w:jc w:val="both"/>
              <w:rPr>
                <w:rFonts w:cstheme="minorHAnsi"/>
                <w:color w:val="000000"/>
              </w:rPr>
            </w:pPr>
          </w:p>
          <w:p w14:paraId="0315AE0F" w14:textId="3D4687A3" w:rsidR="0002524F" w:rsidRPr="0002524F" w:rsidRDefault="0002524F" w:rsidP="0002524F">
            <w:pPr>
              <w:pStyle w:val="NoSpacing"/>
              <w:spacing w:line="360" w:lineRule="auto"/>
              <w:jc w:val="both"/>
              <w:rPr>
                <w:rFonts w:cstheme="minorHAnsi"/>
                <w:color w:val="000000"/>
              </w:rPr>
            </w:pPr>
            <w:r>
              <w:rPr>
                <w:rFonts w:cstheme="minorHAnsi"/>
                <w:color w:val="000000"/>
              </w:rPr>
              <w:t>TTD</w:t>
            </w:r>
          </w:p>
        </w:tc>
        <w:tc>
          <w:tcPr>
            <w:tcW w:w="1548" w:type="dxa"/>
          </w:tcPr>
          <w:p w14:paraId="14B10209" w14:textId="77777777" w:rsidR="0002524F" w:rsidRDefault="0002524F" w:rsidP="0002524F">
            <w:pPr>
              <w:pStyle w:val="NoSpacing"/>
              <w:spacing w:line="360" w:lineRule="auto"/>
              <w:jc w:val="both"/>
              <w:rPr>
                <w:rFonts w:cstheme="minorHAnsi"/>
                <w:color w:val="000000"/>
              </w:rPr>
            </w:pPr>
            <w:proofErr w:type="spellStart"/>
            <w:r>
              <w:rPr>
                <w:rFonts w:cstheme="minorHAnsi"/>
                <w:color w:val="000000"/>
              </w:rPr>
              <w:t>Disetujui</w:t>
            </w:r>
            <w:proofErr w:type="spellEnd"/>
            <w:r>
              <w:rPr>
                <w:rFonts w:cstheme="minorHAnsi"/>
                <w:color w:val="000000"/>
              </w:rPr>
              <w:t xml:space="preserve"> </w:t>
            </w:r>
            <w:proofErr w:type="spellStart"/>
            <w:r>
              <w:rPr>
                <w:rFonts w:cstheme="minorHAnsi"/>
                <w:color w:val="000000"/>
              </w:rPr>
              <w:t>Oleh</w:t>
            </w:r>
            <w:proofErr w:type="spellEnd"/>
          </w:p>
          <w:p w14:paraId="65A7DA13" w14:textId="77777777" w:rsidR="0002524F" w:rsidRDefault="0002524F" w:rsidP="0002524F">
            <w:pPr>
              <w:pStyle w:val="NoSpacing"/>
              <w:spacing w:line="360" w:lineRule="auto"/>
              <w:jc w:val="both"/>
              <w:rPr>
                <w:rFonts w:cstheme="minorHAnsi"/>
                <w:color w:val="000000"/>
              </w:rPr>
            </w:pPr>
            <w:proofErr w:type="spellStart"/>
            <w:r>
              <w:rPr>
                <w:rFonts w:cstheme="minorHAnsi"/>
                <w:color w:val="000000"/>
              </w:rPr>
              <w:t>Tanggal</w:t>
            </w:r>
            <w:proofErr w:type="spellEnd"/>
            <w:r>
              <w:rPr>
                <w:rFonts w:cstheme="minorHAnsi"/>
                <w:color w:val="000000"/>
              </w:rPr>
              <w:t xml:space="preserve"> :</w:t>
            </w:r>
          </w:p>
          <w:p w14:paraId="7365FDB1" w14:textId="77777777" w:rsidR="0002524F" w:rsidRDefault="0002524F" w:rsidP="0002524F">
            <w:pPr>
              <w:pStyle w:val="NoSpacing"/>
              <w:spacing w:line="360" w:lineRule="auto"/>
              <w:jc w:val="both"/>
              <w:rPr>
                <w:rFonts w:cstheme="minorHAnsi"/>
                <w:color w:val="000000"/>
              </w:rPr>
            </w:pPr>
          </w:p>
          <w:p w14:paraId="310956CB" w14:textId="2AC253A2" w:rsidR="0002524F" w:rsidRDefault="0002524F" w:rsidP="0002524F">
            <w:pPr>
              <w:pStyle w:val="NoSpacing"/>
              <w:spacing w:line="360" w:lineRule="auto"/>
              <w:jc w:val="both"/>
              <w:rPr>
                <w:rFonts w:cstheme="minorHAnsi"/>
                <w:color w:val="000000"/>
                <w:lang w:val="id-ID"/>
              </w:rPr>
            </w:pPr>
            <w:r>
              <w:rPr>
                <w:rFonts w:cstheme="minorHAnsi"/>
                <w:color w:val="000000"/>
              </w:rPr>
              <w:t>TTD</w:t>
            </w:r>
          </w:p>
        </w:tc>
        <w:tc>
          <w:tcPr>
            <w:tcW w:w="1548" w:type="dxa"/>
          </w:tcPr>
          <w:p w14:paraId="115D5E8C" w14:textId="77777777" w:rsidR="0002524F" w:rsidRDefault="0002524F" w:rsidP="0002524F">
            <w:pPr>
              <w:pStyle w:val="NoSpacing"/>
              <w:spacing w:line="360" w:lineRule="auto"/>
              <w:jc w:val="both"/>
              <w:rPr>
                <w:rFonts w:cstheme="minorHAnsi"/>
                <w:color w:val="000000"/>
              </w:rPr>
            </w:pPr>
            <w:proofErr w:type="spellStart"/>
            <w:r>
              <w:rPr>
                <w:rFonts w:cstheme="minorHAnsi"/>
                <w:color w:val="000000"/>
              </w:rPr>
              <w:t>Disetujui</w:t>
            </w:r>
            <w:proofErr w:type="spellEnd"/>
            <w:r>
              <w:rPr>
                <w:rFonts w:cstheme="minorHAnsi"/>
                <w:color w:val="000000"/>
              </w:rPr>
              <w:t xml:space="preserve"> </w:t>
            </w:r>
            <w:proofErr w:type="spellStart"/>
            <w:r>
              <w:rPr>
                <w:rFonts w:cstheme="minorHAnsi"/>
                <w:color w:val="000000"/>
              </w:rPr>
              <w:t>Oleh</w:t>
            </w:r>
            <w:proofErr w:type="spellEnd"/>
          </w:p>
          <w:p w14:paraId="4600D190" w14:textId="77777777" w:rsidR="0002524F" w:rsidRDefault="0002524F" w:rsidP="0002524F">
            <w:pPr>
              <w:pStyle w:val="NoSpacing"/>
              <w:spacing w:line="360" w:lineRule="auto"/>
              <w:jc w:val="both"/>
              <w:rPr>
                <w:rFonts w:cstheme="minorHAnsi"/>
                <w:color w:val="000000"/>
              </w:rPr>
            </w:pPr>
            <w:proofErr w:type="spellStart"/>
            <w:r>
              <w:rPr>
                <w:rFonts w:cstheme="minorHAnsi"/>
                <w:color w:val="000000"/>
              </w:rPr>
              <w:t>Tanggal</w:t>
            </w:r>
            <w:proofErr w:type="spellEnd"/>
            <w:r>
              <w:rPr>
                <w:rFonts w:cstheme="minorHAnsi"/>
                <w:color w:val="000000"/>
              </w:rPr>
              <w:t xml:space="preserve"> :</w:t>
            </w:r>
          </w:p>
          <w:p w14:paraId="28745DB3" w14:textId="77777777" w:rsidR="0002524F" w:rsidRDefault="0002524F" w:rsidP="0002524F">
            <w:pPr>
              <w:pStyle w:val="NoSpacing"/>
              <w:spacing w:line="360" w:lineRule="auto"/>
              <w:jc w:val="both"/>
              <w:rPr>
                <w:rFonts w:cstheme="minorHAnsi"/>
                <w:color w:val="000000"/>
              </w:rPr>
            </w:pPr>
          </w:p>
          <w:p w14:paraId="05AB4D5D" w14:textId="133B7472" w:rsidR="0002524F" w:rsidRDefault="0002524F" w:rsidP="0002524F">
            <w:pPr>
              <w:pStyle w:val="NoSpacing"/>
              <w:spacing w:line="360" w:lineRule="auto"/>
              <w:jc w:val="both"/>
              <w:rPr>
                <w:rFonts w:cstheme="minorHAnsi"/>
                <w:color w:val="000000"/>
                <w:lang w:val="id-ID"/>
              </w:rPr>
            </w:pPr>
            <w:r>
              <w:rPr>
                <w:rFonts w:cstheme="minorHAnsi"/>
                <w:color w:val="000000"/>
              </w:rPr>
              <w:t>TTD</w:t>
            </w:r>
          </w:p>
        </w:tc>
      </w:tr>
      <w:tr w:rsidR="0002524F" w14:paraId="2B30EFF4" w14:textId="77777777" w:rsidTr="0002524F">
        <w:tc>
          <w:tcPr>
            <w:tcW w:w="1806" w:type="dxa"/>
          </w:tcPr>
          <w:p w14:paraId="60284333" w14:textId="52C25B4D" w:rsidR="0002524F" w:rsidRDefault="0002524F" w:rsidP="0002524F">
            <w:pPr>
              <w:pStyle w:val="NoSpacing"/>
              <w:spacing w:line="360" w:lineRule="auto"/>
              <w:jc w:val="both"/>
              <w:rPr>
                <w:rFonts w:cstheme="minorHAnsi"/>
                <w:color w:val="000000"/>
              </w:rPr>
            </w:pPr>
            <w:proofErr w:type="spellStart"/>
            <w:r>
              <w:rPr>
                <w:rFonts w:cstheme="minorHAnsi"/>
                <w:color w:val="000000"/>
              </w:rPr>
              <w:t>Nama</w:t>
            </w:r>
            <w:proofErr w:type="spellEnd"/>
            <w:r>
              <w:rPr>
                <w:rFonts w:cstheme="minorHAnsi"/>
                <w:color w:val="000000"/>
              </w:rPr>
              <w:t xml:space="preserve">    :</w:t>
            </w:r>
          </w:p>
          <w:p w14:paraId="0EAE7B6C" w14:textId="03A6D72B" w:rsidR="0002524F" w:rsidRPr="0002524F" w:rsidRDefault="0002524F" w:rsidP="0002524F">
            <w:pPr>
              <w:pStyle w:val="NoSpacing"/>
              <w:spacing w:line="360" w:lineRule="auto"/>
              <w:jc w:val="both"/>
              <w:rPr>
                <w:rFonts w:cstheme="minorHAnsi"/>
                <w:color w:val="000000"/>
              </w:rPr>
            </w:pPr>
            <w:proofErr w:type="spellStart"/>
            <w:r>
              <w:rPr>
                <w:rFonts w:cstheme="minorHAnsi"/>
                <w:color w:val="000000"/>
              </w:rPr>
              <w:t>Jabatan</w:t>
            </w:r>
            <w:proofErr w:type="spellEnd"/>
            <w:r>
              <w:rPr>
                <w:rFonts w:cstheme="minorHAnsi"/>
                <w:color w:val="000000"/>
              </w:rPr>
              <w:t xml:space="preserve"> :</w:t>
            </w:r>
          </w:p>
        </w:tc>
        <w:tc>
          <w:tcPr>
            <w:tcW w:w="1785" w:type="dxa"/>
          </w:tcPr>
          <w:p w14:paraId="78D830C3" w14:textId="093451C0" w:rsidR="0002524F" w:rsidRDefault="0002524F" w:rsidP="0002524F">
            <w:pPr>
              <w:pStyle w:val="NoSpacing"/>
              <w:spacing w:line="360" w:lineRule="auto"/>
              <w:jc w:val="both"/>
              <w:rPr>
                <w:rFonts w:cstheme="minorHAnsi"/>
                <w:color w:val="000000"/>
              </w:rPr>
            </w:pPr>
            <w:proofErr w:type="spellStart"/>
            <w:r>
              <w:rPr>
                <w:rFonts w:cstheme="minorHAnsi"/>
                <w:color w:val="000000"/>
              </w:rPr>
              <w:t>Nama</w:t>
            </w:r>
            <w:proofErr w:type="spellEnd"/>
            <w:r>
              <w:rPr>
                <w:rFonts w:cstheme="minorHAnsi"/>
                <w:color w:val="000000"/>
              </w:rPr>
              <w:t xml:space="preserve">    :</w:t>
            </w:r>
          </w:p>
          <w:p w14:paraId="56C1A1E5" w14:textId="18D39CD5" w:rsidR="0002524F" w:rsidRPr="0002524F" w:rsidRDefault="0002524F" w:rsidP="0002524F">
            <w:pPr>
              <w:pStyle w:val="NoSpacing"/>
              <w:spacing w:line="360" w:lineRule="auto"/>
              <w:jc w:val="both"/>
              <w:rPr>
                <w:rFonts w:cstheme="minorHAnsi"/>
                <w:color w:val="000000"/>
              </w:rPr>
            </w:pPr>
            <w:proofErr w:type="spellStart"/>
            <w:r>
              <w:rPr>
                <w:rFonts w:cstheme="minorHAnsi"/>
                <w:color w:val="000000"/>
              </w:rPr>
              <w:t>Jabatan</w:t>
            </w:r>
            <w:proofErr w:type="spellEnd"/>
            <w:r>
              <w:rPr>
                <w:rFonts w:cstheme="minorHAnsi"/>
                <w:color w:val="000000"/>
              </w:rPr>
              <w:t xml:space="preserve"> :</w:t>
            </w:r>
          </w:p>
        </w:tc>
        <w:tc>
          <w:tcPr>
            <w:tcW w:w="1548" w:type="dxa"/>
          </w:tcPr>
          <w:p w14:paraId="7C0F29B7" w14:textId="77777777" w:rsidR="0002524F" w:rsidRDefault="0002524F" w:rsidP="0002524F">
            <w:pPr>
              <w:pStyle w:val="NoSpacing"/>
              <w:spacing w:line="360" w:lineRule="auto"/>
              <w:jc w:val="both"/>
              <w:rPr>
                <w:rFonts w:cstheme="minorHAnsi"/>
                <w:color w:val="000000"/>
              </w:rPr>
            </w:pPr>
            <w:proofErr w:type="spellStart"/>
            <w:r>
              <w:rPr>
                <w:rFonts w:cstheme="minorHAnsi"/>
                <w:color w:val="000000"/>
              </w:rPr>
              <w:t>Nama</w:t>
            </w:r>
            <w:proofErr w:type="spellEnd"/>
            <w:r>
              <w:rPr>
                <w:rFonts w:cstheme="minorHAnsi"/>
                <w:color w:val="000000"/>
              </w:rPr>
              <w:t xml:space="preserve">    :</w:t>
            </w:r>
          </w:p>
          <w:p w14:paraId="73C0F09C" w14:textId="6CC056B3" w:rsidR="0002524F" w:rsidRDefault="0002524F" w:rsidP="0002524F">
            <w:pPr>
              <w:pStyle w:val="NoSpacing"/>
              <w:spacing w:line="360" w:lineRule="auto"/>
              <w:jc w:val="both"/>
              <w:rPr>
                <w:rFonts w:cstheme="minorHAnsi"/>
                <w:color w:val="000000"/>
                <w:lang w:val="id-ID"/>
              </w:rPr>
            </w:pPr>
            <w:proofErr w:type="spellStart"/>
            <w:r>
              <w:rPr>
                <w:rFonts w:cstheme="minorHAnsi"/>
                <w:color w:val="000000"/>
              </w:rPr>
              <w:t>Jabatan</w:t>
            </w:r>
            <w:proofErr w:type="spellEnd"/>
            <w:r>
              <w:rPr>
                <w:rFonts w:cstheme="minorHAnsi"/>
                <w:color w:val="000000"/>
              </w:rPr>
              <w:t xml:space="preserve"> :</w:t>
            </w:r>
          </w:p>
        </w:tc>
        <w:tc>
          <w:tcPr>
            <w:tcW w:w="1548" w:type="dxa"/>
          </w:tcPr>
          <w:p w14:paraId="6AEEF9C6" w14:textId="77777777" w:rsidR="0002524F" w:rsidRDefault="0002524F" w:rsidP="0002524F">
            <w:pPr>
              <w:pStyle w:val="NoSpacing"/>
              <w:spacing w:line="360" w:lineRule="auto"/>
              <w:jc w:val="both"/>
              <w:rPr>
                <w:rFonts w:cstheme="minorHAnsi"/>
                <w:color w:val="000000"/>
              </w:rPr>
            </w:pPr>
            <w:proofErr w:type="spellStart"/>
            <w:r>
              <w:rPr>
                <w:rFonts w:cstheme="minorHAnsi"/>
                <w:color w:val="000000"/>
              </w:rPr>
              <w:t>Nama</w:t>
            </w:r>
            <w:proofErr w:type="spellEnd"/>
            <w:r>
              <w:rPr>
                <w:rFonts w:cstheme="minorHAnsi"/>
                <w:color w:val="000000"/>
              </w:rPr>
              <w:t xml:space="preserve">    :</w:t>
            </w:r>
          </w:p>
          <w:p w14:paraId="44D03936" w14:textId="6CF12241" w:rsidR="0002524F" w:rsidRDefault="0002524F" w:rsidP="0002524F">
            <w:pPr>
              <w:pStyle w:val="NoSpacing"/>
              <w:spacing w:line="360" w:lineRule="auto"/>
              <w:jc w:val="both"/>
              <w:rPr>
                <w:rFonts w:cstheme="minorHAnsi"/>
                <w:color w:val="000000"/>
                <w:lang w:val="id-ID"/>
              </w:rPr>
            </w:pPr>
            <w:proofErr w:type="spellStart"/>
            <w:r>
              <w:rPr>
                <w:rFonts w:cstheme="minorHAnsi"/>
                <w:color w:val="000000"/>
              </w:rPr>
              <w:t>Jabatan</w:t>
            </w:r>
            <w:proofErr w:type="spellEnd"/>
            <w:r>
              <w:rPr>
                <w:rFonts w:cstheme="minorHAnsi"/>
                <w:color w:val="000000"/>
              </w:rPr>
              <w:t xml:space="preserve"> :</w:t>
            </w:r>
          </w:p>
        </w:tc>
      </w:tr>
    </w:tbl>
    <w:p w14:paraId="2B7CFDF9" w14:textId="77777777" w:rsidR="00DB49E5" w:rsidRPr="005866DA" w:rsidRDefault="00DB49E5" w:rsidP="0002524F">
      <w:pPr>
        <w:pStyle w:val="NoSpacing"/>
        <w:spacing w:line="360" w:lineRule="auto"/>
        <w:jc w:val="both"/>
        <w:rPr>
          <w:rFonts w:cstheme="minorHAnsi"/>
          <w:color w:val="000000"/>
        </w:rPr>
      </w:pPr>
      <w:bookmarkStart w:id="0" w:name="_GoBack"/>
      <w:bookmarkEnd w:id="0"/>
    </w:p>
    <w:p w14:paraId="5A6929E6" w14:textId="77777777" w:rsidR="00625670" w:rsidRPr="005866DA" w:rsidRDefault="00EE7BC8" w:rsidP="005866DA">
      <w:pPr>
        <w:pStyle w:val="NoSpacing"/>
        <w:numPr>
          <w:ilvl w:val="0"/>
          <w:numId w:val="3"/>
        </w:numPr>
        <w:spacing w:line="360" w:lineRule="auto"/>
        <w:jc w:val="both"/>
        <w:rPr>
          <w:rFonts w:cstheme="minorHAnsi"/>
          <w:color w:val="000000"/>
          <w:lang w:val="id-ID"/>
        </w:rPr>
      </w:pPr>
      <w:r w:rsidRPr="005866DA">
        <w:rPr>
          <w:rFonts w:cstheme="minorHAnsi"/>
          <w:color w:val="000000"/>
          <w:lang w:val="id-ID"/>
        </w:rPr>
        <w:t xml:space="preserve">Level : </w:t>
      </w:r>
    </w:p>
    <w:p w14:paraId="45344A57" w14:textId="385CDA02" w:rsidR="00EE0833" w:rsidRPr="005866DA" w:rsidRDefault="00EC4A87" w:rsidP="005866DA">
      <w:pPr>
        <w:pStyle w:val="NoSpacing"/>
        <w:spacing w:line="360" w:lineRule="auto"/>
        <w:ind w:left="1800" w:firstLine="360"/>
        <w:jc w:val="both"/>
        <w:rPr>
          <w:rFonts w:cstheme="minorHAnsi"/>
          <w:color w:val="000000"/>
          <w:lang w:val="id-ID"/>
        </w:rPr>
      </w:pPr>
      <w:r w:rsidRPr="005866DA">
        <w:rPr>
          <w:rFonts w:cstheme="minorHAnsi"/>
          <w:color w:val="000000"/>
          <w:lang w:val="id-ID"/>
        </w:rPr>
        <w:t>Kebijakan ini berlaku untuk level organisasi perusahaan setingkat</w:t>
      </w:r>
      <w:r w:rsidRPr="005866DA">
        <w:rPr>
          <w:rFonts w:cstheme="minorHAnsi"/>
          <w:color w:val="000000"/>
        </w:rPr>
        <w:t xml:space="preserve"> </w:t>
      </w:r>
      <w:proofErr w:type="spellStart"/>
      <w:r w:rsidRPr="005866DA">
        <w:rPr>
          <w:rFonts w:cstheme="minorHAnsi"/>
          <w:color w:val="000000"/>
        </w:rPr>
        <w:t>dengan</w:t>
      </w:r>
      <w:proofErr w:type="spellEnd"/>
      <w:r w:rsidRPr="005866DA">
        <w:rPr>
          <w:rFonts w:cstheme="minorHAnsi"/>
          <w:color w:val="000000"/>
          <w:lang w:val="id-ID"/>
        </w:rPr>
        <w:t xml:space="preserve"> divisi.</w:t>
      </w:r>
    </w:p>
    <w:p w14:paraId="236A1964" w14:textId="77777777" w:rsidR="00EC4A87" w:rsidRPr="005866DA" w:rsidRDefault="00EC4A87" w:rsidP="005866DA">
      <w:pPr>
        <w:pStyle w:val="NoSpacing"/>
        <w:spacing w:line="360" w:lineRule="auto"/>
        <w:ind w:left="1800" w:firstLine="360"/>
        <w:jc w:val="both"/>
        <w:rPr>
          <w:rFonts w:cstheme="minorHAnsi"/>
          <w:color w:val="000000"/>
          <w:lang w:val="id-ID"/>
        </w:rPr>
      </w:pPr>
    </w:p>
    <w:p w14:paraId="0214B39E" w14:textId="77777777" w:rsidR="00F01AF9" w:rsidRPr="005866DA" w:rsidRDefault="00F01AF9" w:rsidP="005866DA">
      <w:pPr>
        <w:pStyle w:val="NoSpacing"/>
        <w:numPr>
          <w:ilvl w:val="0"/>
          <w:numId w:val="3"/>
        </w:numPr>
        <w:spacing w:line="360" w:lineRule="auto"/>
        <w:jc w:val="both"/>
        <w:rPr>
          <w:rFonts w:cstheme="minorHAnsi"/>
          <w:color w:val="000000"/>
          <w:lang w:val="id-ID"/>
        </w:rPr>
      </w:pPr>
      <w:r w:rsidRPr="005866DA">
        <w:rPr>
          <w:rFonts w:cstheme="minorHAnsi"/>
          <w:color w:val="000000"/>
          <w:lang w:val="id-ID"/>
        </w:rPr>
        <w:t>Goal :</w:t>
      </w:r>
    </w:p>
    <w:p w14:paraId="6F3B56DD" w14:textId="4F6280BA" w:rsidR="00FC654D" w:rsidRPr="005866DA" w:rsidRDefault="00EC4A87" w:rsidP="005866DA">
      <w:pPr>
        <w:pStyle w:val="NoSpacing"/>
        <w:spacing w:line="360" w:lineRule="auto"/>
        <w:ind w:left="1800" w:firstLine="360"/>
        <w:jc w:val="both"/>
        <w:rPr>
          <w:rFonts w:cstheme="minorHAnsi"/>
          <w:color w:val="000000"/>
          <w:lang w:val="id-ID"/>
        </w:rPr>
      </w:pPr>
      <w:proofErr w:type="spellStart"/>
      <w:r w:rsidRPr="005866DA">
        <w:rPr>
          <w:rFonts w:cstheme="minorHAnsi"/>
          <w:color w:val="000000"/>
        </w:rPr>
        <w:lastRenderedPageBreak/>
        <w:t>Kebijakan</w:t>
      </w:r>
      <w:proofErr w:type="spellEnd"/>
      <w:r w:rsidRPr="005866DA">
        <w:rPr>
          <w:rFonts w:cstheme="minorHAnsi"/>
          <w:color w:val="000000"/>
          <w:lang w:val="id-ID"/>
        </w:rPr>
        <w:t xml:space="preserve"> ini dibuat untuk melindungi keamanan data-data yang ada di perusahaan sesuai dengan al</w:t>
      </w:r>
      <w:r w:rsidR="005866DA" w:rsidRPr="005866DA">
        <w:rPr>
          <w:rFonts w:cstheme="minorHAnsi"/>
          <w:color w:val="000000"/>
          <w:lang w:val="id-ID"/>
        </w:rPr>
        <w:t>ignment goals AG07 Security of Information, Processing Infrastructure and Applications, and P</w:t>
      </w:r>
      <w:r w:rsidRPr="005866DA">
        <w:rPr>
          <w:rFonts w:cstheme="minorHAnsi"/>
          <w:color w:val="000000"/>
          <w:lang w:val="id-ID"/>
        </w:rPr>
        <w:t>rivacy pada COBIT 2019.</w:t>
      </w:r>
    </w:p>
    <w:p w14:paraId="52804B68" w14:textId="77777777" w:rsidR="00EE0833" w:rsidRPr="005866DA" w:rsidRDefault="00EE0833" w:rsidP="005866DA">
      <w:pPr>
        <w:pStyle w:val="NoSpacing"/>
        <w:spacing w:line="360" w:lineRule="auto"/>
        <w:ind w:left="1800" w:firstLine="360"/>
        <w:jc w:val="both"/>
        <w:rPr>
          <w:rFonts w:cstheme="minorHAnsi"/>
          <w:color w:val="000000"/>
          <w:lang w:val="id-ID"/>
        </w:rPr>
      </w:pPr>
    </w:p>
    <w:p w14:paraId="1ED9AD93" w14:textId="77777777" w:rsidR="00EE7BC8" w:rsidRPr="005866DA" w:rsidRDefault="00F01AF9" w:rsidP="005866DA">
      <w:pPr>
        <w:pStyle w:val="NoSpacing"/>
        <w:numPr>
          <w:ilvl w:val="0"/>
          <w:numId w:val="3"/>
        </w:numPr>
        <w:spacing w:line="360" w:lineRule="auto"/>
        <w:jc w:val="both"/>
        <w:rPr>
          <w:rFonts w:cstheme="minorHAnsi"/>
          <w:color w:val="000000"/>
          <w:lang w:val="id-ID"/>
        </w:rPr>
      </w:pPr>
      <w:r w:rsidRPr="005866DA">
        <w:rPr>
          <w:rFonts w:cstheme="minorHAnsi"/>
          <w:color w:val="000000"/>
          <w:lang w:val="id-ID"/>
        </w:rPr>
        <w:t xml:space="preserve">Purpose </w:t>
      </w:r>
    </w:p>
    <w:p w14:paraId="1FE49D3F" w14:textId="11D5FA04" w:rsidR="00FC654D" w:rsidRPr="005866DA" w:rsidRDefault="00FC654D" w:rsidP="005866DA">
      <w:pPr>
        <w:pStyle w:val="NoSpacing"/>
        <w:spacing w:line="360" w:lineRule="auto"/>
        <w:ind w:left="1800" w:firstLine="360"/>
        <w:jc w:val="both"/>
        <w:rPr>
          <w:rFonts w:cstheme="minorHAnsi"/>
          <w:color w:val="000000"/>
          <w:lang w:val="id-ID"/>
        </w:rPr>
      </w:pPr>
      <w:r w:rsidRPr="005866DA">
        <w:rPr>
          <w:rFonts w:cstheme="minorHAnsi"/>
          <w:color w:val="000000"/>
          <w:lang w:val="id-ID"/>
        </w:rPr>
        <w:t>Tujuan</w:t>
      </w:r>
      <w:proofErr w:type="spellStart"/>
      <w:r w:rsidR="00EC4A87" w:rsidRPr="005866DA">
        <w:rPr>
          <w:rFonts w:cstheme="minorHAnsi"/>
          <w:color w:val="000000"/>
        </w:rPr>
        <w:t>nya</w:t>
      </w:r>
      <w:proofErr w:type="spellEnd"/>
      <w:r w:rsidR="00EC4A87" w:rsidRPr="005866DA">
        <w:rPr>
          <w:rFonts w:cstheme="minorHAnsi"/>
          <w:color w:val="000000"/>
        </w:rPr>
        <w:t xml:space="preserve"> </w:t>
      </w:r>
      <w:proofErr w:type="spellStart"/>
      <w:r w:rsidR="00EC4A87" w:rsidRPr="005866DA">
        <w:rPr>
          <w:rFonts w:cstheme="minorHAnsi"/>
          <w:color w:val="000000"/>
        </w:rPr>
        <w:t>adalah</w:t>
      </w:r>
      <w:proofErr w:type="spellEnd"/>
      <w:r w:rsidR="00EC4A87" w:rsidRPr="005866DA">
        <w:rPr>
          <w:rFonts w:cstheme="minorHAnsi"/>
          <w:color w:val="000000"/>
        </w:rPr>
        <w:t xml:space="preserve"> </w:t>
      </w:r>
      <w:r w:rsidR="00EC4A87" w:rsidRPr="005866DA">
        <w:rPr>
          <w:rFonts w:cstheme="minorHAnsi"/>
          <w:color w:val="000000"/>
          <w:lang w:val="id-ID"/>
        </w:rPr>
        <w:t>mewujudkan perlin</w:t>
      </w:r>
      <w:r w:rsidR="005866DA" w:rsidRPr="005866DA">
        <w:rPr>
          <w:rFonts w:cstheme="minorHAnsi"/>
          <w:color w:val="000000"/>
          <w:lang w:val="id-ID"/>
        </w:rPr>
        <w:t>dungan data yang sesuai dengan S</w:t>
      </w:r>
      <w:r w:rsidR="00EC4A87" w:rsidRPr="005866DA">
        <w:rPr>
          <w:rFonts w:cstheme="minorHAnsi"/>
          <w:color w:val="000000"/>
          <w:lang w:val="id-ID"/>
        </w:rPr>
        <w:t>tandar</w:t>
      </w:r>
      <w:r w:rsidR="005866DA" w:rsidRPr="005866DA">
        <w:rPr>
          <w:rFonts w:cstheme="minorHAnsi"/>
          <w:color w:val="000000"/>
        </w:rPr>
        <w:t>d</w:t>
      </w:r>
      <w:r w:rsidR="005866DA" w:rsidRPr="005866DA">
        <w:rPr>
          <w:rFonts w:cstheme="minorHAnsi"/>
          <w:color w:val="000000"/>
          <w:lang w:val="id-ID"/>
        </w:rPr>
        <w:t xml:space="preserve"> P</w:t>
      </w:r>
      <w:r w:rsidR="00EC4A87" w:rsidRPr="005866DA">
        <w:rPr>
          <w:rFonts w:cstheme="minorHAnsi"/>
          <w:color w:val="000000"/>
          <w:lang w:val="id-ID"/>
        </w:rPr>
        <w:t>olicy yang berlaku di dalam perusahaan untuk memberikan rasa aman terhadap karyawan perusahaan dalam bisnis perusahaan.</w:t>
      </w:r>
      <w:r w:rsidRPr="005866DA">
        <w:rPr>
          <w:rFonts w:cstheme="minorHAnsi"/>
          <w:color w:val="000000"/>
          <w:lang w:val="id-ID"/>
        </w:rPr>
        <w:t xml:space="preserve">  </w:t>
      </w:r>
    </w:p>
    <w:p w14:paraId="2071403F" w14:textId="77777777" w:rsidR="00EE0833" w:rsidRPr="005866DA" w:rsidRDefault="00EE0833" w:rsidP="005866DA">
      <w:pPr>
        <w:pStyle w:val="NoSpacing"/>
        <w:spacing w:line="360" w:lineRule="auto"/>
        <w:ind w:left="1800" w:firstLine="360"/>
        <w:jc w:val="both"/>
        <w:rPr>
          <w:rFonts w:cstheme="minorHAnsi"/>
          <w:color w:val="000000"/>
          <w:lang w:val="id-ID"/>
        </w:rPr>
      </w:pPr>
    </w:p>
    <w:p w14:paraId="38D694E5" w14:textId="77777777" w:rsidR="005866DA" w:rsidRPr="005866DA" w:rsidRDefault="00531638" w:rsidP="005866DA">
      <w:pPr>
        <w:pStyle w:val="NoSpacing"/>
        <w:numPr>
          <w:ilvl w:val="0"/>
          <w:numId w:val="3"/>
        </w:numPr>
        <w:spacing w:line="360" w:lineRule="auto"/>
        <w:jc w:val="both"/>
        <w:rPr>
          <w:rFonts w:cstheme="minorHAnsi"/>
          <w:color w:val="000000"/>
          <w:lang w:val="id-ID"/>
        </w:rPr>
      </w:pPr>
      <w:r w:rsidRPr="005866DA">
        <w:rPr>
          <w:rFonts w:cstheme="minorHAnsi"/>
          <w:color w:val="000000"/>
          <w:lang w:val="id-ID"/>
        </w:rPr>
        <w:t xml:space="preserve">Scope </w:t>
      </w:r>
    </w:p>
    <w:p w14:paraId="4AC3147E" w14:textId="32EF3AA2" w:rsidR="00EC4A87" w:rsidRPr="005866DA" w:rsidRDefault="00EC4A87" w:rsidP="005866DA">
      <w:pPr>
        <w:pStyle w:val="NoSpacing"/>
        <w:numPr>
          <w:ilvl w:val="0"/>
          <w:numId w:val="36"/>
        </w:numPr>
        <w:spacing w:line="360" w:lineRule="auto"/>
        <w:jc w:val="both"/>
        <w:rPr>
          <w:rFonts w:cstheme="minorHAnsi"/>
          <w:color w:val="000000"/>
          <w:lang w:val="id-ID"/>
        </w:rPr>
      </w:pPr>
      <w:r w:rsidRPr="005866DA">
        <w:rPr>
          <w:rFonts w:cstheme="minorHAnsi"/>
          <w:color w:val="000000"/>
          <w:lang w:val="id-ID"/>
        </w:rPr>
        <w:t xml:space="preserve">Semua workstation </w:t>
      </w:r>
      <w:r w:rsidRPr="005866DA">
        <w:rPr>
          <w:rFonts w:cstheme="minorHAnsi"/>
          <w:color w:val="000000"/>
        </w:rPr>
        <w:t xml:space="preserve">PT </w:t>
      </w:r>
      <w:proofErr w:type="spellStart"/>
      <w:r w:rsidRPr="005866DA">
        <w:rPr>
          <w:rFonts w:cstheme="minorHAnsi"/>
          <w:color w:val="000000"/>
        </w:rPr>
        <w:t>Pasifik</w:t>
      </w:r>
      <w:proofErr w:type="spellEnd"/>
      <w:r w:rsidRPr="005866DA">
        <w:rPr>
          <w:rFonts w:cstheme="minorHAnsi"/>
          <w:color w:val="000000"/>
        </w:rPr>
        <w:t xml:space="preserve"> </w:t>
      </w:r>
      <w:proofErr w:type="spellStart"/>
      <w:r w:rsidRPr="005866DA">
        <w:rPr>
          <w:rFonts w:cstheme="minorHAnsi"/>
          <w:color w:val="000000"/>
        </w:rPr>
        <w:t>Satelit</w:t>
      </w:r>
      <w:proofErr w:type="spellEnd"/>
      <w:r w:rsidRPr="005866DA">
        <w:rPr>
          <w:rFonts w:cstheme="minorHAnsi"/>
          <w:color w:val="000000"/>
        </w:rPr>
        <w:t xml:space="preserve"> Nusantara </w:t>
      </w:r>
      <w:proofErr w:type="spellStart"/>
      <w:r w:rsidRPr="005866DA">
        <w:rPr>
          <w:rFonts w:cstheme="minorHAnsi"/>
          <w:color w:val="000000"/>
        </w:rPr>
        <w:t>pada</w:t>
      </w:r>
      <w:proofErr w:type="spellEnd"/>
      <w:r w:rsidRPr="005866DA">
        <w:rPr>
          <w:rFonts w:cstheme="minorHAnsi"/>
          <w:color w:val="000000"/>
        </w:rPr>
        <w:t xml:space="preserve"> </w:t>
      </w:r>
      <w:r w:rsidRPr="005866DA">
        <w:rPr>
          <w:rFonts w:cstheme="minorHAnsi"/>
          <w:color w:val="000000"/>
          <w:lang w:val="id-ID"/>
        </w:rPr>
        <w:t xml:space="preserve">desktop dan laptop (tergantung pada jenis data yang Anda pegang dan beberapa keamanan fisik organisasi menyesuaikan ini hanya untuk menutupi laptop). </w:t>
      </w:r>
    </w:p>
    <w:p w14:paraId="38F5F220" w14:textId="508B7852" w:rsidR="00EC4A87" w:rsidRPr="005866DA" w:rsidRDefault="00EC4A87" w:rsidP="005866DA">
      <w:pPr>
        <w:pStyle w:val="NoSpacing"/>
        <w:numPr>
          <w:ilvl w:val="0"/>
          <w:numId w:val="36"/>
        </w:numPr>
        <w:spacing w:line="360" w:lineRule="auto"/>
        <w:jc w:val="both"/>
        <w:rPr>
          <w:rFonts w:cstheme="minorHAnsi"/>
          <w:color w:val="000000"/>
          <w:lang w:val="id-ID"/>
        </w:rPr>
      </w:pPr>
      <w:r w:rsidRPr="005866DA">
        <w:rPr>
          <w:rFonts w:cstheme="minorHAnsi"/>
          <w:color w:val="000000"/>
          <w:lang w:val="id-ID"/>
        </w:rPr>
        <w:t xml:space="preserve">Semua mesin virtual </w:t>
      </w:r>
      <w:r w:rsidRPr="005866DA">
        <w:rPr>
          <w:rFonts w:cstheme="minorHAnsi"/>
          <w:color w:val="000000"/>
        </w:rPr>
        <w:t xml:space="preserve">PT </w:t>
      </w:r>
      <w:proofErr w:type="spellStart"/>
      <w:r w:rsidRPr="005866DA">
        <w:rPr>
          <w:rFonts w:cstheme="minorHAnsi"/>
          <w:color w:val="000000"/>
        </w:rPr>
        <w:t>Pasifik</w:t>
      </w:r>
      <w:proofErr w:type="spellEnd"/>
      <w:r w:rsidRPr="005866DA">
        <w:rPr>
          <w:rFonts w:cstheme="minorHAnsi"/>
          <w:color w:val="000000"/>
        </w:rPr>
        <w:t xml:space="preserve"> </w:t>
      </w:r>
      <w:proofErr w:type="spellStart"/>
      <w:r w:rsidRPr="005866DA">
        <w:rPr>
          <w:rFonts w:cstheme="minorHAnsi"/>
          <w:color w:val="000000"/>
        </w:rPr>
        <w:t>Satelit</w:t>
      </w:r>
      <w:proofErr w:type="spellEnd"/>
      <w:r w:rsidRPr="005866DA">
        <w:rPr>
          <w:rFonts w:cstheme="minorHAnsi"/>
          <w:color w:val="000000"/>
        </w:rPr>
        <w:t xml:space="preserve"> Nusantara.</w:t>
      </w:r>
    </w:p>
    <w:p w14:paraId="6299B983" w14:textId="52E0A360" w:rsidR="00EE0833" w:rsidRPr="005866DA" w:rsidRDefault="00EC4A87" w:rsidP="005866DA">
      <w:pPr>
        <w:pStyle w:val="NoSpacing"/>
        <w:numPr>
          <w:ilvl w:val="0"/>
          <w:numId w:val="36"/>
        </w:numPr>
        <w:spacing w:line="360" w:lineRule="auto"/>
        <w:jc w:val="both"/>
        <w:rPr>
          <w:rFonts w:cstheme="minorHAnsi"/>
          <w:color w:val="000000"/>
          <w:lang w:val="id-ID"/>
        </w:rPr>
      </w:pPr>
      <w:r w:rsidRPr="005866DA">
        <w:rPr>
          <w:rFonts w:cstheme="minorHAnsi"/>
          <w:color w:val="000000"/>
          <w:lang w:val="id-ID"/>
        </w:rPr>
        <w:t>Pengecualian: Jika ada bisnis yang perlu dibebaskan dari kebijakan ini (terlalu mahal, terlalu rumit, berdampak buruk</w:t>
      </w:r>
      <w:r w:rsidR="005866DA" w:rsidRPr="005866DA">
        <w:rPr>
          <w:rFonts w:cstheme="minorHAnsi"/>
          <w:color w:val="000000"/>
        </w:rPr>
        <w:t xml:space="preserve"> </w:t>
      </w:r>
      <w:proofErr w:type="spellStart"/>
      <w:r w:rsidR="005866DA" w:rsidRPr="005866DA">
        <w:rPr>
          <w:rFonts w:cstheme="minorHAnsi"/>
          <w:color w:val="000000"/>
        </w:rPr>
        <w:t>pada</w:t>
      </w:r>
      <w:proofErr w:type="spellEnd"/>
      <w:r w:rsidRPr="005866DA">
        <w:rPr>
          <w:rFonts w:cstheme="minorHAnsi"/>
          <w:color w:val="000000"/>
          <w:lang w:val="id-ID"/>
        </w:rPr>
        <w:t xml:space="preserve"> persyaratan bisnis lainnya) penilaian risiko harus dilakukan </w:t>
      </w:r>
      <w:proofErr w:type="spellStart"/>
      <w:r w:rsidR="005866DA" w:rsidRPr="005866DA">
        <w:rPr>
          <w:rFonts w:cstheme="minorHAnsi"/>
          <w:color w:val="000000"/>
        </w:rPr>
        <w:t>dan</w:t>
      </w:r>
      <w:proofErr w:type="spellEnd"/>
      <w:r w:rsidR="005866DA" w:rsidRPr="005866DA">
        <w:rPr>
          <w:rFonts w:cstheme="minorHAnsi"/>
          <w:color w:val="000000"/>
        </w:rPr>
        <w:t xml:space="preserve"> </w:t>
      </w:r>
      <w:r w:rsidR="005866DA" w:rsidRPr="005866DA">
        <w:rPr>
          <w:rFonts w:cstheme="minorHAnsi"/>
          <w:color w:val="000000"/>
          <w:lang w:val="id-ID"/>
        </w:rPr>
        <w:t>disahkan oleh Manajer K</w:t>
      </w:r>
      <w:r w:rsidRPr="005866DA">
        <w:rPr>
          <w:rFonts w:cstheme="minorHAnsi"/>
          <w:color w:val="000000"/>
          <w:lang w:val="id-ID"/>
        </w:rPr>
        <w:t>eamanan.</w:t>
      </w:r>
    </w:p>
    <w:p w14:paraId="5FEA082F" w14:textId="77777777" w:rsidR="00EC4A87" w:rsidRPr="005866DA" w:rsidRDefault="00EC4A87" w:rsidP="005866DA">
      <w:pPr>
        <w:pStyle w:val="NoSpacing"/>
        <w:spacing w:line="360" w:lineRule="auto"/>
        <w:ind w:left="1800"/>
        <w:jc w:val="both"/>
        <w:rPr>
          <w:rFonts w:cstheme="minorHAnsi"/>
          <w:color w:val="000000"/>
          <w:lang w:val="id-ID"/>
        </w:rPr>
      </w:pPr>
    </w:p>
    <w:p w14:paraId="4E763FB1" w14:textId="77777777" w:rsidR="00C574E5" w:rsidRPr="005866DA" w:rsidRDefault="00EE7BC8" w:rsidP="005866DA">
      <w:pPr>
        <w:pStyle w:val="NoSpacing"/>
        <w:numPr>
          <w:ilvl w:val="0"/>
          <w:numId w:val="3"/>
        </w:numPr>
        <w:spacing w:line="360" w:lineRule="auto"/>
        <w:jc w:val="both"/>
        <w:rPr>
          <w:rFonts w:cstheme="minorHAnsi"/>
          <w:color w:val="000000"/>
          <w:lang w:val="id-ID"/>
        </w:rPr>
      </w:pPr>
      <w:r w:rsidRPr="005866DA">
        <w:rPr>
          <w:rFonts w:cstheme="minorHAnsi"/>
          <w:color w:val="000000"/>
          <w:lang w:val="id-ID"/>
        </w:rPr>
        <w:t xml:space="preserve">Roles and Responsibility </w:t>
      </w:r>
    </w:p>
    <w:p w14:paraId="0CB873F7" w14:textId="1F2AAF88" w:rsidR="00C574E5" w:rsidRPr="005866DA" w:rsidRDefault="00EC4A87" w:rsidP="008C0545">
      <w:pPr>
        <w:pStyle w:val="NoSpacing"/>
        <w:spacing w:line="360" w:lineRule="auto"/>
        <w:ind w:left="1440" w:firstLine="720"/>
        <w:jc w:val="both"/>
        <w:rPr>
          <w:rFonts w:cstheme="minorHAnsi"/>
          <w:color w:val="000000"/>
          <w:lang w:val="id-ID"/>
        </w:rPr>
      </w:pPr>
      <w:r w:rsidRPr="005866DA">
        <w:rPr>
          <w:rFonts w:cstheme="minorHAnsi"/>
          <w:color w:val="000000"/>
          <w:lang w:val="id-ID"/>
        </w:rPr>
        <w:t>Departmen IT.</w:t>
      </w:r>
    </w:p>
    <w:p w14:paraId="217A2D41" w14:textId="4099A9D8" w:rsidR="00EE0833" w:rsidRPr="005866DA" w:rsidRDefault="00EE0833" w:rsidP="005866DA">
      <w:pPr>
        <w:pStyle w:val="NoSpacing"/>
        <w:spacing w:line="360" w:lineRule="auto"/>
        <w:ind w:left="1800" w:firstLine="720"/>
        <w:jc w:val="both"/>
        <w:rPr>
          <w:rFonts w:cstheme="minorHAnsi"/>
          <w:color w:val="000000"/>
          <w:lang w:val="id-ID"/>
        </w:rPr>
      </w:pPr>
    </w:p>
    <w:p w14:paraId="6726D1A8" w14:textId="77777777" w:rsidR="006B7DB6" w:rsidRPr="005866DA" w:rsidRDefault="0059056F" w:rsidP="005866DA">
      <w:pPr>
        <w:pStyle w:val="NoSpacing"/>
        <w:numPr>
          <w:ilvl w:val="0"/>
          <w:numId w:val="3"/>
        </w:numPr>
        <w:spacing w:line="360" w:lineRule="auto"/>
        <w:jc w:val="both"/>
        <w:rPr>
          <w:rFonts w:cstheme="minorHAnsi"/>
          <w:color w:val="000000"/>
          <w:lang w:val="id-ID"/>
        </w:rPr>
      </w:pPr>
      <w:r w:rsidRPr="005866DA">
        <w:rPr>
          <w:rFonts w:cstheme="minorHAnsi"/>
          <w:color w:val="000000"/>
          <w:lang w:val="id-ID"/>
        </w:rPr>
        <w:t xml:space="preserve">Definitions </w:t>
      </w:r>
    </w:p>
    <w:p w14:paraId="5526CB91" w14:textId="77777777" w:rsidR="00EC4A87" w:rsidRPr="005866DA" w:rsidRDefault="00EC4A87" w:rsidP="005866DA">
      <w:pPr>
        <w:pStyle w:val="NoSpacing"/>
        <w:spacing w:line="360" w:lineRule="auto"/>
        <w:ind w:left="1800" w:firstLine="360"/>
        <w:jc w:val="both"/>
        <w:rPr>
          <w:rFonts w:cstheme="minorHAnsi"/>
          <w:noProof/>
          <w:shd w:val="clear" w:color="auto" w:fill="FFFFFF"/>
          <w:lang w:val="id-ID"/>
        </w:rPr>
      </w:pPr>
      <w:r w:rsidRPr="005866DA">
        <w:rPr>
          <w:rFonts w:cstheme="minorHAnsi"/>
          <w:noProof/>
          <w:shd w:val="clear" w:color="auto" w:fill="FFFFFF"/>
          <w:lang w:val="id-ID"/>
        </w:rPr>
        <w:t>Dalam keilmuan (ilmiah), fakta dikumpulkan untuk menjadi data. Data kemudian diolah sehingga dapat diutarakan secara jelas dan tepat sehingga dapat dimengerti oleh orang lain yang tidak langsung mengalaminya sendiri, hal ini dinamakan </w:t>
      </w:r>
      <w:hyperlink r:id="rId5" w:tooltip="Deskripsi" w:history="1">
        <w:r w:rsidRPr="005866DA">
          <w:rPr>
            <w:rStyle w:val="Hyperlink"/>
            <w:rFonts w:cstheme="minorHAnsi"/>
            <w:noProof/>
            <w:color w:val="auto"/>
            <w:u w:val="none"/>
            <w:shd w:val="clear" w:color="auto" w:fill="FFFFFF"/>
            <w:lang w:val="id-ID"/>
          </w:rPr>
          <w:t>deskripsi</w:t>
        </w:r>
      </w:hyperlink>
      <w:r w:rsidRPr="005866DA">
        <w:rPr>
          <w:rFonts w:cstheme="minorHAnsi"/>
          <w:noProof/>
          <w:shd w:val="clear" w:color="auto" w:fill="FFFFFF"/>
          <w:lang w:val="id-ID"/>
        </w:rPr>
        <w:t>.</w:t>
      </w:r>
    </w:p>
    <w:p w14:paraId="4C5C6319" w14:textId="70AC9CC5" w:rsidR="00EC4A87" w:rsidRPr="005866DA" w:rsidRDefault="00EC4A87" w:rsidP="005866DA">
      <w:pPr>
        <w:pStyle w:val="NoSpacing"/>
        <w:spacing w:line="360" w:lineRule="auto"/>
        <w:ind w:left="1800" w:firstLine="360"/>
        <w:jc w:val="both"/>
        <w:rPr>
          <w:rFonts w:cstheme="minorHAnsi"/>
          <w:noProof/>
          <w:shd w:val="clear" w:color="auto" w:fill="FFFFFF"/>
          <w:lang w:val="id-ID"/>
        </w:rPr>
      </w:pPr>
      <w:r w:rsidRPr="005866DA">
        <w:rPr>
          <w:rFonts w:cstheme="minorHAnsi"/>
          <w:bCs/>
          <w:noProof/>
          <w:shd w:val="clear" w:color="auto" w:fill="FFFFFF"/>
          <w:lang w:val="id-ID"/>
        </w:rPr>
        <w:lastRenderedPageBreak/>
        <w:t>Keamanan</w:t>
      </w:r>
      <w:r w:rsidRPr="005866DA">
        <w:rPr>
          <w:rFonts w:cstheme="minorHAnsi"/>
          <w:noProof/>
          <w:shd w:val="clear" w:color="auto" w:fill="FFFFFF"/>
          <w:lang w:val="id-ID"/>
        </w:rPr>
        <w:t> adalah keadaan bebas dari bahaya. Istilah ini bisa digunakan dengan hubungan kepada kejahatan, segala bentuk kecelakaan, dan lain-lain.</w:t>
      </w:r>
    </w:p>
    <w:p w14:paraId="2DDCA2B8" w14:textId="76F892BF" w:rsidR="002C092F" w:rsidRDefault="00EC4A87" w:rsidP="005866DA">
      <w:pPr>
        <w:pStyle w:val="NoSpacing"/>
        <w:spacing w:line="360" w:lineRule="auto"/>
        <w:ind w:left="1800" w:firstLine="360"/>
        <w:jc w:val="both"/>
        <w:rPr>
          <w:rFonts w:cstheme="minorHAnsi"/>
          <w:bCs/>
          <w:noProof/>
          <w:shd w:val="clear" w:color="auto" w:fill="FFFFFF"/>
          <w:lang w:val="id-ID"/>
        </w:rPr>
      </w:pPr>
      <w:r w:rsidRPr="005866DA">
        <w:rPr>
          <w:rFonts w:cstheme="minorHAnsi"/>
          <w:bCs/>
          <w:noProof/>
          <w:shd w:val="clear" w:color="auto" w:fill="FFFFFF"/>
        </w:rPr>
        <w:t xml:space="preserve">Enkripsi </w:t>
      </w:r>
      <w:r w:rsidRPr="005866DA">
        <w:rPr>
          <w:rFonts w:cstheme="minorHAnsi"/>
          <w:bCs/>
          <w:noProof/>
          <w:shd w:val="clear" w:color="auto" w:fill="FFFFFF"/>
          <w:lang w:val="id-ID"/>
        </w:rPr>
        <w:t>adalah suatu metode yang digunakan untuk mengkodekan data sedemikian rupa sehingga keamanan informasinya terjaga dan tidak dapat dibaca tanpa di dekripsi (kebalikan dari proses enkripsi) dahulu.</w:t>
      </w:r>
    </w:p>
    <w:p w14:paraId="01AF4695" w14:textId="77777777" w:rsidR="0043057C" w:rsidRPr="005866DA" w:rsidRDefault="0043057C" w:rsidP="005866DA">
      <w:pPr>
        <w:pStyle w:val="NoSpacing"/>
        <w:spacing w:line="360" w:lineRule="auto"/>
        <w:ind w:left="1800" w:firstLine="360"/>
        <w:jc w:val="both"/>
        <w:rPr>
          <w:rFonts w:cstheme="minorHAnsi"/>
          <w:color w:val="000000"/>
          <w:lang w:val="id-ID"/>
        </w:rPr>
      </w:pPr>
    </w:p>
    <w:p w14:paraId="045B4929" w14:textId="1F52E6C0" w:rsidR="00AA08CD" w:rsidRPr="005866DA" w:rsidRDefault="00EE7BC8" w:rsidP="005866DA">
      <w:pPr>
        <w:pStyle w:val="NoSpacing"/>
        <w:numPr>
          <w:ilvl w:val="0"/>
          <w:numId w:val="3"/>
        </w:numPr>
        <w:spacing w:line="360" w:lineRule="auto"/>
        <w:jc w:val="both"/>
        <w:rPr>
          <w:rFonts w:cstheme="minorHAnsi"/>
          <w:color w:val="000000"/>
          <w:lang w:val="id-ID"/>
        </w:rPr>
      </w:pPr>
      <w:r w:rsidRPr="005866DA">
        <w:rPr>
          <w:rFonts w:cstheme="minorHAnsi"/>
          <w:color w:val="000000"/>
          <w:lang w:val="id-ID"/>
        </w:rPr>
        <w:t xml:space="preserve">Revision History : </w:t>
      </w:r>
    </w:p>
    <w:p w14:paraId="724B9F9A" w14:textId="025D6791" w:rsidR="001F22F6" w:rsidRPr="005866DA" w:rsidRDefault="001F22F6" w:rsidP="005866DA">
      <w:pPr>
        <w:pStyle w:val="NoSpacing"/>
        <w:spacing w:line="360" w:lineRule="auto"/>
        <w:ind w:left="1800" w:firstLine="360"/>
        <w:jc w:val="both"/>
        <w:rPr>
          <w:rFonts w:cstheme="minorHAnsi"/>
          <w:color w:val="000000"/>
          <w:lang w:val="id-ID"/>
        </w:rPr>
      </w:pPr>
      <w:r w:rsidRPr="005866DA">
        <w:rPr>
          <w:rFonts w:cstheme="minorHAnsi"/>
          <w:color w:val="000000"/>
          <w:lang w:val="id-ID"/>
        </w:rPr>
        <w:t xml:space="preserve">Berdasarkan dokumen yang tercatat pada </w:t>
      </w:r>
      <w:proofErr w:type="spellStart"/>
      <w:r w:rsidR="005866DA" w:rsidRPr="005866DA">
        <w:rPr>
          <w:rFonts w:cstheme="minorHAnsi"/>
          <w:color w:val="000000"/>
        </w:rPr>
        <w:t>kebijakan</w:t>
      </w:r>
      <w:proofErr w:type="spellEnd"/>
      <w:r w:rsidR="005866DA" w:rsidRPr="005866DA">
        <w:rPr>
          <w:rFonts w:cstheme="minorHAnsi"/>
          <w:color w:val="000000"/>
        </w:rPr>
        <w:t xml:space="preserve"> </w:t>
      </w:r>
      <w:r w:rsidRPr="005866DA">
        <w:rPr>
          <w:rFonts w:cstheme="minorHAnsi"/>
          <w:color w:val="000000"/>
          <w:lang w:val="id-ID"/>
        </w:rPr>
        <w:t>PT Pasifik Satelit Nusantara</w:t>
      </w:r>
      <w:r w:rsidR="005866DA" w:rsidRPr="005866DA">
        <w:rPr>
          <w:rFonts w:cstheme="minorHAnsi"/>
          <w:color w:val="000000"/>
        </w:rPr>
        <w:t xml:space="preserve"> </w:t>
      </w:r>
      <w:proofErr w:type="spellStart"/>
      <w:r w:rsidR="005866DA" w:rsidRPr="005866DA">
        <w:rPr>
          <w:rFonts w:cstheme="minorHAnsi"/>
          <w:color w:val="000000"/>
        </w:rPr>
        <w:t>ini</w:t>
      </w:r>
      <w:proofErr w:type="spellEnd"/>
      <w:r w:rsidR="005866DA" w:rsidRPr="005866DA">
        <w:rPr>
          <w:rFonts w:cstheme="minorHAnsi"/>
          <w:color w:val="000000"/>
        </w:rPr>
        <w:t>,</w:t>
      </w:r>
      <w:r w:rsidRPr="005866DA">
        <w:rPr>
          <w:rFonts w:cstheme="minorHAnsi"/>
          <w:color w:val="000000"/>
          <w:lang w:val="id-ID"/>
        </w:rPr>
        <w:t xml:space="preserve"> belum ada perubahan atau riwayat revisi.</w:t>
      </w:r>
    </w:p>
    <w:p w14:paraId="0352E5AC" w14:textId="77777777" w:rsidR="00FC654D" w:rsidRPr="005866DA" w:rsidRDefault="00FC654D" w:rsidP="005866DA">
      <w:pPr>
        <w:pStyle w:val="NoSpacing"/>
        <w:spacing w:line="360" w:lineRule="auto"/>
        <w:jc w:val="both"/>
        <w:rPr>
          <w:rFonts w:cstheme="minorHAnsi"/>
          <w:color w:val="000000"/>
          <w:lang w:val="id-ID"/>
        </w:rPr>
      </w:pPr>
    </w:p>
    <w:p w14:paraId="1E41ABB6" w14:textId="77777777" w:rsidR="00EE7BC8" w:rsidRPr="005866DA" w:rsidRDefault="00EE7BC8" w:rsidP="005866DA">
      <w:pPr>
        <w:pStyle w:val="NoSpacing"/>
        <w:numPr>
          <w:ilvl w:val="0"/>
          <w:numId w:val="3"/>
        </w:numPr>
        <w:spacing w:line="360" w:lineRule="auto"/>
        <w:jc w:val="both"/>
        <w:rPr>
          <w:rFonts w:cstheme="minorHAnsi"/>
          <w:color w:val="000000"/>
          <w:lang w:val="id-ID"/>
        </w:rPr>
      </w:pPr>
      <w:r w:rsidRPr="005866DA">
        <w:rPr>
          <w:rFonts w:cstheme="minorHAnsi"/>
          <w:color w:val="000000"/>
          <w:lang w:val="id-ID"/>
        </w:rPr>
        <w:t xml:space="preserve">Effective Date : </w:t>
      </w:r>
    </w:p>
    <w:p w14:paraId="58652FBF" w14:textId="77777777" w:rsidR="00AA08CD" w:rsidRPr="005866DA" w:rsidRDefault="00482972" w:rsidP="005866DA">
      <w:pPr>
        <w:pStyle w:val="NoSpacing"/>
        <w:spacing w:line="360" w:lineRule="auto"/>
        <w:ind w:left="1800" w:firstLine="360"/>
        <w:jc w:val="both"/>
        <w:rPr>
          <w:rFonts w:cstheme="minorHAnsi"/>
          <w:color w:val="000000"/>
          <w:lang w:val="id-ID"/>
        </w:rPr>
      </w:pPr>
      <w:r w:rsidRPr="005866DA">
        <w:rPr>
          <w:rFonts w:cstheme="minorHAnsi"/>
          <w:color w:val="000000"/>
          <w:lang w:val="id-ID"/>
        </w:rPr>
        <w:t>Tanggal efektif kebija</w:t>
      </w:r>
      <w:r w:rsidR="006F4D61" w:rsidRPr="005866DA">
        <w:rPr>
          <w:rFonts w:cstheme="minorHAnsi"/>
          <w:color w:val="000000"/>
          <w:lang w:val="id-ID"/>
        </w:rPr>
        <w:t>kan ini terlaksana mulai dari 22 Februari 2019, tepat setelah Satelit Nusantara Satu diluncurkan.</w:t>
      </w:r>
    </w:p>
    <w:p w14:paraId="3CE59FEF" w14:textId="77777777" w:rsidR="00FC654D" w:rsidRPr="005866DA" w:rsidRDefault="00FC654D" w:rsidP="005866DA">
      <w:pPr>
        <w:pStyle w:val="NoSpacing"/>
        <w:spacing w:line="360" w:lineRule="auto"/>
        <w:ind w:left="1800"/>
        <w:jc w:val="both"/>
        <w:rPr>
          <w:rFonts w:cstheme="minorHAnsi"/>
          <w:color w:val="000000"/>
          <w:lang w:val="id-ID"/>
        </w:rPr>
      </w:pPr>
    </w:p>
    <w:p w14:paraId="50355CBB" w14:textId="7BFD70C8" w:rsidR="00EE7BC8" w:rsidRPr="005866DA" w:rsidRDefault="00EE7BC8" w:rsidP="005866DA">
      <w:pPr>
        <w:pStyle w:val="NoSpacing"/>
        <w:numPr>
          <w:ilvl w:val="0"/>
          <w:numId w:val="3"/>
        </w:numPr>
        <w:spacing w:line="360" w:lineRule="auto"/>
        <w:jc w:val="both"/>
        <w:rPr>
          <w:rFonts w:cstheme="minorHAnsi"/>
          <w:color w:val="000000"/>
          <w:lang w:val="id-ID"/>
        </w:rPr>
      </w:pPr>
      <w:r w:rsidRPr="005866DA">
        <w:rPr>
          <w:rFonts w:cstheme="minorHAnsi"/>
          <w:color w:val="000000"/>
          <w:lang w:val="id-ID"/>
        </w:rPr>
        <w:t xml:space="preserve">Review Plan </w:t>
      </w:r>
    </w:p>
    <w:p w14:paraId="01178A01" w14:textId="77777777" w:rsidR="00C574E5" w:rsidRPr="005866DA" w:rsidRDefault="00D0680A" w:rsidP="005866DA">
      <w:pPr>
        <w:pStyle w:val="NoSpacing"/>
        <w:numPr>
          <w:ilvl w:val="0"/>
          <w:numId w:val="30"/>
        </w:numPr>
        <w:spacing w:line="360" w:lineRule="auto"/>
        <w:jc w:val="both"/>
        <w:rPr>
          <w:rFonts w:cstheme="minorHAnsi"/>
          <w:color w:val="000000"/>
          <w:lang w:val="id-ID"/>
        </w:rPr>
      </w:pPr>
      <w:r w:rsidRPr="005866DA">
        <w:rPr>
          <w:rFonts w:cstheme="minorHAnsi"/>
          <w:color w:val="000000"/>
          <w:lang w:val="id-ID"/>
        </w:rPr>
        <w:t>29 Juni 2016 telah dilaksanakan Rapat Persiapan Pelaksanaan Kontrak membahas tentang jadwal pelaksanaan kegiatan pembangunan SMFR Transportable dan persiapan Survei</w:t>
      </w:r>
      <w:r w:rsidR="00C574E5" w:rsidRPr="005866DA">
        <w:rPr>
          <w:rFonts w:cstheme="minorHAnsi"/>
          <w:color w:val="000000"/>
          <w:lang w:val="id-ID"/>
        </w:rPr>
        <w:t xml:space="preserve"> </w:t>
      </w:r>
      <w:r w:rsidRPr="005866DA">
        <w:rPr>
          <w:rFonts w:cstheme="minorHAnsi"/>
          <w:color w:val="000000"/>
          <w:lang w:val="id-ID"/>
        </w:rPr>
        <w:t>Lapangan di 24 Unit Pelaksana Teknis (UPT) dan 64 Kantor Pos dan Program Mutu.</w:t>
      </w:r>
    </w:p>
    <w:p w14:paraId="209AAE89" w14:textId="32198D56" w:rsidR="00C574E5" w:rsidRPr="005866DA" w:rsidRDefault="00C574E5" w:rsidP="005866DA">
      <w:pPr>
        <w:pStyle w:val="NoSpacing"/>
        <w:numPr>
          <w:ilvl w:val="0"/>
          <w:numId w:val="30"/>
        </w:numPr>
        <w:spacing w:line="360" w:lineRule="auto"/>
        <w:jc w:val="both"/>
        <w:rPr>
          <w:rFonts w:cstheme="minorHAnsi"/>
          <w:color w:val="000000"/>
          <w:lang w:val="id-ID"/>
        </w:rPr>
      </w:pPr>
      <w:r w:rsidRPr="005866DA">
        <w:rPr>
          <w:rFonts w:cstheme="minorHAnsi"/>
          <w:color w:val="000000"/>
          <w:lang w:val="id-ID"/>
        </w:rPr>
        <w:t>Tahun 2016 Subdit Monitoring dan Penertiban PPI, Direktorat Pengendalian SDPPI telah melakukan Kegiatan Penertiban terpadu Alat dan Perangkat Telekomunikasi di 6 (enam) lokasi.</w:t>
      </w:r>
    </w:p>
    <w:p w14:paraId="24248AFE" w14:textId="39AE9CD9" w:rsidR="00144F7C" w:rsidRPr="005866DA" w:rsidRDefault="00144F7C" w:rsidP="005866DA">
      <w:pPr>
        <w:pStyle w:val="NoSpacing"/>
        <w:numPr>
          <w:ilvl w:val="0"/>
          <w:numId w:val="30"/>
        </w:numPr>
        <w:spacing w:line="360" w:lineRule="auto"/>
        <w:jc w:val="both"/>
        <w:rPr>
          <w:rFonts w:cstheme="minorHAnsi"/>
          <w:color w:val="000000"/>
          <w:lang w:val="id-ID"/>
        </w:rPr>
      </w:pPr>
      <w:r w:rsidRPr="005866DA">
        <w:rPr>
          <w:rFonts w:cstheme="minorHAnsi"/>
          <w:color w:val="000000"/>
          <w:lang w:val="id-ID"/>
        </w:rPr>
        <w:t>19 Januari 2019 telah dil</w:t>
      </w:r>
      <w:r w:rsidR="005866DA" w:rsidRPr="005866DA">
        <w:rPr>
          <w:rFonts w:cstheme="minorHAnsi"/>
          <w:color w:val="000000"/>
          <w:lang w:val="id-ID"/>
        </w:rPr>
        <w:t>aksanakan uji static fire pada R</w:t>
      </w:r>
      <w:r w:rsidRPr="005866DA">
        <w:rPr>
          <w:rFonts w:cstheme="minorHAnsi"/>
          <w:color w:val="000000"/>
          <w:lang w:val="id-ID"/>
        </w:rPr>
        <w:t>oket Falcon 9.</w:t>
      </w:r>
    </w:p>
    <w:p w14:paraId="2A3341A9" w14:textId="77777777" w:rsidR="00FC654D" w:rsidRPr="005866DA" w:rsidRDefault="00FC654D" w:rsidP="005866DA">
      <w:pPr>
        <w:pStyle w:val="NoSpacing"/>
        <w:spacing w:line="360" w:lineRule="auto"/>
        <w:ind w:left="1800"/>
        <w:jc w:val="both"/>
        <w:rPr>
          <w:rFonts w:cstheme="minorHAnsi"/>
          <w:color w:val="000000"/>
          <w:lang w:val="id-ID"/>
        </w:rPr>
      </w:pPr>
    </w:p>
    <w:p w14:paraId="0B6AAE10" w14:textId="77777777" w:rsidR="00EE7BC8" w:rsidRPr="005866DA" w:rsidRDefault="00EE7BC8" w:rsidP="005866DA">
      <w:pPr>
        <w:pStyle w:val="NoSpacing"/>
        <w:numPr>
          <w:ilvl w:val="0"/>
          <w:numId w:val="2"/>
        </w:numPr>
        <w:spacing w:line="360" w:lineRule="auto"/>
        <w:jc w:val="both"/>
        <w:rPr>
          <w:rFonts w:cstheme="minorHAnsi"/>
          <w:color w:val="000000"/>
          <w:lang w:val="id-ID"/>
        </w:rPr>
      </w:pPr>
      <w:r w:rsidRPr="005866DA">
        <w:rPr>
          <w:rFonts w:cstheme="minorHAnsi"/>
          <w:color w:val="000000"/>
          <w:lang w:val="id-ID"/>
        </w:rPr>
        <w:t>Body</w:t>
      </w:r>
    </w:p>
    <w:p w14:paraId="16A46219" w14:textId="77777777" w:rsidR="00EE7BC8" w:rsidRPr="005866DA" w:rsidRDefault="00EE7BC8" w:rsidP="005866DA">
      <w:pPr>
        <w:pStyle w:val="NoSpacing"/>
        <w:numPr>
          <w:ilvl w:val="0"/>
          <w:numId w:val="4"/>
        </w:numPr>
        <w:spacing w:line="360" w:lineRule="auto"/>
        <w:jc w:val="both"/>
        <w:rPr>
          <w:rFonts w:cstheme="minorHAnsi"/>
          <w:color w:val="000000"/>
          <w:lang w:val="id-ID"/>
        </w:rPr>
      </w:pPr>
      <w:r w:rsidRPr="005866DA">
        <w:rPr>
          <w:rFonts w:cstheme="minorHAnsi"/>
          <w:color w:val="000000"/>
          <w:lang w:val="id-ID"/>
        </w:rPr>
        <w:t>Policy Statement, multiple with any type of :</w:t>
      </w:r>
    </w:p>
    <w:p w14:paraId="3B541B18" w14:textId="77777777" w:rsidR="0056030A" w:rsidRPr="005866DA" w:rsidRDefault="0056030A" w:rsidP="005866DA">
      <w:pPr>
        <w:pStyle w:val="NoSpacing"/>
        <w:numPr>
          <w:ilvl w:val="0"/>
          <w:numId w:val="5"/>
        </w:numPr>
        <w:spacing w:line="360" w:lineRule="auto"/>
        <w:jc w:val="both"/>
        <w:rPr>
          <w:rFonts w:cstheme="minorHAnsi"/>
          <w:color w:val="000000"/>
          <w:lang w:val="id-ID"/>
        </w:rPr>
      </w:pPr>
      <w:r w:rsidRPr="005866DA">
        <w:rPr>
          <w:rFonts w:cstheme="minorHAnsi"/>
          <w:color w:val="000000"/>
          <w:lang w:val="id-ID"/>
        </w:rPr>
        <w:t>Obligation statemement</w:t>
      </w:r>
    </w:p>
    <w:p w14:paraId="66991DFF" w14:textId="787A1A64" w:rsidR="00EC4A87" w:rsidRPr="005866DA" w:rsidRDefault="00EC4A87" w:rsidP="005866DA">
      <w:pPr>
        <w:pStyle w:val="NoSpacing"/>
        <w:numPr>
          <w:ilvl w:val="0"/>
          <w:numId w:val="35"/>
        </w:numPr>
        <w:spacing w:line="360" w:lineRule="auto"/>
        <w:jc w:val="both"/>
        <w:rPr>
          <w:rFonts w:cstheme="minorHAnsi"/>
          <w:color w:val="000000"/>
          <w:lang w:val="id-ID"/>
        </w:rPr>
      </w:pPr>
      <w:r w:rsidRPr="005866DA">
        <w:rPr>
          <w:rFonts w:cstheme="minorHAnsi"/>
          <w:color w:val="000000"/>
          <w:lang w:val="id-ID"/>
        </w:rPr>
        <w:lastRenderedPageBreak/>
        <w:t>Semua perangkat dalam ruang lingkup akan mengaktifkan enkripsi disk lengkap.</w:t>
      </w:r>
    </w:p>
    <w:p w14:paraId="1B209B34" w14:textId="3ECA1C45" w:rsidR="00EC4A87" w:rsidRPr="005866DA" w:rsidRDefault="00EC4A87" w:rsidP="005866DA">
      <w:pPr>
        <w:pStyle w:val="NoSpacing"/>
        <w:numPr>
          <w:ilvl w:val="0"/>
          <w:numId w:val="35"/>
        </w:numPr>
        <w:spacing w:line="360" w:lineRule="auto"/>
        <w:jc w:val="both"/>
        <w:rPr>
          <w:rFonts w:cstheme="minorHAnsi"/>
          <w:color w:val="000000"/>
          <w:lang w:val="id-ID"/>
        </w:rPr>
      </w:pPr>
      <w:r w:rsidRPr="005866DA">
        <w:rPr>
          <w:rFonts w:cstheme="minorHAnsi"/>
          <w:color w:val="000000"/>
          <w:lang w:val="id-ID"/>
        </w:rPr>
        <w:t xml:space="preserve">Kebijakan </w:t>
      </w:r>
      <w:r w:rsidR="005866DA" w:rsidRPr="005866DA">
        <w:rPr>
          <w:rFonts w:cstheme="minorHAnsi"/>
          <w:color w:val="000000"/>
          <w:lang w:val="id-ID"/>
        </w:rPr>
        <w:t>penggunaan</w:t>
      </w:r>
      <w:r w:rsidR="005866DA" w:rsidRPr="005866DA">
        <w:rPr>
          <w:rFonts w:cstheme="minorHAnsi"/>
          <w:color w:val="000000"/>
        </w:rPr>
        <w:t xml:space="preserve"> </w:t>
      </w:r>
      <w:r w:rsidR="005866DA" w:rsidRPr="005866DA">
        <w:rPr>
          <w:rFonts w:cstheme="minorHAnsi"/>
          <w:color w:val="000000"/>
          <w:lang w:val="id-ID"/>
        </w:rPr>
        <w:t>PT Pasifik Satelit Nusantara yang dapat d</w:t>
      </w:r>
      <w:r w:rsidRPr="005866DA">
        <w:rPr>
          <w:rFonts w:cstheme="minorHAnsi"/>
          <w:color w:val="000000"/>
          <w:lang w:val="id-ID"/>
        </w:rPr>
        <w:t>iterima (AUP) dan pelatihan kesadaran keamanan harus mengharus</w:t>
      </w:r>
      <w:r w:rsidR="005866DA" w:rsidRPr="005866DA">
        <w:rPr>
          <w:rFonts w:cstheme="minorHAnsi"/>
          <w:color w:val="000000"/>
          <w:lang w:val="id-ID"/>
        </w:rPr>
        <w:t>kan pengguna untuk memberi tahu</w:t>
      </w:r>
      <w:r w:rsidRPr="005866DA">
        <w:rPr>
          <w:rFonts w:cstheme="minorHAnsi"/>
          <w:color w:val="000000"/>
          <w:lang w:val="id-ID"/>
        </w:rPr>
        <w:t xml:space="preserve"> jika mereka curiga mereka tidak mematuhi kebijakan ini sesuai AUP.</w:t>
      </w:r>
    </w:p>
    <w:p w14:paraId="4CEECC04" w14:textId="0EE762FF" w:rsidR="00EC4A87" w:rsidRPr="005866DA" w:rsidRDefault="00EC4A87" w:rsidP="005866DA">
      <w:pPr>
        <w:pStyle w:val="NoSpacing"/>
        <w:numPr>
          <w:ilvl w:val="0"/>
          <w:numId w:val="35"/>
        </w:numPr>
        <w:spacing w:line="360" w:lineRule="auto"/>
        <w:jc w:val="both"/>
        <w:rPr>
          <w:rFonts w:cstheme="minorHAnsi"/>
          <w:color w:val="000000"/>
          <w:lang w:val="id-ID"/>
        </w:rPr>
      </w:pPr>
      <w:r w:rsidRPr="005866DA">
        <w:rPr>
          <w:rFonts w:cstheme="minorHAnsi"/>
          <w:color w:val="000000"/>
          <w:lang w:val="id-ID"/>
        </w:rPr>
        <w:t>Pelatihan AUP dan kesadaran keamanan harus mengharusk</w:t>
      </w:r>
      <w:r w:rsidR="005866DA" w:rsidRPr="005866DA">
        <w:rPr>
          <w:rFonts w:cstheme="minorHAnsi"/>
          <w:color w:val="000000"/>
          <w:lang w:val="id-ID"/>
        </w:rPr>
        <w:t>an pengguna untuk memberi tahu</w:t>
      </w:r>
      <w:r w:rsidRPr="005866DA">
        <w:rPr>
          <w:rFonts w:cstheme="minorHAnsi"/>
          <w:color w:val="000000"/>
          <w:lang w:val="id-ID"/>
        </w:rPr>
        <w:t xml:space="preserve"> tentang perangkat apa pun yang hilang atau dicuri. </w:t>
      </w:r>
    </w:p>
    <w:p w14:paraId="0015A327" w14:textId="48B9C5AA" w:rsidR="00EC4A87" w:rsidRPr="005866DA" w:rsidRDefault="00EC4A87" w:rsidP="005866DA">
      <w:pPr>
        <w:pStyle w:val="NoSpacing"/>
        <w:numPr>
          <w:ilvl w:val="0"/>
          <w:numId w:val="35"/>
        </w:numPr>
        <w:spacing w:line="360" w:lineRule="auto"/>
        <w:jc w:val="both"/>
        <w:rPr>
          <w:rFonts w:cstheme="minorHAnsi"/>
          <w:color w:val="000000"/>
          <w:lang w:val="id-ID"/>
        </w:rPr>
      </w:pPr>
      <w:r w:rsidRPr="005866DA">
        <w:rPr>
          <w:rFonts w:cstheme="minorHAnsi"/>
          <w:color w:val="000000"/>
          <w:lang w:val="id-ID"/>
        </w:rPr>
        <w:t>Kebijakan enkripsi harus dikelola dan kepat</w:t>
      </w:r>
      <w:r w:rsidR="005866DA" w:rsidRPr="005866DA">
        <w:rPr>
          <w:rFonts w:cstheme="minorHAnsi"/>
          <w:color w:val="000000"/>
          <w:lang w:val="id-ID"/>
        </w:rPr>
        <w:t xml:space="preserve">uhan divalidasi dengan lengkap. </w:t>
      </w:r>
      <w:r w:rsidRPr="005866DA">
        <w:rPr>
          <w:rFonts w:cstheme="minorHAnsi"/>
          <w:color w:val="000000"/>
          <w:lang w:val="id-ID"/>
        </w:rPr>
        <w:t>Mesin perlu melaporkan ke infrastruktur manajemen pusat untuk memungkinkan catatan audit untuk menunjukkan kepatuhan sebagaimana diperlukan.</w:t>
      </w:r>
    </w:p>
    <w:p w14:paraId="5920BFA5" w14:textId="57CE289F" w:rsidR="00EC4A87" w:rsidRPr="005866DA" w:rsidRDefault="00EC4A87" w:rsidP="005866DA">
      <w:pPr>
        <w:pStyle w:val="NoSpacing"/>
        <w:numPr>
          <w:ilvl w:val="0"/>
          <w:numId w:val="35"/>
        </w:numPr>
        <w:spacing w:line="360" w:lineRule="auto"/>
        <w:jc w:val="both"/>
        <w:rPr>
          <w:rFonts w:cstheme="minorHAnsi"/>
          <w:color w:val="000000"/>
          <w:lang w:val="id-ID"/>
        </w:rPr>
      </w:pPr>
      <w:r w:rsidRPr="005866DA">
        <w:rPr>
          <w:rFonts w:cstheme="minorHAnsi"/>
          <w:color w:val="000000"/>
          <w:lang w:val="id-ID"/>
        </w:rPr>
        <w:t xml:space="preserve">Apabila manajemen tidak memungkinkan dan enkripsi mandiri dikonfigurasikan (hanya sekali disetujui oleh penilaian risiko), maka pengguna perangkat harus memberikan salinan kunci enkripsi aktif ke IT. </w:t>
      </w:r>
    </w:p>
    <w:p w14:paraId="58650AC9" w14:textId="7F49188F" w:rsidR="00EC4A87" w:rsidRPr="005866DA" w:rsidRDefault="005866DA" w:rsidP="005866DA">
      <w:pPr>
        <w:pStyle w:val="NoSpacing"/>
        <w:numPr>
          <w:ilvl w:val="0"/>
          <w:numId w:val="35"/>
        </w:numPr>
        <w:spacing w:line="360" w:lineRule="auto"/>
        <w:jc w:val="both"/>
        <w:rPr>
          <w:rFonts w:cstheme="minorHAnsi"/>
          <w:color w:val="000000"/>
          <w:lang w:val="id-ID"/>
        </w:rPr>
      </w:pPr>
      <w:r w:rsidRPr="005866DA">
        <w:rPr>
          <w:rFonts w:cstheme="minorHAnsi"/>
          <w:color w:val="000000"/>
          <w:lang w:val="id-ID"/>
        </w:rPr>
        <w:t>M</w:t>
      </w:r>
      <w:r w:rsidR="00EC4A87" w:rsidRPr="005866DA">
        <w:rPr>
          <w:rFonts w:cstheme="minorHAnsi"/>
          <w:color w:val="000000"/>
          <w:lang w:val="id-ID"/>
        </w:rPr>
        <w:t>emiliki hak untuk mengakses perangkat terenkripsi apa pun untuk keperluan penyelidikan, pemeliharaan atau tidak adanya karyawan dengan akses sistem file primer. AUP dan pelatihan kesadaran keamanan akan memberi tahu pengguna tentang persyaratan ini. (Tergantung pada AUP Anda, atau perjanjian dengan karyawan Anda akan ingin mengubah sikap persyaratan kebijakan ini).</w:t>
      </w:r>
    </w:p>
    <w:p w14:paraId="375BB370" w14:textId="5107249F" w:rsidR="00EC4A87" w:rsidRPr="005866DA" w:rsidRDefault="00EC4A87" w:rsidP="005866DA">
      <w:pPr>
        <w:pStyle w:val="NoSpacing"/>
        <w:numPr>
          <w:ilvl w:val="0"/>
          <w:numId w:val="35"/>
        </w:numPr>
        <w:spacing w:line="360" w:lineRule="auto"/>
        <w:jc w:val="both"/>
        <w:rPr>
          <w:rFonts w:cstheme="minorHAnsi"/>
          <w:color w:val="000000"/>
          <w:lang w:val="id-ID"/>
        </w:rPr>
      </w:pPr>
      <w:r w:rsidRPr="005866DA">
        <w:rPr>
          <w:rFonts w:cstheme="minorHAnsi"/>
          <w:color w:val="000000"/>
          <w:lang w:val="id-ID"/>
        </w:rPr>
        <w:t>Teknologi enkripsi harus dikonfigurasi sesuai dengan praktik terbaik industri untuk dikeraskan terhadap serangan.</w:t>
      </w:r>
    </w:p>
    <w:p w14:paraId="53FF912D" w14:textId="33B06E06" w:rsidR="00EC4A87" w:rsidRPr="005866DA" w:rsidRDefault="00EC4A87" w:rsidP="005866DA">
      <w:pPr>
        <w:pStyle w:val="NoSpacing"/>
        <w:numPr>
          <w:ilvl w:val="0"/>
          <w:numId w:val="35"/>
        </w:numPr>
        <w:spacing w:line="360" w:lineRule="auto"/>
        <w:jc w:val="both"/>
        <w:rPr>
          <w:rFonts w:cstheme="minorHAnsi"/>
          <w:color w:val="000000"/>
          <w:lang w:val="id-ID"/>
        </w:rPr>
      </w:pPr>
      <w:r w:rsidRPr="005866DA">
        <w:rPr>
          <w:rFonts w:cstheme="minorHAnsi"/>
          <w:color w:val="000000"/>
          <w:lang w:val="id-ID"/>
        </w:rPr>
        <w:t>Semua peristiwa terkait keamanan a</w:t>
      </w:r>
      <w:r w:rsidR="005866DA" w:rsidRPr="005866DA">
        <w:rPr>
          <w:rFonts w:cstheme="minorHAnsi"/>
          <w:color w:val="000000"/>
          <w:lang w:val="id-ID"/>
        </w:rPr>
        <w:t xml:space="preserve">kan dicatat dan diaudit dengan </w:t>
      </w:r>
      <w:r w:rsidRPr="005866DA">
        <w:rPr>
          <w:rFonts w:cstheme="minorHAnsi"/>
          <w:color w:val="000000"/>
          <w:lang w:val="id-ID"/>
        </w:rPr>
        <w:t>lengkap untuk mengidentifikasi akses yang tidak pantas</w:t>
      </w:r>
      <w:r w:rsidR="005866DA" w:rsidRPr="005866DA">
        <w:rPr>
          <w:rFonts w:cstheme="minorHAnsi"/>
          <w:color w:val="000000"/>
        </w:rPr>
        <w:t xml:space="preserve"> di</w:t>
      </w:r>
      <w:r w:rsidRPr="005866DA">
        <w:rPr>
          <w:rFonts w:cstheme="minorHAnsi"/>
          <w:color w:val="000000"/>
          <w:lang w:val="id-ID"/>
        </w:rPr>
        <w:t xml:space="preserve"> sistem atau penggunaan berbahaya lainnya.</w:t>
      </w:r>
    </w:p>
    <w:p w14:paraId="0E713BC0" w14:textId="3D75ADF8" w:rsidR="00EC4A87" w:rsidRPr="005866DA" w:rsidRDefault="00EC4A87" w:rsidP="005866DA">
      <w:pPr>
        <w:pStyle w:val="NoSpacing"/>
        <w:numPr>
          <w:ilvl w:val="0"/>
          <w:numId w:val="35"/>
        </w:numPr>
        <w:spacing w:line="360" w:lineRule="auto"/>
        <w:jc w:val="both"/>
        <w:rPr>
          <w:rFonts w:cstheme="minorHAnsi"/>
          <w:color w:val="000000"/>
          <w:lang w:val="id-ID"/>
        </w:rPr>
      </w:pPr>
      <w:r w:rsidRPr="005866DA">
        <w:rPr>
          <w:rFonts w:cstheme="minorHAnsi"/>
          <w:color w:val="000000"/>
          <w:lang w:val="id-ID"/>
        </w:rPr>
        <w:t xml:space="preserve">Help desk lengkap akan diizinkan untuk mengeluarkan tantangan / respons out-of-band untuk memungkinkan akses ke </w:t>
      </w:r>
      <w:r w:rsidRPr="005866DA">
        <w:rPr>
          <w:rFonts w:cstheme="minorHAnsi"/>
          <w:color w:val="000000"/>
          <w:lang w:val="id-ID"/>
        </w:rPr>
        <w:lastRenderedPageBreak/>
        <w:t xml:space="preserve">sistem jika terjadi kegagalan, kehilangan kredensial atau persyaratan pemblokiran bisnis lainnya. </w:t>
      </w:r>
      <w:r w:rsidR="005866DA" w:rsidRPr="005866DA">
        <w:rPr>
          <w:rFonts w:cstheme="minorHAnsi"/>
          <w:color w:val="000000"/>
          <w:lang w:val="id-ID"/>
        </w:rPr>
        <w:t>T</w:t>
      </w:r>
      <w:r w:rsidRPr="005866DA">
        <w:rPr>
          <w:rFonts w:cstheme="minorHAnsi"/>
          <w:color w:val="000000"/>
          <w:lang w:val="id-ID"/>
        </w:rPr>
        <w:t>antangan / respons akan diberikan hanya jika identitas pengguna dapat ditetapkan menggunakan atribut tantangan dan respons didokumentasikan dalam kebijakan kata sandi.</w:t>
      </w:r>
    </w:p>
    <w:p w14:paraId="290DE468" w14:textId="1F727CE9" w:rsidR="00EC4A87" w:rsidRPr="005866DA" w:rsidRDefault="00EC4A87" w:rsidP="005866DA">
      <w:pPr>
        <w:pStyle w:val="NoSpacing"/>
        <w:numPr>
          <w:ilvl w:val="0"/>
          <w:numId w:val="35"/>
        </w:numPr>
        <w:spacing w:line="360" w:lineRule="auto"/>
        <w:jc w:val="both"/>
        <w:rPr>
          <w:rFonts w:cstheme="minorHAnsi"/>
          <w:color w:val="000000"/>
          <w:lang w:val="id-ID"/>
        </w:rPr>
      </w:pPr>
      <w:r w:rsidRPr="005866DA">
        <w:rPr>
          <w:rFonts w:cstheme="minorHAnsi"/>
          <w:color w:val="000000"/>
          <w:lang w:val="id-ID"/>
        </w:rPr>
        <w:t>(Beberapa perusahaan mungkin memiliki persyaratan untuk mempraktikkan pendekatan berjenjang untuk keamanan data. Ini mungkin melibatkan serangkaian pengguna yang memiliki data yang sangat sensitif dan membutuhkan keamanan yang lebih besar. Anda dapat menghapus ini jika ini bukan persyaratan bisnis Anda). Sekelompok pengguna data / VIP yang sensitif akan diidentifikasi oleh kebijakan data yang dibatasi. Pengguna dalam grup ini akan memerlukan anggota dari (mis. Manajemen Senior atau TI) otorisasi untuk perubahan utama atau respons tantangan. Bantuan desk tidak akan diizinkan untuk mengakses sistem tersebut tanpa otorisasi. Sistem ini diidentifikasi memiliki akses ke sangat sensitif, data penggunaan terbatas dan memiliki persyaratan untuk pemisahan tugas. Di mana diidentifikasi oleh otentikasi dan kebijakan data terbatas, suatu sistem / pengguna akan diminta untuk menggunakan dua faktor otentikasi sesuai dengan standar yang ditentukan. Otentikasi akan terjadi di lingkungan pra-boot.</w:t>
      </w:r>
    </w:p>
    <w:p w14:paraId="39229044" w14:textId="15608D8C" w:rsidR="00EC4A87" w:rsidRPr="005866DA" w:rsidRDefault="00EC4A87" w:rsidP="005866DA">
      <w:pPr>
        <w:pStyle w:val="NoSpacing"/>
        <w:numPr>
          <w:ilvl w:val="0"/>
          <w:numId w:val="35"/>
        </w:numPr>
        <w:spacing w:line="360" w:lineRule="auto"/>
        <w:jc w:val="both"/>
        <w:rPr>
          <w:rFonts w:cstheme="minorHAnsi"/>
          <w:color w:val="000000"/>
          <w:lang w:val="id-ID"/>
        </w:rPr>
      </w:pPr>
      <w:r w:rsidRPr="005866DA">
        <w:rPr>
          <w:rFonts w:cstheme="minorHAnsi"/>
          <w:color w:val="000000"/>
          <w:lang w:val="id-ID"/>
        </w:rPr>
        <w:t>Perubahan konfigurasi harus dilakukan m</w:t>
      </w:r>
      <w:r w:rsidR="005866DA" w:rsidRPr="005866DA">
        <w:rPr>
          <w:rFonts w:cstheme="minorHAnsi"/>
          <w:color w:val="000000"/>
          <w:lang w:val="id-ID"/>
        </w:rPr>
        <w:t>elalui proses kontrol perubahan</w:t>
      </w:r>
      <w:r w:rsidRPr="005866DA">
        <w:rPr>
          <w:rFonts w:cstheme="minorHAnsi"/>
          <w:color w:val="000000"/>
          <w:lang w:val="id-ID"/>
        </w:rPr>
        <w:t>, mengidentifikasi risiko dan perubahan implementasi yang penting untuk manajemen keamanan</w:t>
      </w:r>
    </w:p>
    <w:p w14:paraId="28434E08" w14:textId="77777777" w:rsidR="00BE3199" w:rsidRPr="005866DA" w:rsidRDefault="00871FB0" w:rsidP="005866DA">
      <w:pPr>
        <w:pStyle w:val="ListParagraph"/>
        <w:numPr>
          <w:ilvl w:val="0"/>
          <w:numId w:val="5"/>
        </w:numPr>
        <w:spacing w:line="360" w:lineRule="auto"/>
        <w:jc w:val="both"/>
        <w:rPr>
          <w:rFonts w:cstheme="minorHAnsi"/>
          <w:lang w:val="id-ID"/>
        </w:rPr>
      </w:pPr>
      <w:r w:rsidRPr="005866DA">
        <w:rPr>
          <w:rFonts w:cstheme="minorHAnsi"/>
          <w:color w:val="000000"/>
          <w:lang w:val="id-ID"/>
        </w:rPr>
        <w:t>Prohobitive statement</w:t>
      </w:r>
    </w:p>
    <w:p w14:paraId="39154D3E" w14:textId="77777777" w:rsidR="00871FB0" w:rsidRPr="005866DA" w:rsidRDefault="00A665F0" w:rsidP="005866DA">
      <w:pPr>
        <w:pStyle w:val="ListParagraph"/>
        <w:numPr>
          <w:ilvl w:val="0"/>
          <w:numId w:val="22"/>
        </w:numPr>
        <w:spacing w:line="360" w:lineRule="auto"/>
        <w:jc w:val="both"/>
        <w:rPr>
          <w:rFonts w:cstheme="minorHAnsi"/>
          <w:lang w:val="id-ID"/>
        </w:rPr>
      </w:pPr>
      <w:r w:rsidRPr="005866DA">
        <w:rPr>
          <w:rFonts w:cstheme="minorHAnsi"/>
          <w:lang w:val="id-ID"/>
        </w:rPr>
        <w:t>Karyawan tidak diperkenankan membawa dan menyambungkan peralatan dari luar kantor yang bukan milik perusahaan ke dalam jaringan perusahaan.</w:t>
      </w:r>
    </w:p>
    <w:p w14:paraId="0141102E" w14:textId="77777777" w:rsidR="00A665F0" w:rsidRPr="005866DA" w:rsidRDefault="00A665F0" w:rsidP="005866DA">
      <w:pPr>
        <w:pStyle w:val="ListParagraph"/>
        <w:numPr>
          <w:ilvl w:val="0"/>
          <w:numId w:val="22"/>
        </w:numPr>
        <w:spacing w:line="360" w:lineRule="auto"/>
        <w:jc w:val="both"/>
        <w:rPr>
          <w:rFonts w:cstheme="minorHAnsi"/>
          <w:lang w:val="id-ID"/>
        </w:rPr>
      </w:pPr>
      <w:r w:rsidRPr="005866DA">
        <w:rPr>
          <w:rFonts w:cstheme="minorHAnsi"/>
          <w:lang w:val="id-ID"/>
        </w:rPr>
        <w:t>Memindahkan data perusahaan ke pihak lain yang berpotensi merugikan perusahaan.</w:t>
      </w:r>
    </w:p>
    <w:p w14:paraId="38166138" w14:textId="77777777" w:rsidR="00C45FF7" w:rsidRPr="005866DA" w:rsidRDefault="00C45FF7" w:rsidP="005866DA">
      <w:pPr>
        <w:pStyle w:val="ListParagraph"/>
        <w:numPr>
          <w:ilvl w:val="0"/>
          <w:numId w:val="22"/>
        </w:numPr>
        <w:spacing w:line="360" w:lineRule="auto"/>
        <w:jc w:val="both"/>
        <w:rPr>
          <w:rFonts w:cstheme="minorHAnsi"/>
          <w:lang w:val="id-ID"/>
        </w:rPr>
      </w:pPr>
      <w:r w:rsidRPr="005866DA">
        <w:rPr>
          <w:rFonts w:cstheme="minorHAnsi"/>
          <w:lang w:val="id-ID"/>
        </w:rPr>
        <w:lastRenderedPageBreak/>
        <w:t>Melakukan perubahan jaringan atau akses internet yang telah diteteapkan oleh perusahaan.</w:t>
      </w:r>
    </w:p>
    <w:p w14:paraId="4D9C7723" w14:textId="77777777" w:rsidR="00871FB0" w:rsidRPr="005866DA" w:rsidRDefault="00EE7BC8" w:rsidP="005866DA">
      <w:pPr>
        <w:pStyle w:val="ListParagraph"/>
        <w:numPr>
          <w:ilvl w:val="0"/>
          <w:numId w:val="5"/>
        </w:numPr>
        <w:spacing w:line="360" w:lineRule="auto"/>
        <w:jc w:val="both"/>
        <w:rPr>
          <w:rFonts w:cstheme="minorHAnsi"/>
          <w:lang w:val="id-ID"/>
        </w:rPr>
      </w:pPr>
      <w:r w:rsidRPr="005866DA">
        <w:rPr>
          <w:rFonts w:cstheme="minorHAnsi"/>
          <w:color w:val="000000"/>
          <w:lang w:val="id-ID"/>
        </w:rPr>
        <w:t>Re</w:t>
      </w:r>
      <w:r w:rsidR="00871FB0" w:rsidRPr="005866DA">
        <w:rPr>
          <w:rFonts w:cstheme="minorHAnsi"/>
          <w:color w:val="000000"/>
          <w:lang w:val="id-ID"/>
        </w:rPr>
        <w:t xml:space="preserve">stricted permissive statement </w:t>
      </w:r>
    </w:p>
    <w:p w14:paraId="06935E33" w14:textId="77777777" w:rsidR="00871FB0" w:rsidRPr="005866DA" w:rsidRDefault="00576733" w:rsidP="005866DA">
      <w:pPr>
        <w:pStyle w:val="ListParagraph"/>
        <w:numPr>
          <w:ilvl w:val="0"/>
          <w:numId w:val="22"/>
        </w:numPr>
        <w:spacing w:line="360" w:lineRule="auto"/>
        <w:jc w:val="both"/>
        <w:rPr>
          <w:rFonts w:cstheme="minorHAnsi"/>
          <w:lang w:val="id-ID"/>
        </w:rPr>
      </w:pPr>
      <w:r w:rsidRPr="005866DA">
        <w:rPr>
          <w:rFonts w:cstheme="minorHAnsi"/>
          <w:lang w:val="id-ID"/>
        </w:rPr>
        <w:t>Perusahaan melakukan penyebaran jaringan atau akses internet di beberapa wilayah dengan persetujuan daerah setempat dan sesuai dengan kesepakatan yang berlaku.</w:t>
      </w:r>
    </w:p>
    <w:p w14:paraId="5E916DE4" w14:textId="77777777" w:rsidR="00C45FF7" w:rsidRPr="005866DA" w:rsidRDefault="00C45FF7" w:rsidP="005866DA">
      <w:pPr>
        <w:pStyle w:val="ListParagraph"/>
        <w:numPr>
          <w:ilvl w:val="0"/>
          <w:numId w:val="5"/>
        </w:numPr>
        <w:spacing w:line="360" w:lineRule="auto"/>
        <w:jc w:val="both"/>
        <w:rPr>
          <w:rFonts w:cstheme="minorHAnsi"/>
          <w:lang w:val="id-ID"/>
        </w:rPr>
      </w:pPr>
      <w:r w:rsidRPr="005866DA">
        <w:rPr>
          <w:rFonts w:cstheme="minorHAnsi"/>
          <w:color w:val="000000"/>
          <w:lang w:val="id-ID"/>
        </w:rPr>
        <w:t>Necessity statement</w:t>
      </w:r>
    </w:p>
    <w:p w14:paraId="0C31B9D8" w14:textId="77777777" w:rsidR="00C45FF7" w:rsidRPr="005866DA" w:rsidRDefault="00C45FF7" w:rsidP="005866DA">
      <w:pPr>
        <w:pStyle w:val="ListParagraph"/>
        <w:numPr>
          <w:ilvl w:val="0"/>
          <w:numId w:val="22"/>
        </w:numPr>
        <w:spacing w:line="360" w:lineRule="auto"/>
        <w:jc w:val="both"/>
        <w:rPr>
          <w:rFonts w:cstheme="minorHAnsi"/>
          <w:lang w:val="id-ID"/>
        </w:rPr>
      </w:pPr>
      <w:r w:rsidRPr="005866DA">
        <w:rPr>
          <w:rFonts w:cstheme="minorHAnsi"/>
          <w:lang w:val="id-ID"/>
        </w:rPr>
        <w:t>Perusahaan melakukan survei lapangan terhadap wilayah maupun daerah pelosok dengan melakukan pemasangan modem.</w:t>
      </w:r>
    </w:p>
    <w:p w14:paraId="6AB34A2A" w14:textId="77777777" w:rsidR="00BE3199" w:rsidRPr="005866DA" w:rsidRDefault="00C45FF7" w:rsidP="005866DA">
      <w:pPr>
        <w:pStyle w:val="ListParagraph"/>
        <w:numPr>
          <w:ilvl w:val="0"/>
          <w:numId w:val="5"/>
        </w:numPr>
        <w:spacing w:line="360" w:lineRule="auto"/>
        <w:jc w:val="both"/>
        <w:rPr>
          <w:rFonts w:cstheme="minorHAnsi"/>
          <w:lang w:val="id-ID"/>
        </w:rPr>
      </w:pPr>
      <w:r w:rsidRPr="005866DA">
        <w:rPr>
          <w:rFonts w:cstheme="minorHAnsi"/>
          <w:color w:val="000000"/>
          <w:lang w:val="id-ID"/>
        </w:rPr>
        <w:t xml:space="preserve">Impossibility statement </w:t>
      </w:r>
    </w:p>
    <w:p w14:paraId="7B311E06" w14:textId="77777777" w:rsidR="00576733" w:rsidRPr="005866DA" w:rsidRDefault="00576733" w:rsidP="005866DA">
      <w:pPr>
        <w:pStyle w:val="ListParagraph"/>
        <w:numPr>
          <w:ilvl w:val="0"/>
          <w:numId w:val="22"/>
        </w:numPr>
        <w:spacing w:line="360" w:lineRule="auto"/>
        <w:jc w:val="both"/>
        <w:rPr>
          <w:rFonts w:cstheme="minorHAnsi"/>
          <w:lang w:val="id-ID"/>
        </w:rPr>
      </w:pPr>
      <w:r w:rsidRPr="005866DA">
        <w:rPr>
          <w:rFonts w:cstheme="minorHAnsi"/>
          <w:color w:val="000000"/>
          <w:lang w:val="id-ID"/>
        </w:rPr>
        <w:t>Perusahaan dengan tanpa izin atau kesepakatan bersama melakukan pemutusan hak akses jaringan internet terhadap beberapa wilayah Indonesia.</w:t>
      </w:r>
    </w:p>
    <w:p w14:paraId="2659B42F" w14:textId="77777777" w:rsidR="00327591" w:rsidRPr="005866DA" w:rsidRDefault="00EE7BC8" w:rsidP="005866DA">
      <w:pPr>
        <w:pStyle w:val="ListParagraph"/>
        <w:numPr>
          <w:ilvl w:val="0"/>
          <w:numId w:val="5"/>
        </w:numPr>
        <w:spacing w:line="360" w:lineRule="auto"/>
        <w:jc w:val="both"/>
        <w:rPr>
          <w:rFonts w:cstheme="minorHAnsi"/>
          <w:lang w:val="id-ID"/>
        </w:rPr>
      </w:pPr>
      <w:r w:rsidRPr="005866DA">
        <w:rPr>
          <w:rFonts w:cstheme="minorHAnsi"/>
          <w:color w:val="000000"/>
          <w:lang w:val="id-ID"/>
        </w:rPr>
        <w:t>Res</w:t>
      </w:r>
      <w:r w:rsidR="00C45FF7" w:rsidRPr="005866DA">
        <w:rPr>
          <w:rFonts w:cstheme="minorHAnsi"/>
          <w:color w:val="000000"/>
          <w:lang w:val="id-ID"/>
        </w:rPr>
        <w:t xml:space="preserve">tricted possibility statement </w:t>
      </w:r>
    </w:p>
    <w:p w14:paraId="5A62270B" w14:textId="77777777" w:rsidR="001A1701" w:rsidRPr="005866DA" w:rsidRDefault="00EB6698" w:rsidP="005866DA">
      <w:pPr>
        <w:pStyle w:val="ListParagraph"/>
        <w:numPr>
          <w:ilvl w:val="0"/>
          <w:numId w:val="22"/>
        </w:numPr>
        <w:spacing w:line="360" w:lineRule="auto"/>
        <w:jc w:val="both"/>
        <w:rPr>
          <w:rFonts w:cstheme="minorHAnsi"/>
          <w:lang w:val="id-ID"/>
        </w:rPr>
      </w:pPr>
      <w:r w:rsidRPr="005866DA">
        <w:rPr>
          <w:rFonts w:cstheme="minorHAnsi"/>
          <w:color w:val="000000"/>
          <w:lang w:val="id-ID"/>
        </w:rPr>
        <w:t>Perusahaan menerapkan secara detail mengenai</w:t>
      </w:r>
      <w:r w:rsidR="00C45FF7" w:rsidRPr="005866DA">
        <w:rPr>
          <w:rFonts w:cstheme="minorHAnsi"/>
          <w:color w:val="000000"/>
          <w:lang w:val="id-ID"/>
        </w:rPr>
        <w:t xml:space="preserve"> </w:t>
      </w:r>
      <w:r w:rsidRPr="005866DA">
        <w:rPr>
          <w:rFonts w:cstheme="minorHAnsi"/>
          <w:color w:val="000000"/>
          <w:lang w:val="id-ID"/>
        </w:rPr>
        <w:t>penunjang akses jaringan yang telah bekerjasama dengan Telkomsel sesuai kesepakatan.</w:t>
      </w:r>
      <w:r w:rsidR="00C45FF7" w:rsidRPr="005866DA">
        <w:rPr>
          <w:rFonts w:cstheme="minorHAnsi"/>
          <w:color w:val="000000"/>
          <w:lang w:val="id-ID"/>
        </w:rPr>
        <w:t xml:space="preserve"> </w:t>
      </w:r>
    </w:p>
    <w:sectPr w:rsidR="001A1701" w:rsidRPr="005866DA" w:rsidSect="00B74B03">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02CB2"/>
    <w:multiLevelType w:val="hybridMultilevel"/>
    <w:tmpl w:val="1C0EB538"/>
    <w:lvl w:ilvl="0" w:tplc="7EBEC43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5E13C31"/>
    <w:multiLevelType w:val="hybridMultilevel"/>
    <w:tmpl w:val="AAA89C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00116B"/>
    <w:multiLevelType w:val="hybridMultilevel"/>
    <w:tmpl w:val="7AE28C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F608AF"/>
    <w:multiLevelType w:val="hybridMultilevel"/>
    <w:tmpl w:val="99060E5C"/>
    <w:lvl w:ilvl="0" w:tplc="0421000F">
      <w:start w:val="1"/>
      <w:numFmt w:val="decimal"/>
      <w:lvlText w:val="%1."/>
      <w:lvlJc w:val="left"/>
      <w:pPr>
        <w:ind w:left="2520" w:hanging="360"/>
      </w:pPr>
    </w:lvl>
    <w:lvl w:ilvl="1" w:tplc="04210019">
      <w:start w:val="1"/>
      <w:numFmt w:val="lowerLetter"/>
      <w:lvlText w:val="%2."/>
      <w:lvlJc w:val="left"/>
      <w:pPr>
        <w:ind w:left="3240" w:hanging="360"/>
      </w:pPr>
    </w:lvl>
    <w:lvl w:ilvl="2" w:tplc="0421001B">
      <w:start w:val="1"/>
      <w:numFmt w:val="lowerRoman"/>
      <w:lvlText w:val="%3."/>
      <w:lvlJc w:val="right"/>
      <w:pPr>
        <w:ind w:left="3960" w:hanging="180"/>
      </w:pPr>
    </w:lvl>
    <w:lvl w:ilvl="3" w:tplc="0421000F">
      <w:start w:val="1"/>
      <w:numFmt w:val="decimal"/>
      <w:lvlText w:val="%4."/>
      <w:lvlJc w:val="left"/>
      <w:pPr>
        <w:ind w:left="4680" w:hanging="360"/>
      </w:pPr>
    </w:lvl>
    <w:lvl w:ilvl="4" w:tplc="04210019">
      <w:start w:val="1"/>
      <w:numFmt w:val="lowerLetter"/>
      <w:lvlText w:val="%5."/>
      <w:lvlJc w:val="left"/>
      <w:pPr>
        <w:ind w:left="5400" w:hanging="360"/>
      </w:pPr>
    </w:lvl>
    <w:lvl w:ilvl="5" w:tplc="0421001B">
      <w:start w:val="1"/>
      <w:numFmt w:val="lowerRoman"/>
      <w:lvlText w:val="%6."/>
      <w:lvlJc w:val="right"/>
      <w:pPr>
        <w:ind w:left="6120" w:hanging="180"/>
      </w:pPr>
    </w:lvl>
    <w:lvl w:ilvl="6" w:tplc="0421000F">
      <w:start w:val="1"/>
      <w:numFmt w:val="decimal"/>
      <w:lvlText w:val="%7."/>
      <w:lvlJc w:val="left"/>
      <w:pPr>
        <w:ind w:left="6840" w:hanging="360"/>
      </w:pPr>
    </w:lvl>
    <w:lvl w:ilvl="7" w:tplc="04210019">
      <w:start w:val="1"/>
      <w:numFmt w:val="lowerLetter"/>
      <w:lvlText w:val="%8."/>
      <w:lvlJc w:val="left"/>
      <w:pPr>
        <w:ind w:left="7560" w:hanging="360"/>
      </w:pPr>
    </w:lvl>
    <w:lvl w:ilvl="8" w:tplc="0421001B">
      <w:start w:val="1"/>
      <w:numFmt w:val="lowerRoman"/>
      <w:lvlText w:val="%9."/>
      <w:lvlJc w:val="right"/>
      <w:pPr>
        <w:ind w:left="8280" w:hanging="180"/>
      </w:pPr>
    </w:lvl>
  </w:abstractNum>
  <w:abstractNum w:abstractNumId="4">
    <w:nsid w:val="095C50F9"/>
    <w:multiLevelType w:val="hybridMultilevel"/>
    <w:tmpl w:val="21644BBC"/>
    <w:lvl w:ilvl="0" w:tplc="BCC2E5D8">
      <w:start w:val="1"/>
      <w:numFmt w:val="bullet"/>
      <w:lvlText w:val="-"/>
      <w:lvlJc w:val="left"/>
      <w:pPr>
        <w:ind w:left="2880" w:hanging="360"/>
      </w:pPr>
      <w:rPr>
        <w:rFonts w:ascii="Calibri" w:eastAsiaTheme="minorHAnsi" w:hAnsi="Calibri" w:cs="Calibri"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5">
    <w:nsid w:val="111E6D1F"/>
    <w:multiLevelType w:val="hybridMultilevel"/>
    <w:tmpl w:val="1D828B46"/>
    <w:lvl w:ilvl="0" w:tplc="C71E3D9C">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nsid w:val="128521AD"/>
    <w:multiLevelType w:val="hybridMultilevel"/>
    <w:tmpl w:val="0A1078EA"/>
    <w:lvl w:ilvl="0" w:tplc="631A5BD8">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7">
    <w:nsid w:val="1678405C"/>
    <w:multiLevelType w:val="hybridMultilevel"/>
    <w:tmpl w:val="98C67FF0"/>
    <w:lvl w:ilvl="0" w:tplc="0421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8">
    <w:nsid w:val="20D8458B"/>
    <w:multiLevelType w:val="hybridMultilevel"/>
    <w:tmpl w:val="331890F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19629E3"/>
    <w:multiLevelType w:val="hybridMultilevel"/>
    <w:tmpl w:val="3E6AF310"/>
    <w:lvl w:ilvl="0" w:tplc="2716BF30">
      <w:start w:val="1"/>
      <w:numFmt w:val="decimal"/>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10">
    <w:nsid w:val="22DF6AB4"/>
    <w:multiLevelType w:val="hybridMultilevel"/>
    <w:tmpl w:val="999219F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2EE390E"/>
    <w:multiLevelType w:val="hybridMultilevel"/>
    <w:tmpl w:val="15FA78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71249C"/>
    <w:multiLevelType w:val="hybridMultilevel"/>
    <w:tmpl w:val="746004D2"/>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A095448"/>
    <w:multiLevelType w:val="hybridMultilevel"/>
    <w:tmpl w:val="F5D22B3A"/>
    <w:lvl w:ilvl="0" w:tplc="DB420C9A">
      <w:start w:val="1"/>
      <w:numFmt w:val="bullet"/>
      <w:lvlText w:val="-"/>
      <w:lvlJc w:val="left"/>
      <w:pPr>
        <w:ind w:left="2880" w:hanging="360"/>
      </w:pPr>
      <w:rPr>
        <w:rFonts w:ascii="Calibri" w:eastAsiaTheme="minorHAnsi" w:hAnsi="Calibri" w:cs="Calibri"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4">
    <w:nsid w:val="31FC3C18"/>
    <w:multiLevelType w:val="hybridMultilevel"/>
    <w:tmpl w:val="9C282C8C"/>
    <w:lvl w:ilvl="0" w:tplc="0409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5">
    <w:nsid w:val="32E11B4C"/>
    <w:multiLevelType w:val="hybridMultilevel"/>
    <w:tmpl w:val="E856C9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7DE015A"/>
    <w:multiLevelType w:val="hybridMultilevel"/>
    <w:tmpl w:val="0CD21B3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2353963"/>
    <w:multiLevelType w:val="hybridMultilevel"/>
    <w:tmpl w:val="9C26DE4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3457CDC"/>
    <w:multiLevelType w:val="hybridMultilevel"/>
    <w:tmpl w:val="A8BE24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882E69"/>
    <w:multiLevelType w:val="hybridMultilevel"/>
    <w:tmpl w:val="D30ABC28"/>
    <w:lvl w:ilvl="0" w:tplc="43AEC186">
      <w:start w:val="1"/>
      <w:numFmt w:val="bullet"/>
      <w:lvlText w:val="-"/>
      <w:lvlJc w:val="left"/>
      <w:pPr>
        <w:ind w:left="2880" w:hanging="360"/>
      </w:pPr>
      <w:rPr>
        <w:rFonts w:ascii="Calibri" w:eastAsiaTheme="minorHAnsi" w:hAnsi="Calibri" w:cs="Calibri"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0">
    <w:nsid w:val="47DB4F83"/>
    <w:multiLevelType w:val="hybridMultilevel"/>
    <w:tmpl w:val="456A55B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B443F1A"/>
    <w:multiLevelType w:val="hybridMultilevel"/>
    <w:tmpl w:val="03ECF610"/>
    <w:lvl w:ilvl="0" w:tplc="1C567D5E">
      <w:start w:val="1"/>
      <w:numFmt w:val="bullet"/>
      <w:lvlText w:val="-"/>
      <w:lvlJc w:val="left"/>
      <w:pPr>
        <w:ind w:left="2880" w:hanging="360"/>
      </w:pPr>
      <w:rPr>
        <w:rFonts w:ascii="Calibri" w:eastAsiaTheme="minorHAnsi" w:hAnsi="Calibri" w:cs="Calibri" w:hint="default"/>
        <w:color w:val="auto"/>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2">
    <w:nsid w:val="4D515EE3"/>
    <w:multiLevelType w:val="hybridMultilevel"/>
    <w:tmpl w:val="FC04E22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D5D2B35"/>
    <w:multiLevelType w:val="hybridMultilevel"/>
    <w:tmpl w:val="77E63648"/>
    <w:lvl w:ilvl="0" w:tplc="CB9CA954">
      <w:start w:val="1"/>
      <w:numFmt w:val="bullet"/>
      <w:lvlText w:val="-"/>
      <w:lvlJc w:val="left"/>
      <w:pPr>
        <w:ind w:left="2520" w:hanging="360"/>
      </w:pPr>
      <w:rPr>
        <w:rFonts w:ascii="Calibri" w:eastAsiaTheme="minorHAnsi" w:hAnsi="Calibri" w:cs="Calibri"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4">
    <w:nsid w:val="4E8D41E7"/>
    <w:multiLevelType w:val="hybridMultilevel"/>
    <w:tmpl w:val="FDCC17A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0935C51"/>
    <w:multiLevelType w:val="hybridMultilevel"/>
    <w:tmpl w:val="B980F84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560A175E"/>
    <w:multiLevelType w:val="hybridMultilevel"/>
    <w:tmpl w:val="5500603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59154CC6"/>
    <w:multiLevelType w:val="hybridMultilevel"/>
    <w:tmpl w:val="0A2A67A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3310EEC"/>
    <w:multiLevelType w:val="hybridMultilevel"/>
    <w:tmpl w:val="01D20E86"/>
    <w:lvl w:ilvl="0" w:tplc="14AAFC12">
      <w:start w:val="1"/>
      <w:numFmt w:val="bullet"/>
      <w:lvlText w:val="-"/>
      <w:lvlJc w:val="left"/>
      <w:pPr>
        <w:ind w:left="2880" w:hanging="360"/>
      </w:pPr>
      <w:rPr>
        <w:rFonts w:ascii="Calibri" w:eastAsiaTheme="minorHAnsi" w:hAnsi="Calibri" w:cs="Calibri" w:hint="default"/>
        <w:color w:val="000000"/>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9">
    <w:nsid w:val="66B74CF6"/>
    <w:multiLevelType w:val="hybridMultilevel"/>
    <w:tmpl w:val="9AEAAD32"/>
    <w:lvl w:ilvl="0" w:tplc="0409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30">
    <w:nsid w:val="6EBF64C1"/>
    <w:multiLevelType w:val="hybridMultilevel"/>
    <w:tmpl w:val="2FE486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0CF7DB3"/>
    <w:multiLevelType w:val="hybridMultilevel"/>
    <w:tmpl w:val="FA982928"/>
    <w:lvl w:ilvl="0" w:tplc="6A024608">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2">
    <w:nsid w:val="77901042"/>
    <w:multiLevelType w:val="hybridMultilevel"/>
    <w:tmpl w:val="AE1E4A9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9EC3001"/>
    <w:multiLevelType w:val="hybridMultilevel"/>
    <w:tmpl w:val="ACCEF0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B1D5E6F"/>
    <w:multiLevelType w:val="hybridMultilevel"/>
    <w:tmpl w:val="1E086FA4"/>
    <w:lvl w:ilvl="0" w:tplc="0421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35">
    <w:nsid w:val="7F523AD2"/>
    <w:multiLevelType w:val="hybridMultilevel"/>
    <w:tmpl w:val="ED3CC624"/>
    <w:lvl w:ilvl="0" w:tplc="A350D494">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8"/>
  </w:num>
  <w:num w:numId="2">
    <w:abstractNumId w:val="2"/>
  </w:num>
  <w:num w:numId="3">
    <w:abstractNumId w:val="32"/>
  </w:num>
  <w:num w:numId="4">
    <w:abstractNumId w:val="16"/>
  </w:num>
  <w:num w:numId="5">
    <w:abstractNumId w:val="12"/>
  </w:num>
  <w:num w:numId="6">
    <w:abstractNumId w:val="1"/>
  </w:num>
  <w:num w:numId="7">
    <w:abstractNumId w:val="27"/>
  </w:num>
  <w:num w:numId="8">
    <w:abstractNumId w:val="20"/>
  </w:num>
  <w:num w:numId="9">
    <w:abstractNumId w:val="10"/>
  </w:num>
  <w:num w:numId="10">
    <w:abstractNumId w:val="33"/>
  </w:num>
  <w:num w:numId="11">
    <w:abstractNumId w:val="22"/>
  </w:num>
  <w:num w:numId="12">
    <w:abstractNumId w:val="30"/>
  </w:num>
  <w:num w:numId="13">
    <w:abstractNumId w:val="26"/>
  </w:num>
  <w:num w:numId="14">
    <w:abstractNumId w:val="15"/>
  </w:num>
  <w:num w:numId="15">
    <w:abstractNumId w:val="17"/>
  </w:num>
  <w:num w:numId="16">
    <w:abstractNumId w:val="8"/>
  </w:num>
  <w:num w:numId="17">
    <w:abstractNumId w:val="24"/>
  </w:num>
  <w:num w:numId="18">
    <w:abstractNumId w:val="0"/>
  </w:num>
  <w:num w:numId="19">
    <w:abstractNumId w:val="5"/>
  </w:num>
  <w:num w:numId="20">
    <w:abstractNumId w:val="29"/>
  </w:num>
  <w:num w:numId="21">
    <w:abstractNumId w:val="11"/>
  </w:num>
  <w:num w:numId="22">
    <w:abstractNumId w:val="23"/>
  </w:num>
  <w:num w:numId="23">
    <w:abstractNumId w:val="14"/>
  </w:num>
  <w:num w:numId="24">
    <w:abstractNumId w:val="21"/>
  </w:num>
  <w:num w:numId="25">
    <w:abstractNumId w:val="28"/>
  </w:num>
  <w:num w:numId="26">
    <w:abstractNumId w:val="13"/>
  </w:num>
  <w:num w:numId="27">
    <w:abstractNumId w:val="4"/>
  </w:num>
  <w:num w:numId="28">
    <w:abstractNumId w:val="19"/>
  </w:num>
  <w:num w:numId="29">
    <w:abstractNumId w:val="6"/>
  </w:num>
  <w:num w:numId="30">
    <w:abstractNumId w:val="31"/>
  </w:num>
  <w:num w:numId="31">
    <w:abstractNumId w:val="9"/>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D05"/>
    <w:rsid w:val="0000095A"/>
    <w:rsid w:val="0002524F"/>
    <w:rsid w:val="0003792E"/>
    <w:rsid w:val="00090790"/>
    <w:rsid w:val="000D0FF5"/>
    <w:rsid w:val="000D17F9"/>
    <w:rsid w:val="000E1CCC"/>
    <w:rsid w:val="0012135A"/>
    <w:rsid w:val="00122CB5"/>
    <w:rsid w:val="00144F7C"/>
    <w:rsid w:val="00151DF0"/>
    <w:rsid w:val="00162CD8"/>
    <w:rsid w:val="001709C7"/>
    <w:rsid w:val="001A1701"/>
    <w:rsid w:val="001C74D6"/>
    <w:rsid w:val="001F22F6"/>
    <w:rsid w:val="00234DE9"/>
    <w:rsid w:val="002C092F"/>
    <w:rsid w:val="002D726F"/>
    <w:rsid w:val="00317354"/>
    <w:rsid w:val="00327591"/>
    <w:rsid w:val="003556E7"/>
    <w:rsid w:val="00372B6F"/>
    <w:rsid w:val="00384C30"/>
    <w:rsid w:val="003D6B4C"/>
    <w:rsid w:val="003D767D"/>
    <w:rsid w:val="003D7ECD"/>
    <w:rsid w:val="00415D05"/>
    <w:rsid w:val="0043057C"/>
    <w:rsid w:val="00431DF6"/>
    <w:rsid w:val="00447D7F"/>
    <w:rsid w:val="0047355C"/>
    <w:rsid w:val="00482972"/>
    <w:rsid w:val="004B7B68"/>
    <w:rsid w:val="004C1821"/>
    <w:rsid w:val="004D6674"/>
    <w:rsid w:val="00531638"/>
    <w:rsid w:val="005335A3"/>
    <w:rsid w:val="0054443D"/>
    <w:rsid w:val="0056030A"/>
    <w:rsid w:val="00576733"/>
    <w:rsid w:val="005866DA"/>
    <w:rsid w:val="0059056F"/>
    <w:rsid w:val="005F0968"/>
    <w:rsid w:val="006214B5"/>
    <w:rsid w:val="00625670"/>
    <w:rsid w:val="00656876"/>
    <w:rsid w:val="006B7DB6"/>
    <w:rsid w:val="006F4D61"/>
    <w:rsid w:val="00800412"/>
    <w:rsid w:val="00871FB0"/>
    <w:rsid w:val="008A0794"/>
    <w:rsid w:val="008C0545"/>
    <w:rsid w:val="008C5E6C"/>
    <w:rsid w:val="008E1277"/>
    <w:rsid w:val="009224A8"/>
    <w:rsid w:val="00980F41"/>
    <w:rsid w:val="00A06AAF"/>
    <w:rsid w:val="00A665F0"/>
    <w:rsid w:val="00AA08CD"/>
    <w:rsid w:val="00AB6A4D"/>
    <w:rsid w:val="00AC5514"/>
    <w:rsid w:val="00B02093"/>
    <w:rsid w:val="00B16A3C"/>
    <w:rsid w:val="00B20635"/>
    <w:rsid w:val="00B44C11"/>
    <w:rsid w:val="00B576A1"/>
    <w:rsid w:val="00B74B03"/>
    <w:rsid w:val="00BB0E9A"/>
    <w:rsid w:val="00BD15E9"/>
    <w:rsid w:val="00BD2F3C"/>
    <w:rsid w:val="00BD4FC9"/>
    <w:rsid w:val="00BE3199"/>
    <w:rsid w:val="00BF4BCB"/>
    <w:rsid w:val="00C277CC"/>
    <w:rsid w:val="00C45FF7"/>
    <w:rsid w:val="00C574E5"/>
    <w:rsid w:val="00C731D7"/>
    <w:rsid w:val="00D0351D"/>
    <w:rsid w:val="00D0680A"/>
    <w:rsid w:val="00D20E64"/>
    <w:rsid w:val="00D33F9E"/>
    <w:rsid w:val="00D50E86"/>
    <w:rsid w:val="00D615D6"/>
    <w:rsid w:val="00D81FFC"/>
    <w:rsid w:val="00DB303C"/>
    <w:rsid w:val="00DB49E5"/>
    <w:rsid w:val="00E066D4"/>
    <w:rsid w:val="00E30AA0"/>
    <w:rsid w:val="00EB6698"/>
    <w:rsid w:val="00EC4A87"/>
    <w:rsid w:val="00EC71DA"/>
    <w:rsid w:val="00ED2800"/>
    <w:rsid w:val="00EE0833"/>
    <w:rsid w:val="00EE7BC8"/>
    <w:rsid w:val="00EF2904"/>
    <w:rsid w:val="00F01AF9"/>
    <w:rsid w:val="00F11DF2"/>
    <w:rsid w:val="00F34413"/>
    <w:rsid w:val="00FA7C47"/>
    <w:rsid w:val="00FC654D"/>
    <w:rsid w:val="00FE044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9806"/>
  <w15:docId w15:val="{A936B554-B182-4808-BF80-B234BD76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7BC8"/>
    <w:pPr>
      <w:spacing w:after="0" w:line="240" w:lineRule="auto"/>
    </w:pPr>
  </w:style>
  <w:style w:type="paragraph" w:styleId="ListParagraph">
    <w:name w:val="List Paragraph"/>
    <w:basedOn w:val="Normal"/>
    <w:uiPriority w:val="34"/>
    <w:qFormat/>
    <w:rsid w:val="002D726F"/>
    <w:pPr>
      <w:ind w:left="720"/>
      <w:contextualSpacing/>
    </w:pPr>
  </w:style>
  <w:style w:type="paragraph" w:styleId="HTMLPreformatted">
    <w:name w:val="HTML Preformatted"/>
    <w:basedOn w:val="Normal"/>
    <w:link w:val="HTMLPreformattedChar"/>
    <w:uiPriority w:val="99"/>
    <w:semiHidden/>
    <w:unhideWhenUsed/>
    <w:rsid w:val="00F01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zh-TW"/>
    </w:rPr>
  </w:style>
  <w:style w:type="character" w:customStyle="1" w:styleId="HTMLPreformattedChar">
    <w:name w:val="HTML Preformatted Char"/>
    <w:basedOn w:val="DefaultParagraphFont"/>
    <w:link w:val="HTMLPreformatted"/>
    <w:uiPriority w:val="99"/>
    <w:semiHidden/>
    <w:rsid w:val="00F01AF9"/>
    <w:rPr>
      <w:rFonts w:ascii="Courier New" w:eastAsia="Times New Roman" w:hAnsi="Courier New" w:cs="Courier New"/>
      <w:sz w:val="20"/>
      <w:szCs w:val="20"/>
      <w:lang w:val="id-ID" w:eastAsia="zh-TW"/>
    </w:rPr>
  </w:style>
  <w:style w:type="character" w:customStyle="1" w:styleId="highlight">
    <w:name w:val="highlight"/>
    <w:basedOn w:val="DefaultParagraphFont"/>
    <w:rsid w:val="0059056F"/>
  </w:style>
  <w:style w:type="character" w:customStyle="1" w:styleId="ls1">
    <w:name w:val="ls1"/>
    <w:basedOn w:val="DefaultParagraphFont"/>
    <w:rsid w:val="006B7DB6"/>
  </w:style>
  <w:style w:type="character" w:customStyle="1" w:styleId="ff8">
    <w:name w:val="ff8"/>
    <w:basedOn w:val="DefaultParagraphFont"/>
    <w:rsid w:val="006B7DB6"/>
  </w:style>
  <w:style w:type="character" w:customStyle="1" w:styleId="ff2">
    <w:name w:val="ff2"/>
    <w:basedOn w:val="DefaultParagraphFont"/>
    <w:rsid w:val="006B7DB6"/>
  </w:style>
  <w:style w:type="character" w:customStyle="1" w:styleId="ff1">
    <w:name w:val="ff1"/>
    <w:basedOn w:val="DefaultParagraphFont"/>
    <w:rsid w:val="006B7DB6"/>
  </w:style>
  <w:style w:type="character" w:styleId="Hyperlink">
    <w:name w:val="Hyperlink"/>
    <w:basedOn w:val="DefaultParagraphFont"/>
    <w:uiPriority w:val="99"/>
    <w:semiHidden/>
    <w:unhideWhenUsed/>
    <w:rsid w:val="00EC4A87"/>
    <w:rPr>
      <w:color w:val="0000FF"/>
      <w:u w:val="single"/>
    </w:rPr>
  </w:style>
  <w:style w:type="table" w:styleId="TableGrid">
    <w:name w:val="Table Grid"/>
    <w:basedOn w:val="TableNormal"/>
    <w:uiPriority w:val="39"/>
    <w:rsid w:val="000252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6115">
      <w:bodyDiv w:val="1"/>
      <w:marLeft w:val="0"/>
      <w:marRight w:val="0"/>
      <w:marTop w:val="0"/>
      <w:marBottom w:val="0"/>
      <w:divBdr>
        <w:top w:val="none" w:sz="0" w:space="0" w:color="auto"/>
        <w:left w:val="none" w:sz="0" w:space="0" w:color="auto"/>
        <w:bottom w:val="none" w:sz="0" w:space="0" w:color="auto"/>
        <w:right w:val="none" w:sz="0" w:space="0" w:color="auto"/>
      </w:divBdr>
    </w:div>
    <w:div w:id="130371157">
      <w:bodyDiv w:val="1"/>
      <w:marLeft w:val="0"/>
      <w:marRight w:val="0"/>
      <w:marTop w:val="0"/>
      <w:marBottom w:val="0"/>
      <w:divBdr>
        <w:top w:val="none" w:sz="0" w:space="0" w:color="auto"/>
        <w:left w:val="none" w:sz="0" w:space="0" w:color="auto"/>
        <w:bottom w:val="none" w:sz="0" w:space="0" w:color="auto"/>
        <w:right w:val="none" w:sz="0" w:space="0" w:color="auto"/>
      </w:divBdr>
      <w:divsChild>
        <w:div w:id="204952442">
          <w:marLeft w:val="0"/>
          <w:marRight w:val="0"/>
          <w:marTop w:val="0"/>
          <w:marBottom w:val="0"/>
          <w:divBdr>
            <w:top w:val="none" w:sz="0" w:space="0" w:color="auto"/>
            <w:left w:val="none" w:sz="0" w:space="0" w:color="auto"/>
            <w:bottom w:val="none" w:sz="0" w:space="0" w:color="auto"/>
            <w:right w:val="none" w:sz="0" w:space="0" w:color="auto"/>
          </w:divBdr>
        </w:div>
        <w:div w:id="577979365">
          <w:marLeft w:val="0"/>
          <w:marRight w:val="0"/>
          <w:marTop w:val="0"/>
          <w:marBottom w:val="0"/>
          <w:divBdr>
            <w:top w:val="none" w:sz="0" w:space="0" w:color="auto"/>
            <w:left w:val="none" w:sz="0" w:space="0" w:color="auto"/>
            <w:bottom w:val="none" w:sz="0" w:space="0" w:color="auto"/>
            <w:right w:val="none" w:sz="0" w:space="0" w:color="auto"/>
          </w:divBdr>
        </w:div>
        <w:div w:id="1269654691">
          <w:marLeft w:val="0"/>
          <w:marRight w:val="0"/>
          <w:marTop w:val="0"/>
          <w:marBottom w:val="0"/>
          <w:divBdr>
            <w:top w:val="none" w:sz="0" w:space="0" w:color="auto"/>
            <w:left w:val="none" w:sz="0" w:space="0" w:color="auto"/>
            <w:bottom w:val="none" w:sz="0" w:space="0" w:color="auto"/>
            <w:right w:val="none" w:sz="0" w:space="0" w:color="auto"/>
          </w:divBdr>
        </w:div>
        <w:div w:id="1612934161">
          <w:marLeft w:val="0"/>
          <w:marRight w:val="0"/>
          <w:marTop w:val="0"/>
          <w:marBottom w:val="0"/>
          <w:divBdr>
            <w:top w:val="none" w:sz="0" w:space="0" w:color="auto"/>
            <w:left w:val="none" w:sz="0" w:space="0" w:color="auto"/>
            <w:bottom w:val="none" w:sz="0" w:space="0" w:color="auto"/>
            <w:right w:val="none" w:sz="0" w:space="0" w:color="auto"/>
          </w:divBdr>
        </w:div>
        <w:div w:id="1592927033">
          <w:marLeft w:val="0"/>
          <w:marRight w:val="0"/>
          <w:marTop w:val="0"/>
          <w:marBottom w:val="0"/>
          <w:divBdr>
            <w:top w:val="none" w:sz="0" w:space="0" w:color="auto"/>
            <w:left w:val="none" w:sz="0" w:space="0" w:color="auto"/>
            <w:bottom w:val="none" w:sz="0" w:space="0" w:color="auto"/>
            <w:right w:val="none" w:sz="0" w:space="0" w:color="auto"/>
          </w:divBdr>
        </w:div>
        <w:div w:id="1358460190">
          <w:marLeft w:val="0"/>
          <w:marRight w:val="0"/>
          <w:marTop w:val="0"/>
          <w:marBottom w:val="0"/>
          <w:divBdr>
            <w:top w:val="none" w:sz="0" w:space="0" w:color="auto"/>
            <w:left w:val="none" w:sz="0" w:space="0" w:color="auto"/>
            <w:bottom w:val="none" w:sz="0" w:space="0" w:color="auto"/>
            <w:right w:val="none" w:sz="0" w:space="0" w:color="auto"/>
          </w:divBdr>
        </w:div>
        <w:div w:id="518550002">
          <w:marLeft w:val="0"/>
          <w:marRight w:val="0"/>
          <w:marTop w:val="0"/>
          <w:marBottom w:val="0"/>
          <w:divBdr>
            <w:top w:val="none" w:sz="0" w:space="0" w:color="auto"/>
            <w:left w:val="none" w:sz="0" w:space="0" w:color="auto"/>
            <w:bottom w:val="none" w:sz="0" w:space="0" w:color="auto"/>
            <w:right w:val="none" w:sz="0" w:space="0" w:color="auto"/>
          </w:divBdr>
        </w:div>
        <w:div w:id="177424883">
          <w:marLeft w:val="0"/>
          <w:marRight w:val="0"/>
          <w:marTop w:val="0"/>
          <w:marBottom w:val="0"/>
          <w:divBdr>
            <w:top w:val="none" w:sz="0" w:space="0" w:color="auto"/>
            <w:left w:val="none" w:sz="0" w:space="0" w:color="auto"/>
            <w:bottom w:val="none" w:sz="0" w:space="0" w:color="auto"/>
            <w:right w:val="none" w:sz="0" w:space="0" w:color="auto"/>
          </w:divBdr>
        </w:div>
        <w:div w:id="2058048467">
          <w:marLeft w:val="0"/>
          <w:marRight w:val="0"/>
          <w:marTop w:val="0"/>
          <w:marBottom w:val="0"/>
          <w:divBdr>
            <w:top w:val="none" w:sz="0" w:space="0" w:color="auto"/>
            <w:left w:val="none" w:sz="0" w:space="0" w:color="auto"/>
            <w:bottom w:val="none" w:sz="0" w:space="0" w:color="auto"/>
            <w:right w:val="none" w:sz="0" w:space="0" w:color="auto"/>
          </w:divBdr>
        </w:div>
        <w:div w:id="1991979175">
          <w:marLeft w:val="0"/>
          <w:marRight w:val="0"/>
          <w:marTop w:val="0"/>
          <w:marBottom w:val="0"/>
          <w:divBdr>
            <w:top w:val="none" w:sz="0" w:space="0" w:color="auto"/>
            <w:left w:val="none" w:sz="0" w:space="0" w:color="auto"/>
            <w:bottom w:val="none" w:sz="0" w:space="0" w:color="auto"/>
            <w:right w:val="none" w:sz="0" w:space="0" w:color="auto"/>
          </w:divBdr>
        </w:div>
      </w:divsChild>
    </w:div>
    <w:div w:id="256839195">
      <w:bodyDiv w:val="1"/>
      <w:marLeft w:val="0"/>
      <w:marRight w:val="0"/>
      <w:marTop w:val="0"/>
      <w:marBottom w:val="0"/>
      <w:divBdr>
        <w:top w:val="none" w:sz="0" w:space="0" w:color="auto"/>
        <w:left w:val="none" w:sz="0" w:space="0" w:color="auto"/>
        <w:bottom w:val="none" w:sz="0" w:space="0" w:color="auto"/>
        <w:right w:val="none" w:sz="0" w:space="0" w:color="auto"/>
      </w:divBdr>
    </w:div>
    <w:div w:id="863900617">
      <w:bodyDiv w:val="1"/>
      <w:marLeft w:val="0"/>
      <w:marRight w:val="0"/>
      <w:marTop w:val="0"/>
      <w:marBottom w:val="0"/>
      <w:divBdr>
        <w:top w:val="none" w:sz="0" w:space="0" w:color="auto"/>
        <w:left w:val="none" w:sz="0" w:space="0" w:color="auto"/>
        <w:bottom w:val="none" w:sz="0" w:space="0" w:color="auto"/>
        <w:right w:val="none" w:sz="0" w:space="0" w:color="auto"/>
      </w:divBdr>
    </w:div>
    <w:div w:id="1222253576">
      <w:bodyDiv w:val="1"/>
      <w:marLeft w:val="0"/>
      <w:marRight w:val="0"/>
      <w:marTop w:val="0"/>
      <w:marBottom w:val="0"/>
      <w:divBdr>
        <w:top w:val="none" w:sz="0" w:space="0" w:color="auto"/>
        <w:left w:val="none" w:sz="0" w:space="0" w:color="auto"/>
        <w:bottom w:val="none" w:sz="0" w:space="0" w:color="auto"/>
        <w:right w:val="none" w:sz="0" w:space="0" w:color="auto"/>
      </w:divBdr>
    </w:div>
    <w:div w:id="1287851970">
      <w:bodyDiv w:val="1"/>
      <w:marLeft w:val="0"/>
      <w:marRight w:val="0"/>
      <w:marTop w:val="0"/>
      <w:marBottom w:val="0"/>
      <w:divBdr>
        <w:top w:val="none" w:sz="0" w:space="0" w:color="auto"/>
        <w:left w:val="none" w:sz="0" w:space="0" w:color="auto"/>
        <w:bottom w:val="none" w:sz="0" w:space="0" w:color="auto"/>
        <w:right w:val="none" w:sz="0" w:space="0" w:color="auto"/>
      </w:divBdr>
    </w:div>
    <w:div w:id="1363163916">
      <w:bodyDiv w:val="1"/>
      <w:marLeft w:val="0"/>
      <w:marRight w:val="0"/>
      <w:marTop w:val="0"/>
      <w:marBottom w:val="0"/>
      <w:divBdr>
        <w:top w:val="none" w:sz="0" w:space="0" w:color="auto"/>
        <w:left w:val="none" w:sz="0" w:space="0" w:color="auto"/>
        <w:bottom w:val="none" w:sz="0" w:space="0" w:color="auto"/>
        <w:right w:val="none" w:sz="0" w:space="0" w:color="auto"/>
      </w:divBdr>
    </w:div>
    <w:div w:id="156409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d.wikipedia.org/wiki/Deskrips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6</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Rio Pratama</dc:creator>
  <cp:lastModifiedBy>Pratama Rio</cp:lastModifiedBy>
  <cp:revision>145</cp:revision>
  <cp:lastPrinted>2020-04-17T13:39:00Z</cp:lastPrinted>
  <dcterms:created xsi:type="dcterms:W3CDTF">2020-04-13T13:14:00Z</dcterms:created>
  <dcterms:modified xsi:type="dcterms:W3CDTF">2020-04-20T04:58:00Z</dcterms:modified>
</cp:coreProperties>
</file>