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6.png" ContentType="image/jpeg"/>
  <Override PartName="/word/media/image18.png" ContentType="image/jpeg"/>
  <Override PartName="/word/media/image19.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color w:val="484848"/>
          <w:sz w:val="24"/>
        </w:rPr>
        <w:t>[COMPANY LOGO]</w:t>
      </w:r>
    </w:p>
    <w:p/>
    <w:p/>
    <w:p>
      <w:pPr>
        <w:pStyle w:val="CustomTitle"/>
      </w:pPr>
      <w:r>
        <w:t>Application Intelligence Report</w:t>
      </w:r>
    </w:p>
    <w:p>
      <w:pPr>
        <w:jc w:val="center"/>
      </w:pPr>
      <w:r>
        <w:rPr>
          <w:color w:val="484848"/>
          <w:sz w:val="32"/>
        </w:rPr>
        <w:t>Comprehensive Analysis and Migration Assessment</w:t>
      </w:r>
    </w:p>
    <w:p/>
    <w:p/>
    <w:p>
      <w:pPr>
        <w:jc w:val="center"/>
      </w:pPr>
      <w:r>
        <w:rPr>
          <w:sz w:val="28"/>
        </w:rPr>
        <w:t>Repository: https://github.com/end-of-game/openshift-voting-app</w:t>
      </w:r>
    </w:p>
    <w:p>
      <w:pPr>
        <w:jc w:val="center"/>
      </w:pPr>
      <w:r>
        <w:rPr>
          <w:sz w:val="24"/>
        </w:rPr>
        <w:t>Analysis Date: July 18, 2025</w:t>
      </w:r>
    </w:p>
    <w:p/>
    <w:p/>
    <w:p/>
    <w:p/>
    <w:p/>
    <w:p/>
    <w:p>
      <w:pPr>
        <w:jc w:val="center"/>
      </w:pPr>
      <w:r>
        <w:rPr>
          <w:i/>
          <w:color w:val="484848"/>
          <w:sz w:val="20"/>
        </w:rPr>
        <w:t>Generated by Application Intelligence Platform</w:t>
      </w:r>
    </w:p>
    <w:p>
      <w:r>
        <w:br w:type="page"/>
      </w:r>
    </w:p>
    <w:p>
      <w:pPr>
        <w:pStyle w:val="CustomHeading1"/>
      </w:pPr>
      <w:r>
        <w:t>Table of Contents</w:t>
      </w:r>
    </w:p>
    <w:p>
      <w:pPr>
        <w:ind w:left="360"/>
      </w:pPr>
      <w:r>
        <w:rPr>
          <w:sz w:val="22"/>
        </w:rPr>
        <w:t>Executive Summary</w:t>
      </w:r>
      <w:r>
        <w:rPr>
          <w:color w:val="484848"/>
          <w:sz w:val="22"/>
        </w:rPr>
        <w:t>........................................... 3</w:t>
      </w:r>
    </w:p>
    <w:p>
      <w:pPr>
        <w:ind w:left="360"/>
      </w:pPr>
      <w:r>
        <w:rPr>
          <w:sz w:val="22"/>
        </w:rPr>
        <w:t>Application Overview</w:t>
      </w:r>
      <w:r>
        <w:rPr>
          <w:color w:val="484848"/>
          <w:sz w:val="22"/>
        </w:rPr>
        <w:t>........................................ 4</w:t>
      </w:r>
    </w:p>
    <w:p>
      <w:pPr>
        <w:ind w:left="360"/>
      </w:pPr>
      <w:r>
        <w:rPr>
          <w:sz w:val="22"/>
        </w:rPr>
        <w:t>Component Analysis</w:t>
      </w:r>
      <w:r>
        <w:rPr>
          <w:color w:val="484848"/>
          <w:sz w:val="22"/>
        </w:rPr>
        <w:t>.......................................... 5</w:t>
      </w:r>
    </w:p>
    <w:p>
      <w:pPr>
        <w:ind w:left="360"/>
      </w:pPr>
      <w:r>
        <w:rPr>
          <w:sz w:val="22"/>
        </w:rPr>
        <w:t>Architecture Assessment</w:t>
      </w:r>
      <w:r>
        <w:rPr>
          <w:color w:val="484848"/>
          <w:sz w:val="22"/>
        </w:rPr>
        <w:t>..................................... 8</w:t>
      </w:r>
    </w:p>
    <w:p>
      <w:pPr>
        <w:ind w:left="360"/>
      </w:pPr>
      <w:r>
        <w:rPr>
          <w:sz w:val="22"/>
        </w:rPr>
        <w:t>Security Analysis</w:t>
      </w:r>
      <w:r>
        <w:rPr>
          <w:color w:val="484848"/>
          <w:sz w:val="22"/>
        </w:rPr>
        <w:t>........................................... 10</w:t>
      </w:r>
    </w:p>
    <w:p>
      <w:pPr>
        <w:ind w:left="360"/>
      </w:pPr>
      <w:r>
        <w:rPr>
          <w:sz w:val="22"/>
        </w:rPr>
        <w:t>Git History Analysis</w:t>
      </w:r>
      <w:r>
        <w:rPr>
          <w:color w:val="484848"/>
          <w:sz w:val="22"/>
        </w:rPr>
        <w:t>........................................ 12</w:t>
      </w:r>
    </w:p>
    <w:p>
      <w:pPr>
        <w:ind w:left="360"/>
      </w:pPr>
      <w:r>
        <w:rPr>
          <w:sz w:val="22"/>
        </w:rPr>
        <w:t>Recommendations</w:t>
      </w:r>
      <w:r>
        <w:rPr>
          <w:color w:val="484848"/>
          <w:sz w:val="22"/>
        </w:rPr>
        <w:t>............................................. 13</w:t>
      </w:r>
    </w:p>
    <w:p>
      <w:pPr>
        <w:ind w:left="360"/>
      </w:pPr>
      <w:r>
        <w:rPr>
          <w:sz w:val="22"/>
        </w:rPr>
        <w:t>Appendices</w:t>
      </w:r>
      <w:r>
        <w:rPr>
          <w:color w:val="484848"/>
          <w:sz w:val="22"/>
        </w:rPr>
        <w:t>.................................................. 15</w:t>
      </w:r>
    </w:p>
    <w:p>
      <w:r>
        <w:br w:type="page"/>
      </w:r>
    </w:p>
    <w:p>
      <w:pPr>
        <w:pStyle w:val="CustomHeading1"/>
      </w:pPr>
      <w:r>
        <w:t>Executive Summary</w:t>
      </w:r>
    </w:p>
    <w:tbl>
      <w:tblPr>
        <w:tblStyle w:val="TableGrid"/>
        <w:tblW w:type="auto" w:w="0"/>
        <w:jc w:val="center"/>
        <w:tblLook w:firstColumn="1" w:firstRow="1" w:lastColumn="0" w:lastRow="0" w:noHBand="0" w:noVBand="1" w:val="04A0"/>
      </w:tblPr>
      <w:tblGrid>
        <w:gridCol w:w="4320"/>
        <w:gridCol w:w="4320"/>
      </w:tblGrid>
      <w:tr>
        <w:tc>
          <w:tcPr>
            <w:tcW w:type="dxa" w:w="4320"/>
          </w:tcPr>
          <w:p>
            <w:r>
              <w:rPr>
                <w:b/>
                <w:color w:val="0078D7"/>
              </w:rPr>
              <w:t>Metric</w:t>
            </w:r>
          </w:p>
        </w:tc>
        <w:tc>
          <w:tcPr>
            <w:tcW w:type="dxa" w:w="4320"/>
          </w:tcPr>
          <w:p>
            <w:r>
              <w:rPr>
                <w:b/>
                <w:color w:val="0078D7"/>
              </w:rPr>
              <w:t>Value</w:t>
            </w:r>
          </w:p>
        </w:tc>
      </w:tr>
      <w:tr>
        <w:tc>
          <w:tcPr>
            <w:tcW w:type="dxa" w:w="4320"/>
          </w:tcPr>
          <w:p>
            <w:r>
              <w:t>Total Components</w:t>
            </w:r>
          </w:p>
        </w:tc>
        <w:tc>
          <w:tcPr>
            <w:tcW w:type="dxa" w:w="4320"/>
          </w:tcPr>
          <w:p>
            <w:r>
              <w:t>3</w:t>
            </w:r>
          </w:p>
        </w:tc>
      </w:tr>
      <w:tr>
        <w:tc>
          <w:tcPr>
            <w:tcW w:type="dxa" w:w="4320"/>
          </w:tcPr>
          <w:p>
            <w:r>
              <w:t>Programming Languages</w:t>
            </w:r>
          </w:p>
        </w:tc>
        <w:tc>
          <w:tcPr>
            <w:tcW w:type="dxa" w:w="4320"/>
          </w:tcPr>
          <w:p>
            <w:r>
              <w:t>nodejs, java, python</w:t>
            </w:r>
          </w:p>
        </w:tc>
      </w:tr>
      <w:tr>
        <w:tc>
          <w:tcPr>
            <w:tcW w:type="dxa" w:w="4320"/>
          </w:tcPr>
          <w:p>
            <w:r>
              <w:t>Containerization Status</w:t>
            </w:r>
          </w:p>
        </w:tc>
        <w:tc>
          <w:tcPr>
            <w:tcW w:type="dxa" w:w="4320"/>
          </w:tcPr>
          <w:p>
            <w:r>
              <w:t>3 containerized</w:t>
            </w:r>
          </w:p>
        </w:tc>
      </w:tr>
      <w:tr>
        <w:tc>
          <w:tcPr>
            <w:tcW w:type="dxa" w:w="4320"/>
          </w:tcPr>
          <w:p>
            <w:r>
              <w:t>Data Sources</w:t>
            </w:r>
          </w:p>
        </w:tc>
        <w:tc>
          <w:tcPr>
            <w:tcW w:type="dxa" w:w="4320"/>
          </w:tcPr>
          <w:p>
            <w:r>
              <w:t>2</w:t>
            </w:r>
          </w:p>
        </w:tc>
      </w:tr>
      <w:tr>
        <w:tc>
          <w:tcPr>
            <w:tcW w:type="dxa" w:w="4320"/>
          </w:tcPr>
          <w:p>
            <w:r>
              <w:t>Security Findings</w:t>
            </w:r>
          </w:p>
        </w:tc>
        <w:tc>
          <w:tcPr>
            <w:tcW w:type="dxa" w:w="4320"/>
          </w:tcPr>
          <w:p>
            <w:r>
              <w:t>0</w:t>
            </w:r>
          </w:p>
        </w:tc>
      </w:tr>
      <w:tr>
        <w:tc>
          <w:tcPr>
            <w:tcW w:type="dxa" w:w="4320"/>
          </w:tcPr>
          <w:p>
            <w:r>
              <w:t>Git Commits</w:t>
            </w:r>
          </w:p>
        </w:tc>
        <w:tc>
          <w:tcPr>
            <w:tcW w:type="dxa" w:w="4320"/>
          </w:tcPr>
          <w:p>
            <w:r>
              <w:t>1</w:t>
            </w:r>
          </w:p>
        </w:tc>
      </w:tr>
      <w:tr>
        <w:tc>
          <w:tcPr>
            <w:tcW w:type="dxa" w:w="4320"/>
          </w:tcPr>
          <w:p>
            <w:r>
              <w:t>Architecture Style</w:t>
            </w:r>
          </w:p>
        </w:tc>
        <w:tc>
          <w:tcPr>
            <w:tcW w:type="dxa" w:w="4320"/>
          </w:tcPr>
          <w:p>
            <w:r>
              <w:t>microservices</w:t>
            </w:r>
          </w:p>
        </w:tc>
      </w:tr>
    </w:tbl>
    <w:p/>
    <w:p>
      <w:pPr>
        <w:pStyle w:val="CustomHeading2"/>
      </w:pPr>
      <w:r>
        <w:t>Application Overview</w:t>
      </w:r>
    </w:p>
    <w:p>
      <w:pPr>
        <w:pStyle w:val="CustomBody"/>
      </w:pPr>
      <w:r>
        <w:t>This report presents a comprehensive analysis of the application repository. The analysis identified 3 components using 3 different programming languages. The application demonstrates a microservices architecture pattern.</w:t>
      </w:r>
    </w:p>
    <w:p>
      <w:pPr>
        <w:pStyle w:val="CustomHeading2"/>
      </w:pPr>
      <w:r>
        <w:t>Key Findings</w:t>
      </w:r>
    </w:p>
    <w:p>
      <w:pPr>
        <w:pStyle w:val="CustomBullet"/>
      </w:pPr>
      <w:r>
        <w:t>• 📊 3 application components identified</w:t>
      </w:r>
    </w:p>
    <w:p>
      <w:pPr>
        <w:pStyle w:val="CustomBullet"/>
      </w:pPr>
      <w:r>
        <w:t>• 🔧 3 programming languages detected: nodejs, java, python</w:t>
      </w:r>
    </w:p>
    <w:p>
      <w:pPr>
        <w:pStyle w:val="CustomBullet"/>
      </w:pPr>
      <w:r>
        <w:t>• 🐳 3 components are containerized</w:t>
      </w:r>
    </w:p>
    <w:p>
      <w:pPr>
        <w:pStyle w:val="CustomBullet"/>
      </w:pPr>
      <w:r>
        <w:t>• 🗃️ 2 data sources identified</w:t>
      </w:r>
    </w:p>
    <w:p>
      <w:pPr>
        <w:pStyle w:val="CustomBullet"/>
      </w:pPr>
      <w:r>
        <w:t>• 🔐 0 security findings require attention</w:t>
      </w:r>
    </w:p>
    <w:p>
      <w:r>
        <w:br w:type="page"/>
      </w:r>
    </w:p>
    <w:p>
      <w:pPr>
        <w:pStyle w:val="CustomHeading1"/>
      </w:pPr>
      <w:r>
        <w:t>Detailed Analysis</w:t>
      </w:r>
    </w:p>
    <w:p>
      <w:pPr>
        <w:pStyle w:val="CustomHeading2"/>
      </w:pPr>
      <w:r>
        <w:t>Component Analysis</w:t>
      </w:r>
    </w:p>
    <w:p>
      <w:pPr>
        <w:pStyle w:val="CustomBody"/>
      </w:pPr>
      <w:r>
        <w:t>The analysis identified 3 components across the application:</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color w:val="0078D7"/>
              </w:rPr>
              <w:t>Component</w:t>
            </w:r>
          </w:p>
        </w:tc>
        <w:tc>
          <w:tcPr>
            <w:tcW w:type="dxa" w:w="2160"/>
          </w:tcPr>
          <w:p>
            <w:r>
              <w:rPr>
                <w:b/>
                <w:color w:val="0078D7"/>
              </w:rPr>
              <w:t>Language</w:t>
            </w:r>
          </w:p>
        </w:tc>
        <w:tc>
          <w:tcPr>
            <w:tcW w:type="dxa" w:w="2160"/>
          </w:tcPr>
          <w:p>
            <w:r>
              <w:rPr>
                <w:b/>
                <w:color w:val="0078D7"/>
              </w:rPr>
              <w:t>Type</w:t>
            </w:r>
          </w:p>
        </w:tc>
        <w:tc>
          <w:tcPr>
            <w:tcW w:type="dxa" w:w="2160"/>
          </w:tcPr>
          <w:p>
            <w:r>
              <w:rPr>
                <w:b/>
                <w:color w:val="0078D7"/>
              </w:rPr>
              <w:t>Packaging</w:t>
            </w:r>
          </w:p>
        </w:tc>
      </w:tr>
      <w:tr>
        <w:tc>
          <w:tcPr>
            <w:tcW w:type="dxa" w:w="2160"/>
          </w:tcPr>
          <w:p>
            <w:r>
              <w:t>result</w:t>
            </w:r>
          </w:p>
        </w:tc>
        <w:tc>
          <w:tcPr>
            <w:tcW w:type="dxa" w:w="2160"/>
          </w:tcPr>
          <w:p>
            <w:r>
              <w:t>nodejs</w:t>
            </w:r>
          </w:p>
        </w:tc>
        <w:tc>
          <w:tcPr>
            <w:tcW w:type="dxa" w:w="2160"/>
          </w:tcPr>
          <w:p>
            <w:r>
              <w:t>Unknown</w:t>
            </w:r>
          </w:p>
        </w:tc>
        <w:tc>
          <w:tcPr>
            <w:tcW w:type="dxa" w:w="2160"/>
          </w:tcPr>
          <w:p>
            <w:r>
              <w:t>docker</w:t>
            </w:r>
          </w:p>
        </w:tc>
      </w:tr>
      <w:tr>
        <w:tc>
          <w:tcPr>
            <w:tcW w:type="dxa" w:w="2160"/>
          </w:tcPr>
          <w:p>
            <w:r>
              <w:t>worker</w:t>
            </w:r>
          </w:p>
        </w:tc>
        <w:tc>
          <w:tcPr>
            <w:tcW w:type="dxa" w:w="2160"/>
          </w:tcPr>
          <w:p>
            <w:r>
              <w:t>java</w:t>
            </w:r>
          </w:p>
        </w:tc>
        <w:tc>
          <w:tcPr>
            <w:tcW w:type="dxa" w:w="2160"/>
          </w:tcPr>
          <w:p>
            <w:r>
              <w:t>Unknown</w:t>
            </w:r>
          </w:p>
        </w:tc>
        <w:tc>
          <w:tcPr>
            <w:tcW w:type="dxa" w:w="2160"/>
          </w:tcPr>
          <w:p>
            <w:r>
              <w:t>docker</w:t>
            </w:r>
          </w:p>
        </w:tc>
      </w:tr>
      <w:tr>
        <w:tc>
          <w:tcPr>
            <w:tcW w:type="dxa" w:w="2160"/>
          </w:tcPr>
          <w:p>
            <w:r>
              <w:t>vote</w:t>
            </w:r>
          </w:p>
        </w:tc>
        <w:tc>
          <w:tcPr>
            <w:tcW w:type="dxa" w:w="2160"/>
          </w:tcPr>
          <w:p>
            <w:r>
              <w:t>python</w:t>
            </w:r>
          </w:p>
        </w:tc>
        <w:tc>
          <w:tcPr>
            <w:tcW w:type="dxa" w:w="2160"/>
          </w:tcPr>
          <w:p>
            <w:r>
              <w:t>Unknown</w:t>
            </w:r>
          </w:p>
        </w:tc>
        <w:tc>
          <w:tcPr>
            <w:tcW w:type="dxa" w:w="2160"/>
          </w:tcPr>
          <w:p>
            <w:r>
              <w:t>docker</w:t>
            </w:r>
          </w:p>
        </w:tc>
      </w:tr>
    </w:tbl>
    <w:p/>
    <w:p>
      <w:pPr>
        <w:pStyle w:val="CustomHeading2"/>
      </w:pPr>
      <w:r>
        <w:t>Component: result</w:t>
      </w:r>
    </w:p>
    <w:p>
      <w:pPr>
        <w:pStyle w:val="CustomBullet"/>
      </w:pPr>
      <w:r>
        <w:t>• Language: nodejs</w:t>
      </w:r>
    </w:p>
    <w:p>
      <w:pPr>
        <w:pStyle w:val="CustomBullet"/>
      </w:pPr>
      <w:r>
        <w:t>• Runtime: nodejs</w:t>
      </w:r>
    </w:p>
    <w:p>
      <w:pPr>
        <w:pStyle w:val="CustomBullet"/>
      </w:pPr>
      <w:r>
        <w:t>• Build Tool: unknown</w:t>
      </w:r>
    </w:p>
    <w:p>
      <w:pPr>
        <w:pStyle w:val="CustomBullet"/>
      </w:pPr>
      <w:r>
        <w:t>• Packaging: docker</w:t>
      </w:r>
    </w:p>
    <w:p>
      <w:pPr>
        <w:pStyle w:val="CustomBullet"/>
      </w:pPr>
      <w:r>
        <w:t>• Exposed Ports: 8080</w:t>
      </w:r>
    </w:p>
    <w:p>
      <w:pPr>
        <w:pStyle w:val="CustomBullet"/>
      </w:pPr>
      <w:r>
        <w:t>• Base Images: node:10-slim</w:t>
      </w:r>
    </w:p>
    <w:p/>
    <w:p>
      <w:pPr>
        <w:pStyle w:val="CustomHeading2"/>
      </w:pPr>
      <w:r>
        <w:t>Component: worker</w:t>
      </w:r>
    </w:p>
    <w:p>
      <w:pPr>
        <w:pStyle w:val="CustomBullet"/>
      </w:pPr>
      <w:r>
        <w:t>• Language: java</w:t>
      </w:r>
    </w:p>
    <w:p>
      <w:pPr>
        <w:pStyle w:val="CustomBullet"/>
      </w:pPr>
      <w:r>
        <w:t>• Runtime: java</w:t>
      </w:r>
    </w:p>
    <w:p>
      <w:pPr>
        <w:pStyle w:val="CustomBullet"/>
      </w:pPr>
      <w:r>
        <w:t>• Build Tool: unknown</w:t>
      </w:r>
    </w:p>
    <w:p>
      <w:pPr>
        <w:pStyle w:val="CustomBullet"/>
      </w:pPr>
      <w:r>
        <w:t>• Packaging: docker</w:t>
      </w:r>
    </w:p>
    <w:p>
      <w:pPr>
        <w:pStyle w:val="CustomBullet"/>
      </w:pPr>
      <w:r>
        <w:t>• Base Images: maven:3.5-jdk-8-alpine, openjdk:8-jre</w:t>
      </w:r>
    </w:p>
    <w:p>
      <w:pPr>
        <w:pStyle w:val="CustomBody"/>
      </w:pPr>
      <w:r>
        <w:rPr>
          <w:b/>
        </w:rPr>
        <w:t>Notes:</w:t>
      </w:r>
    </w:p>
    <w:p>
      <w:pPr>
        <w:pStyle w:val="CustomBullet"/>
      </w:pPr>
      <w:r>
        <w:t>• Alternative C# implementation found at 'worker/src/src/Worker/Program.cs' but does not appear to be the primary build target defined in the Dockerfile or OpenShift manifests. Primary implementation is Java.</w:t>
      </w:r>
    </w:p>
    <w:p>
      <w:pPr>
        <w:pStyle w:val="CustomBullet"/>
      </w:pPr>
      <w:r>
        <w:t>• Multiple base images detected: maven:3.5-jdk-8-alpine, openjdk:8-jre. This may indicate multi-stage builds or alternative build strategies.</w:t>
      </w:r>
    </w:p>
    <w:p/>
    <w:p>
      <w:pPr>
        <w:pStyle w:val="CustomHeading2"/>
      </w:pPr>
      <w:r>
        <w:t>Component: vote</w:t>
      </w:r>
    </w:p>
    <w:p>
      <w:pPr>
        <w:pStyle w:val="CustomBullet"/>
      </w:pPr>
      <w:r>
        <w:t>• Language: python</w:t>
      </w:r>
    </w:p>
    <w:p>
      <w:pPr>
        <w:pStyle w:val="CustomBullet"/>
      </w:pPr>
      <w:r>
        <w:t>• Runtime: python</w:t>
      </w:r>
    </w:p>
    <w:p>
      <w:pPr>
        <w:pStyle w:val="CustomBullet"/>
      </w:pPr>
      <w:r>
        <w:t>• Build Tool: unknown</w:t>
      </w:r>
    </w:p>
    <w:p>
      <w:pPr>
        <w:pStyle w:val="CustomBullet"/>
      </w:pPr>
      <w:r>
        <w:t>• Packaging: docker</w:t>
      </w:r>
    </w:p>
    <w:p>
      <w:pPr>
        <w:pStyle w:val="CustomBullet"/>
      </w:pPr>
      <w:r>
        <w:t>• Exposed Ports: 8080</w:t>
      </w:r>
    </w:p>
    <w:p>
      <w:pPr>
        <w:pStyle w:val="CustomBullet"/>
      </w:pPr>
      <w:r>
        <w:t>• Base Images: python:3.9-slim</w:t>
      </w:r>
    </w:p>
    <w:p/>
    <w:p>
      <w:pPr>
        <w:pStyle w:val="CustomHeading2"/>
      </w:pPr>
      <w:r>
        <w:t>Architecture Analysis</w:t>
      </w:r>
    </w:p>
    <w:p>
      <w:pPr>
        <w:pStyle w:val="CustomBody"/>
      </w:pPr>
      <w:r>
        <w:t>Architecture Style: microservices (Confidence: ConfidenceLevel.HIGH)</w:t>
      </w:r>
    </w:p>
    <w:p>
      <w:pPr>
        <w:pStyle w:val="CustomBody"/>
      </w:pPr>
      <w:r>
        <w:t>Reasoning: Multiple components with independent deployment characteristics</w:t>
      </w:r>
    </w:p>
    <w:p>
      <w:pPr>
        <w:pStyle w:val="CustomBody"/>
      </w:pPr>
      <w:r>
        <w:rPr>
          <w:b/>
        </w:rPr>
        <w:t>Evidence:</w:t>
      </w:r>
    </w:p>
    <w:p>
      <w:pPr>
        <w:pStyle w:val="CustomBullet"/>
      </w:pPr>
      <w:r>
        <w:t>• Found 3 components</w:t>
      </w:r>
    </w:p>
    <w:p>
      <w:pPr>
        <w:pStyle w:val="CustomBullet"/>
      </w:pPr>
      <w:r>
        <w:t>• Multiple deployable components detected</w:t>
      </w:r>
    </w:p>
    <w:p>
      <w:pPr>
        <w:pStyle w:val="CustomBullet"/>
      </w:pPr>
      <w:r>
        <w:t>• 3 containerized components</w:t>
      </w:r>
    </w:p>
    <w:p>
      <w:pPr>
        <w:pStyle w:val="CustomBullet"/>
      </w:pPr>
      <w:r>
        <w:t>• Multiple deployment configurations</w:t>
      </w:r>
    </w:p>
    <w:p/>
    <w:p>
      <w:pPr>
        <w:pStyle w:val="CustomHeading2"/>
      </w:pPr>
      <w:r>
        <w:t>Security Analysis</w:t>
      </w:r>
    </w:p>
    <w:p>
      <w:pPr>
        <w:pStyle w:val="CustomBody"/>
      </w:pPr>
      <w:r>
        <w:t>Security analysis identified 2 findings with 3 base image risks.</w:t>
      </w:r>
    </w:p>
    <w:p>
      <w:pPr>
        <w:pStyle w:val="CustomBody"/>
      </w:pPr>
      <w:r>
        <w:rPr>
          <w:b/>
        </w:rPr>
        <w:t>Key Security Findings:</w:t>
      </w:r>
    </w:p>
    <w:p>
      <w:pPr>
        <w:pStyle w:val="CustomBullet"/>
      </w:pPr>
      <w:r>
        <w:t>• Unknown: The 'result' component is using the node:10-slim base image. Node.js 10 is past its End-of-Life date and contains numerous unpatched vulnerabilities, posing a significant security risk. (Severity: CRITICAL)</w:t>
      </w:r>
    </w:p>
    <w:p>
      <w:pPr>
        <w:pStyle w:val="CustomBullet"/>
      </w:pPr>
      <w:r>
        <w:t>• Unknown: The 'worker' component is utilizing a base image with maven:3.5-jdk-8-alpine, which contains known vulnerabilities and is an outdated version. (Severity: HIGH)</w:t>
      </w:r>
    </w:p>
    <w:p/>
    <w:p>
      <w:pPr>
        <w:pStyle w:val="CustomHeading2"/>
      </w:pPr>
      <w:r>
        <w:t>Git History Analysis</w:t>
      </w:r>
    </w:p>
    <w:p>
      <w:pPr>
        <w:pStyle w:val="CustomBullet"/>
      </w:pPr>
      <w:r>
        <w:t>• Total Commits: 1</w:t>
      </w:r>
    </w:p>
    <w:p>
      <w:pPr>
        <w:pStyle w:val="CustomBullet"/>
      </w:pPr>
      <w:r>
        <w:t>• Active Contributors: 0</w:t>
      </w:r>
    </w:p>
    <w:p>
      <w:pPr>
        <w:pStyle w:val="CustomBullet"/>
      </w:pPr>
      <w:r>
        <w:t>• Recent Activity: inactive</w:t>
      </w:r>
    </w:p>
    <w:p>
      <w:pPr>
        <w:pStyle w:val="CustomBullet"/>
      </w:pPr>
      <w:r>
        <w:t>• Code Stability: high</w:t>
      </w:r>
    </w:p>
    <w:p/>
    <w:p>
      <w:pPr>
        <w:pStyle w:val="CustomHeading1"/>
      </w:pPr>
      <w:r>
        <w:t>Recommendations</w:t>
      </w:r>
    </w:p>
    <w:p>
      <w:pPr>
        <w:pStyle w:val="CustomHeading2"/>
      </w:pPr>
      <w:r>
        <w:t>🚨 High Priority Recommendations</w:t>
      </w:r>
    </w:p>
    <w:p>
      <w:pPr>
        <w:pStyle w:val="CustomBullet"/>
      </w:pPr>
      <w:r>
        <w:t>• SECURITY Security: 2 critical/high severity vulnerabilities found. Prioritize security remediation.</w:t>
      </w:r>
    </w:p>
    <w:p>
      <w:pPr>
        <w:pStyle w:val="CustomHeading2"/>
      </w:pPr>
      <w:r>
        <w:t>ℹ️ Low Priority Recommendations</w:t>
      </w:r>
    </w:p>
    <w:p>
      <w:pPr>
        <w:pStyle w:val="CustomBullet"/>
      </w:pPr>
      <w:r>
        <w:t>• 📈 Development Activity: Low recent activity detected. Consider reviewing development processes and team capacity.</w:t>
      </w:r>
    </w:p>
    <w:p>
      <w:pPr>
        <w:pStyle w:val="CustomBullet"/>
      </w:pPr>
      <w:r>
        <w:t>• 🐳 Base Images: 3 base images have known risks. Update to more recent versions.</w:t>
      </w:r>
    </w:p>
    <w:p>
      <w:r>
        <w:br w:type="page"/>
      </w:r>
    </w:p>
    <w:p>
      <w:pPr>
        <w:pStyle w:val="CustomHeading1"/>
      </w:pPr>
      <w:r>
        <w:t>Appendices</w:t>
      </w:r>
    </w:p>
    <w:p>
      <w:pPr>
        <w:pStyle w:val="CustomHeading2"/>
      </w:pPr>
      <w:r>
        <w:t>Appendix A: Technical Details</w:t>
      </w:r>
    </w:p>
    <w:p>
      <w:pPr>
        <w:pStyle w:val="CustomBody"/>
      </w:pPr>
      <w:r>
        <w:t>This analysis was generated using the Application Intelligence Platform, which performs comprehensive analysis of application repositories including code structure, infrastructure configuration, and security assessment.</w:t>
      </w:r>
    </w:p>
    <w:p>
      <w:pPr>
        <w:pStyle w:val="CustomHeading2"/>
      </w:pPr>
      <w:r>
        <w:t>Appendix B: Analysis Methodology</w:t>
      </w:r>
    </w:p>
    <w:p>
      <w:pPr>
        <w:pStyle w:val="CustomBullet"/>
      </w:pPr>
      <w:r>
        <w:t>• Component Discovery: Automated scanning of source code and configuration files</w:t>
      </w:r>
    </w:p>
    <w:p>
      <w:pPr>
        <w:pStyle w:val="CustomBullet"/>
      </w:pPr>
      <w:r>
        <w:t>• Language Detection: Analysis of file extensions, build configurations, and base images</w:t>
      </w:r>
    </w:p>
    <w:p>
      <w:pPr>
        <w:pStyle w:val="CustomBullet"/>
      </w:pPr>
      <w:r>
        <w:t>• Architecture Assessment: Evaluation of deployment patterns and component relationships</w:t>
      </w:r>
    </w:p>
    <w:p>
      <w:pPr>
        <w:pStyle w:val="CustomBullet"/>
      </w:pPr>
      <w:r>
        <w:t>• Security Analysis: Scanning for common vulnerabilities and configuration issues</w:t>
      </w:r>
    </w:p>
    <w:p>
      <w:pPr>
        <w:pStyle w:val="CustomBullet"/>
      </w:pPr>
      <w:r>
        <w:t>• Git History Analysis: Examination of commit patterns and development activity</w:t>
      </w:r>
    </w:p>
    <w:p/>
    <w:p>
      <w:pPr>
        <w:pStyle w:val="CustomHeading1"/>
      </w:pPr>
      <w:r>
        <w:t>Charts and Visualizations</w:t>
      </w:r>
    </w:p>
    <w:p>
      <w:pPr>
        <w:pStyle w:val="CustomHeading2"/>
      </w:pPr>
      <w:r>
        <w:t>Programming Language Distribution</w:t>
      </w:r>
    </w:p>
    <w:p>
      <w:r>
        <w:drawing>
          <wp:inline xmlns:a="http://schemas.openxmlformats.org/drawingml/2006/main" xmlns:pic="http://schemas.openxmlformats.org/drawingml/2006/picture">
            <wp:extent cx="5486400" cy="5131321"/>
            <wp:docPr id="1" name="Picture 1"/>
            <wp:cNvGraphicFramePr>
              <a:graphicFrameLocks noChangeAspect="1"/>
            </wp:cNvGraphicFramePr>
            <a:graphic>
              <a:graphicData uri="http://schemas.openxmlformats.org/drawingml/2006/picture">
                <pic:pic>
                  <pic:nvPicPr>
                    <pic:cNvPr id="0" name="language_distribution.png"/>
                    <pic:cNvPicPr/>
                  </pic:nvPicPr>
                  <pic:blipFill>
                    <a:blip r:embed="rId9"/>
                    <a:stretch>
                      <a:fillRect/>
                    </a:stretch>
                  </pic:blipFill>
                  <pic:spPr>
                    <a:xfrm>
                      <a:off x="0" y="0"/>
                      <a:ext cx="5486400" cy="5131321"/>
                    </a:xfrm>
                    <a:prstGeom prst="rect"/>
                  </pic:spPr>
                </pic:pic>
              </a:graphicData>
            </a:graphic>
          </wp:inline>
        </w:drawing>
      </w:r>
    </w:p>
    <w:p>
      <w:pPr/>
    </w:p>
    <w:p>
      <w:r>
        <w:rPr>
          <w:b/>
          <w:sz w:val="20"/>
        </w:rPr>
        <w:t xml:space="preserve">📋 Context: </w:t>
      </w:r>
      <w:r>
        <w:rPr>
          <w:sz w:val="18"/>
        </w:rPr>
        <w:t>This diagram details the programming language distribution across the application's three identified components: 'result', 'worker', and 'vote'. This analysis is crucial for informing the ongoing application intelligence report, specifically guiding modernization and migration planning by highlighting the technology stack diversity.</w:t>
      </w:r>
    </w:p>
    <w:p>
      <w:r>
        <w:rPr>
          <w:b/>
          <w:sz w:val="20"/>
        </w:rPr>
        <w:t xml:space="preserve">📋 Key Insights: </w:t>
      </w:r>
      <w:r>
        <w:rPr>
          <w:sz w:val="18"/>
        </w:rPr>
        <w:t>The application is composed of three distinct components, each utilizing a different primary programming language: Node.js ('result'), Java ('worker'), and Python ('vote'). All three components are containerized using Docker. Notably, the 'worker' component exhibits a potential for multi-language or multi-stage build processes, indicated by multiple base images and a note suggesting an alternative C# implementation.</w:t>
      </w:r>
    </w:p>
    <w:p>
      <w:r>
        <w:rPr>
          <w:b/>
          <w:sz w:val="20"/>
        </w:rPr>
        <w:t xml:space="preserve">📋 Business Impact: </w:t>
      </w:r>
      <w:r>
        <w:rPr>
          <w:sz w:val="18"/>
        </w:rPr>
        <w:t>The polyglot nature of this application presents both opportunities and challenges for modernization and migration. While it allows for leveraging specialized languages for different tasks, it also increases complexity in terms of team skill requirements, tooling, and maintenance overhead. The use of potentially vulnerable base images, particularly for Node.js and Java, poses a security risk and may require immediate attention during any migration or upgrade efforts.</w:t>
      </w:r>
    </w:p>
    <w:p>
      <w:r>
        <w:rPr>
          <w:b/>
          <w:sz w:val="20"/>
        </w:rPr>
        <w:t xml:space="preserve">📋 Recommendations: </w:t>
      </w:r>
      <w:r>
        <w:rPr>
          <w:sz w:val="18"/>
        </w:rPr>
        <w:t>Prioritize upgrading the identified vulnerable base images ('node:10-slim', 'maven:3.5-jdk-8-alpine', 'openjdk:8-jre') to secure versions as part of any modernization plan. Further investigate the 'worker' component to clarify its primary build target and the purpose of the alternative C# implementation to avoid unintended dependencies or complexities. Develop a phased migration strategy that addresses the unique requirements of each language to manage skill sets and toolchain compatibility.</w:t>
      </w:r>
    </w:p>
    <w:p>
      <w:r>
        <w:rPr>
          <w:b/>
          <w:sz w:val="20"/>
        </w:rPr>
        <w:t xml:space="preserve">📋 Technical Details: </w:t>
      </w:r>
      <w:r>
        <w:rPr>
          <w:sz w:val="18"/>
        </w:rPr>
        <w:t>The 'result' component runs on Node.js, 'worker' on Java, and 'vote' on Python, with language confidence scores ranging from 6 to 8. All components are containerized with 'docker' packaging. The 'worker' component's use of 'maven:3.5-jdk-8-alpine' and 'openjdk:8-jre' as base images suggests potential for build optimization or legacy build configurations that warrant investigation. The 'result' and 'vote' components are exposed on port 8080.</w:t>
      </w:r>
    </w:p>
    <w:p>
      <w:pPr/>
      <w:r>
        <w:t>────────────────────────────────────────────────────────────────────────────────</w:t>
      </w:r>
    </w:p>
    <w:p/>
    <w:p>
      <w:pPr>
        <w:pStyle w:val="CustomHeading2"/>
      </w:pPr>
      <w:r>
        <w:t>Component Status Overview</w:t>
      </w:r>
    </w:p>
    <w:p>
      <w:r>
        <w:drawing>
          <wp:inline xmlns:a="http://schemas.openxmlformats.org/drawingml/2006/main" xmlns:pic="http://schemas.openxmlformats.org/drawingml/2006/picture">
            <wp:extent cx="5486400" cy="3637622"/>
            <wp:docPr id="2" name="Picture 2"/>
            <wp:cNvGraphicFramePr>
              <a:graphicFrameLocks noChangeAspect="1"/>
            </wp:cNvGraphicFramePr>
            <a:graphic>
              <a:graphicData uri="http://schemas.openxmlformats.org/drawingml/2006/picture">
                <pic:pic>
                  <pic:nvPicPr>
                    <pic:cNvPr id="0" name="component_status.png"/>
                    <pic:cNvPicPr/>
                  </pic:nvPicPr>
                  <pic:blipFill>
                    <a:blip r:embed="rId10"/>
                    <a:stretch>
                      <a:fillRect/>
                    </a:stretch>
                  </pic:blipFill>
                  <pic:spPr>
                    <a:xfrm>
                      <a:off x="0" y="0"/>
                      <a:ext cx="5486400" cy="3637622"/>
                    </a:xfrm>
                    <a:prstGeom prst="rect"/>
                  </pic:spPr>
                </pic:pic>
              </a:graphicData>
            </a:graphic>
          </wp:inline>
        </w:drawing>
      </w:r>
    </w:p>
    <w:p>
      <w:pPr/>
    </w:p>
    <w:p>
      <w:r>
        <w:rPr>
          <w:b/>
          <w:sz w:val="20"/>
        </w:rPr>
        <w:t xml:space="preserve">📋 Context: </w:t>
      </w:r>
      <w:r>
        <w:rPr>
          <w:sz w:val="18"/>
        </w:rPr>
        <w:t>This Component Status Overview diagram, generated as part of a broader application intelligence report, provides a snapshot of the overall health and status of the application's components. Its primary purpose is to inform modernization and migration planning by highlighting critical areas of concern.</w:t>
      </w:r>
    </w:p>
    <w:p>
      <w:r>
        <w:rPr>
          <w:b/>
          <w:sz w:val="20"/>
        </w:rPr>
        <w:t xml:space="preserve">📋 Key Insights: </w:t>
      </w:r>
      <w:r>
        <w:rPr>
          <w:sz w:val="18"/>
        </w:rPr>
        <w:t>All three identified application components are containerized, indicating a degree of modern deployment readiness. However, a critical security finding reveals that all components are utilizing base images with high-severity vulnerabilities, primarily due to the use of End-of-Life (EOL) or outdated software versions, such as Node.js 10 and OpenJDK 8. This presents a significant technical debt and security risk across the entire application stack.</w:t>
      </w:r>
    </w:p>
    <w:p>
      <w:r>
        <w:rPr>
          <w:b/>
          <w:sz w:val="20"/>
        </w:rPr>
        <w:t xml:space="preserve">📋 Business Impact: </w:t>
      </w:r>
      <w:r>
        <w:rPr>
          <w:sz w:val="18"/>
        </w:rPr>
        <w:t>The presence of high-severity vulnerabilities poses a substantial risk to the business, potentially leading to security breaches, data compromise, and reputational damage. Addressing these outdated components is crucial for any modernization or migration effort, as it will directly impact project timelines and costs, requiring immediate attention to mitigate risks before proceeding with further strategic initiatives.</w:t>
      </w:r>
    </w:p>
    <w:p>
      <w:r>
        <w:rPr>
          <w:b/>
          <w:sz w:val="20"/>
        </w:rPr>
        <w:t xml:space="preserve">📋 Recommendations: </w:t>
      </w:r>
      <w:r>
        <w:rPr>
          <w:sz w:val="18"/>
        </w:rPr>
        <w:t>Prioritize immediate remediation of all identified high-severity security findings by updating the base images for all components. This should involve migrating to supported versions of Node.js and Java (OpenJDK), which will form a critical prerequisite for any successful modernization or cloud migration strategy. Engage development teams to plan and execute these updates with urgency.</w:t>
      </w:r>
    </w:p>
    <w:p>
      <w:r>
        <w:rPr>
          <w:b/>
          <w:sz w:val="20"/>
        </w:rPr>
        <w:t xml:space="preserve">📋 Technical Details: </w:t>
      </w:r>
      <w:r>
        <w:rPr>
          <w:sz w:val="18"/>
        </w:rPr>
        <w:t>The analysis identified three components, all reported as containerized. The security scan revealed three high-severity findings, with zero medium or low findings. Specifically, the 'result' component uses 'node:10-slim' (EOL), and the 'worker' component uses 'maven:3.5-jdk-8-alpine' and 'openjdk:8-jre', all flagged for known vulnerabilities. This suggests a pervasive reliance on legacy software across the application's backend.</w:t>
      </w:r>
    </w:p>
    <w:p>
      <w:pPr/>
      <w:r>
        <w:t>────────────────────────────────────────────────────────────────────────────────</w:t>
      </w:r>
    </w:p>
    <w:p/>
    <w:p>
      <w:pPr>
        <w:pStyle w:val="CustomHeading2"/>
      </w:pPr>
      <w:r>
        <w:t>Application Architecture</w:t>
      </w:r>
    </w:p>
    <w:p>
      <w:r>
        <w:drawing>
          <wp:inline xmlns:a="http://schemas.openxmlformats.org/drawingml/2006/main" xmlns:pic="http://schemas.openxmlformats.org/drawingml/2006/picture">
            <wp:extent cx="5486400" cy="5741581"/>
            <wp:docPr id="3" name="Picture 3"/>
            <wp:cNvGraphicFramePr>
              <a:graphicFrameLocks noChangeAspect="1"/>
            </wp:cNvGraphicFramePr>
            <a:graphic>
              <a:graphicData uri="http://schemas.openxmlformats.org/drawingml/2006/picture">
                <pic:pic>
                  <pic:nvPicPr>
                    <pic:cNvPr id="0" name="architecture_diagram.png"/>
                    <pic:cNvPicPr/>
                  </pic:nvPicPr>
                  <pic:blipFill>
                    <a:blip r:embed="rId11"/>
                    <a:stretch>
                      <a:fillRect/>
                    </a:stretch>
                  </pic:blipFill>
                  <pic:spPr>
                    <a:xfrm>
                      <a:off x="0" y="0"/>
                      <a:ext cx="5486400" cy="5741581"/>
                    </a:xfrm>
                    <a:prstGeom prst="rect"/>
                  </pic:spPr>
                </pic:pic>
              </a:graphicData>
            </a:graphic>
          </wp:inline>
        </w:drawing>
      </w:r>
    </w:p>
    <w:p>
      <w:pPr/>
    </w:p>
    <w:p>
      <w:r>
        <w:rPr>
          <w:b/>
          <w:sz w:val="20"/>
        </w:rPr>
        <w:t xml:space="preserve">📋 Context: </w:t>
      </w:r>
      <w:r>
        <w:rPr>
          <w:sz w:val="18"/>
        </w:rPr>
        <w:t>This application architecture diagram provides a snapshot of a system composed of three distinct microservices: 'result', 'worker', and 'vote'. The analysis is contextualized within a broader application intelligence report aimed at informing modernization and cloud migration strategies.</w:t>
      </w:r>
    </w:p>
    <w:p>
      <w:r>
        <w:rPr>
          <w:b/>
          <w:sz w:val="20"/>
        </w:rPr>
        <w:t xml:space="preserve">📋 Key Insights: </w:t>
      </w:r>
      <w:r>
        <w:rPr>
          <w:sz w:val="18"/>
        </w:rPr>
        <w:t>The system exhibits a microservices architecture style, confirmed by the presence of three independently deployable and containerized components ('result', 'worker', 'vote'). A significant finding is the use of multiple programming languages (Node.js, Java, Python) across these services, indicating potential technology diversity and complexity. The 'worker' service uses multiple base images, suggesting possible multi-stage builds or alternative deployment strategies, and all containerized components utilize base images that have been flagged as potentially vulnerable, specifically 'node:10-slim' for 'result' and 'maven:3.5-jdk-8-alpine' and 'openjdk:8-jre' for 'worker'.</w:t>
      </w:r>
    </w:p>
    <w:p>
      <w:r>
        <w:rPr>
          <w:b/>
          <w:sz w:val="20"/>
        </w:rPr>
        <w:t xml:space="preserve">📋 Business Impact: </w:t>
      </w:r>
      <w:r>
        <w:rPr>
          <w:sz w:val="18"/>
        </w:rPr>
        <w:t>The microservices approach offers agility and independent scaling potential, which are advantageous for modernization. However, the use of diverse languages can increase operational overhead and skill requirements for maintenance and future development. The identified vulnerabilities in base images represent a significant security risk that could impact data integrity and compliance, potentially delaying migration efforts if not addressed. The lack of defined communication patterns and build/deployment tooling also introduces uncertainty into the migration timeline and complexity.</w:t>
      </w:r>
    </w:p>
    <w:p>
      <w:r>
        <w:rPr>
          <w:b/>
          <w:sz w:val="20"/>
        </w:rPr>
        <w:t xml:space="preserve">📋 Recommendations: </w:t>
      </w:r>
      <w:r>
        <w:rPr>
          <w:sz w:val="18"/>
        </w:rPr>
        <w:t>Prioritize immediate remediation of identified base image vulnerabilities in the 'result' and 'worker' services to mitigate security risks and unblock migration plans. Conduct a deeper analysis of inter-service communication patterns and dependencies to fully understand data flow and potential integration challenges during migration. Investigate the build and deployment strategies for each service, particularly the 'worker' service's multi-image usage, to standardize and optimize for a cloud-native environment.</w:t>
      </w:r>
    </w:p>
    <w:p>
      <w:r>
        <w:rPr>
          <w:b/>
          <w:sz w:val="20"/>
        </w:rPr>
        <w:t xml:space="preserve">📋 Technical Details: </w:t>
      </w:r>
      <w:r>
        <w:rPr>
          <w:sz w:val="18"/>
        </w:rPr>
        <w:t>The 'result' and 'vote' services are containerized using Node.js and Python respectively, both exposing port 8080. The 'worker' service, primarily Java, leverages a multi-stage build approach (indicated by multiple base images) and exports a JAR file, with no exposed ports identified in this analysis. The overall system complexity is assessed as 'MEDIUM' due to the component count and language diversity. Maturity and scalability are also rated 'MEDIUM', with containerization supporting scalability but limited insight into testing, monitoring, or actual performance without further runtime data.</w:t>
      </w:r>
    </w:p>
    <w:p>
      <w:pPr/>
      <w:r>
        <w:t>────────────────────────────────────────────────────────────────────────────────</w:t>
      </w:r>
    </w:p>
    <w:p/>
    <w:p>
      <w:pPr>
        <w:pStyle w:val="CustomHeading2"/>
      </w:pPr>
      <w:r>
        <w:t>Security Assessment Radar</w:t>
      </w:r>
    </w:p>
    <w:p>
      <w:r>
        <w:drawing>
          <wp:inline xmlns:a="http://schemas.openxmlformats.org/drawingml/2006/main" xmlns:pic="http://schemas.openxmlformats.org/drawingml/2006/picture">
            <wp:extent cx="5486400" cy="4870673"/>
            <wp:docPr id="4" name="Picture 4"/>
            <wp:cNvGraphicFramePr>
              <a:graphicFrameLocks noChangeAspect="1"/>
            </wp:cNvGraphicFramePr>
            <a:graphic>
              <a:graphicData uri="http://schemas.openxmlformats.org/drawingml/2006/picture">
                <pic:pic>
                  <pic:nvPicPr>
                    <pic:cNvPr id="0" name="security_radar.png"/>
                    <pic:cNvPicPr/>
                  </pic:nvPicPr>
                  <pic:blipFill>
                    <a:blip r:embed="rId12"/>
                    <a:stretch>
                      <a:fillRect/>
                    </a:stretch>
                  </pic:blipFill>
                  <pic:spPr>
                    <a:xfrm>
                      <a:off x="0" y="0"/>
                      <a:ext cx="5486400" cy="4870673"/>
                    </a:xfrm>
                    <a:prstGeom prst="rect"/>
                  </pic:spPr>
                </pic:pic>
              </a:graphicData>
            </a:graphic>
          </wp:inline>
        </w:drawing>
      </w:r>
    </w:p>
    <w:p>
      <w:pPr/>
    </w:p>
    <w:p>
      <w:r>
        <w:rPr>
          <w:b/>
          <w:sz w:val="20"/>
        </w:rPr>
        <w:t xml:space="preserve">📋 Context: </w:t>
      </w:r>
      <w:r>
        <w:rPr>
          <w:sz w:val="18"/>
        </w:rPr>
        <w:t>This Security Assessment Radar diagram provides a multi-dimensional view of the application's security posture, specifically focusing on vulnerability assessment. It was generated as part of a broader application intelligence report to inform modernization and migration planning, highlighting critical security risks.</w:t>
      </w:r>
    </w:p>
    <w:p>
      <w:r>
        <w:rPr>
          <w:b/>
          <w:sz w:val="20"/>
        </w:rPr>
        <w:t xml:space="preserve">📋 Key Insights: </w:t>
      </w:r>
      <w:r>
        <w:rPr>
          <w:sz w:val="18"/>
        </w:rPr>
        <w:t>The analysis reveals a significant reliance on outdated and vulnerable base images across key components. Specifically, the 'result' component uses an End-of-Life Node.js 10 image (CRITICAL severity) and the 'worker' component uses an outdated Maven 3.5 with JDK 8 image (HIGH severity), along with a separate OpenJDK 8 vulnerability.  These findings are based on manual analysis, as no automated vulnerability scanning tools were integrated.</w:t>
      </w:r>
    </w:p>
    <w:p>
      <w:r>
        <w:rPr>
          <w:b/>
          <w:sz w:val="20"/>
        </w:rPr>
        <w:t xml:space="preserve">📋 Business Impact: </w:t>
      </w:r>
      <w:r>
        <w:rPr>
          <w:sz w:val="18"/>
        </w:rPr>
        <w:t>The identified vulnerabilities, particularly the EOL Node.js 10 base image, expose the application to significant security risks, including potential data breaches and operational disruptions. Failure to address these risks could lead to compliance failures, reputational damage, and increased costs associated with incident response. This situation directly impacts the feasibility and timeline of modernization and migration efforts.</w:t>
      </w:r>
    </w:p>
    <w:p>
      <w:r>
        <w:rPr>
          <w:b/>
          <w:sz w:val="20"/>
        </w:rPr>
        <w:t xml:space="preserve">📋 Recommendations: </w:t>
      </w:r>
      <w:r>
        <w:rPr>
          <w:sz w:val="18"/>
        </w:rPr>
        <w:t>Prioritize updating the 'result' component's base image from `node:10-slim` to a supported version like `node:18-slim` or `node:20-slim`. Concurrently, update the 'worker' component's base images for Maven and OpenJDK to recent, patched versions. Integrate automated vulnerability scanning tools (e.g., Snyk, Trivy) into the CI/CD pipeline to ensure continuous security monitoring.</w:t>
      </w:r>
    </w:p>
    <w:p>
      <w:r>
        <w:rPr>
          <w:b/>
          <w:sz w:val="20"/>
        </w:rPr>
        <w:t xml:space="preserve">📋 Technical Details: </w:t>
      </w:r>
      <w:r>
        <w:rPr>
          <w:sz w:val="18"/>
        </w:rPr>
        <w:t>The vulnerability assessment identified 3 high-severity findings related to base image risks. The `result/Dockerfile` uses `node:10-slim` which is EOL and contains unpatched vulnerabilities. The `worker/Dockerfile` utilizes `maven:3.5-jdk-8-alpine` and `openjdk:8-jre`, both of which have known vulnerabilities. The assessment notes that manual analysis was performed and lacks the depth of automated scanners.</w:t>
      </w:r>
    </w:p>
    <w:p>
      <w:pPr/>
      <w:r>
        <w:t>────────────────────────────────────────────────────────────────────────────────</w:t>
      </w:r>
    </w:p>
    <w:p/>
    <w:p>
      <w:pPr>
        <w:pStyle w:val="CustomHeading2"/>
      </w:pPr>
      <w:r>
        <w:t>Vulnerability Analysis</w:t>
      </w:r>
    </w:p>
    <w:p>
      <w:r>
        <w:drawing>
          <wp:inline xmlns:a="http://schemas.openxmlformats.org/drawingml/2006/main" xmlns:pic="http://schemas.openxmlformats.org/drawingml/2006/picture">
            <wp:extent cx="5486400" cy="2702668"/>
            <wp:docPr id="5" name="Picture 5"/>
            <wp:cNvGraphicFramePr>
              <a:graphicFrameLocks noChangeAspect="1"/>
            </wp:cNvGraphicFramePr>
            <a:graphic>
              <a:graphicData uri="http://schemas.openxmlformats.org/drawingml/2006/picture">
                <pic:pic>
                  <pic:nvPicPr>
                    <pic:cNvPr id="0" name="vulnerability_timeline.png"/>
                    <pic:cNvPicPr/>
                  </pic:nvPicPr>
                  <pic:blipFill>
                    <a:blip r:embed="rId13"/>
                    <a:stretch>
                      <a:fillRect/>
                    </a:stretch>
                  </pic:blipFill>
                  <pic:spPr>
                    <a:xfrm>
                      <a:off x="0" y="0"/>
                      <a:ext cx="5486400" cy="2702668"/>
                    </a:xfrm>
                    <a:prstGeom prst="rect"/>
                  </pic:spPr>
                </pic:pic>
              </a:graphicData>
            </a:graphic>
          </wp:inline>
        </w:drawing>
      </w:r>
    </w:p>
    <w:p>
      <w:pPr/>
    </w:p>
    <w:p>
      <w:r>
        <w:rPr>
          <w:b/>
          <w:sz w:val="20"/>
        </w:rPr>
        <w:t xml:space="preserve">📋 Context: </w:t>
      </w:r>
      <w:r>
        <w:rPr>
          <w:sz w:val="18"/>
        </w:rPr>
        <w:t>This vulnerability timeline analysis highlights critical and high severity security risks identified within the application's foundational components, specifically its base images. This data is crucial for informing modernization and migration strategies by prioritizing security remediation efforts.</w:t>
      </w:r>
    </w:p>
    <w:p>
      <w:r>
        <w:rPr>
          <w:b/>
          <w:sz w:val="20"/>
        </w:rPr>
        <w:t xml:space="preserve">📋 Key Insights: </w:t>
      </w:r>
      <w:r>
        <w:rPr>
          <w:sz w:val="18"/>
        </w:rPr>
        <w:t>The analysis reveals that all identified vulnerabilities are rated as HIGH or CRITICAL, with a total of three findings, all of which are high severity. Both the 'result' component using 'node:10-slim' and the 'worker' component utilizing 'maven:3.5-jdk-8-alpine' and 'openjdk:8-jre' are leveraging end-of-life or known vulnerable base images. This indicates a widespread reliance on outdated and insecure software.</w:t>
      </w:r>
    </w:p>
    <w:p>
      <w:r>
        <w:rPr>
          <w:b/>
          <w:sz w:val="20"/>
        </w:rPr>
        <w:t xml:space="preserve">📋 Business Impact: </w:t>
      </w:r>
      <w:r>
        <w:rPr>
          <w:sz w:val="18"/>
        </w:rPr>
        <w:t>The current state poses a significant security risk, making the application vulnerable to exploitation, data breaches, and compliance failures. Continuing with these outdated components will likely lead to increased operational costs for patching, potential system downtime, and hindered migration efforts due to the need for substantial remediation. Addressing these issues is critical for a secure and efficient modernization or migration.</w:t>
      </w:r>
    </w:p>
    <w:p>
      <w:r>
        <w:rPr>
          <w:b/>
          <w:sz w:val="20"/>
        </w:rPr>
        <w:t xml:space="preserve">📋 Recommendations: </w:t>
      </w:r>
      <w:r>
        <w:rPr>
          <w:sz w:val="18"/>
        </w:rPr>
        <w:t>The immediate priority should be to update the 'result' component's base image from 'node:10-slim' to a supported version like 'node:18-slim' or 'node:20-slim'. Concurrently, the 'worker' component's base images ('maven:3.5-jdk-8-alpine' and 'openjdk:8-jre') must be upgraded to current, patched versions to mitigate the identified high-severity vulnerabilities.</w:t>
      </w:r>
    </w:p>
    <w:p>
      <w:r>
        <w:rPr>
          <w:b/>
          <w:sz w:val="20"/>
        </w:rPr>
        <w:t xml:space="preserve">📋 Technical Details: </w:t>
      </w:r>
      <w:r>
        <w:rPr>
          <w:sz w:val="18"/>
        </w:rPr>
        <w:t>The vulnerability assessment focused on base image analysis, uncovering that 'node:10-slim' (used by 'result') is end-of-life and 'maven:3.5-jdk-8-alpine' and 'openjdk:8-jre' (used by 'worker') contain known vulnerabilities. This indicates a foundational security debt that requires immediate attention before any modernization or migration activities can proceed with confidence.</w:t>
      </w:r>
    </w:p>
    <w:p>
      <w:pPr/>
      <w:r>
        <w:t>────────────────────────────────────────────────────────────────────────────────</w:t>
      </w:r>
    </w:p>
    <w:p/>
    <w:p>
      <w:pPr>
        <w:pStyle w:val="CustomHeading2"/>
      </w:pPr>
      <w:r>
        <w:t>Component Network Topology</w:t>
      </w:r>
    </w:p>
    <w:p>
      <w:r>
        <w:drawing>
          <wp:inline xmlns:a="http://schemas.openxmlformats.org/drawingml/2006/main" xmlns:pic="http://schemas.openxmlformats.org/drawingml/2006/picture">
            <wp:extent cx="5486400" cy="4564316"/>
            <wp:docPr id="6" name="Picture 6"/>
            <wp:cNvGraphicFramePr>
              <a:graphicFrameLocks noChangeAspect="1"/>
            </wp:cNvGraphicFramePr>
            <a:graphic>
              <a:graphicData uri="http://schemas.openxmlformats.org/drawingml/2006/picture">
                <pic:pic>
                  <pic:nvPicPr>
                    <pic:cNvPr id="0" name="component_network.png"/>
                    <pic:cNvPicPr/>
                  </pic:nvPicPr>
                  <pic:blipFill>
                    <a:blip r:embed="rId14"/>
                    <a:stretch>
                      <a:fillRect/>
                    </a:stretch>
                  </pic:blipFill>
                  <pic:spPr>
                    <a:xfrm>
                      <a:off x="0" y="0"/>
                      <a:ext cx="5486400" cy="4564316"/>
                    </a:xfrm>
                    <a:prstGeom prst="rect"/>
                  </pic:spPr>
                </pic:pic>
              </a:graphicData>
            </a:graphic>
          </wp:inline>
        </w:drawing>
      </w:r>
    </w:p>
    <w:p>
      <w:pPr/>
    </w:p>
    <w:p>
      <w:r>
        <w:rPr>
          <w:b/>
          <w:sz w:val="20"/>
        </w:rPr>
        <w:t xml:space="preserve">📋 Context: </w:t>
      </w:r>
      <w:r>
        <w:rPr>
          <w:sz w:val="18"/>
        </w:rPr>
        <w:t>This component network topology diagram provides an overview of the application's constituent components, identified as 'result', 'worker', and 'vote'. It has been generated as part of a broader application intelligence report to inform modernization and migration planning by detailing component structure, technologies, and containerization status.</w:t>
      </w:r>
    </w:p>
    <w:p>
      <w:r>
        <w:rPr>
          <w:b/>
          <w:sz w:val="20"/>
        </w:rPr>
        <w:t xml:space="preserve">📋 Key Insights: </w:t>
      </w:r>
      <w:r>
        <w:rPr>
          <w:sz w:val="18"/>
        </w:rPr>
        <w:t>The application follows a microservices architecture, comprising three distinct components: 'result' (Node.js), 'worker' (Java), and 'vote' (Python). All three components are containerized, utilizing Docker. Notably, the 'worker' component exhibits complexity with multiple base images ('maven:3.5-jdk-8-alpine', 'openjdk:8-jre') and a detected alternative C# implementation, suggesting potential build or development inconsistencies.</w:t>
      </w:r>
    </w:p>
    <w:p>
      <w:r>
        <w:rPr>
          <w:b/>
          <w:sz w:val="20"/>
        </w:rPr>
        <w:t xml:space="preserve">📋 Business Impact: </w:t>
      </w:r>
      <w:r>
        <w:rPr>
          <w:sz w:val="18"/>
        </w:rPr>
        <w:t>The microservices architecture offers scalability and flexibility, aligning well with modernization goals. However, the use of vulnerable base images ('node:10-slim', 'maven:3.5-jdk-8-alpine', 'openjdk:8-jre') presents a significant security risk and compliance challenge, potentially delaying migration. The complexity of the 'worker' component's build process could introduce integration challenges and increase maintenance overhead.</w:t>
      </w:r>
    </w:p>
    <w:p>
      <w:r>
        <w:rPr>
          <w:b/>
          <w:sz w:val="20"/>
        </w:rPr>
        <w:t xml:space="preserve">📋 Recommendations: </w:t>
      </w:r>
      <w:r>
        <w:rPr>
          <w:sz w:val="18"/>
        </w:rPr>
        <w:t>Prioritize the remediation of vulnerable base images across all components to mitigate security risks and ensure compliance for migration. Investigate and standardize the 'worker' component's build process to address the multiple base images and potential alternative implementations, aiming for a single, clear build strategy. Conduct further analysis on inter-component communication patterns to fully understand dependencies and plan migration dependencies.</w:t>
      </w:r>
    </w:p>
    <w:p>
      <w:r>
        <w:rPr>
          <w:b/>
          <w:sz w:val="20"/>
        </w:rPr>
        <w:t xml:space="preserve">📋 Technical Details: </w:t>
      </w:r>
      <w:r>
        <w:rPr>
          <w:sz w:val="18"/>
        </w:rPr>
        <w:t>The identified components are 'result' (Node.js, exposed on port 8080), 'worker' (Java, with a Java app JAR configured), and 'vote' (Python, exposed on port 8080). All are packaged as Docker containers. The 'worker' component's notes mention an alternative C# implementation, which, if not the primary build target, should be documented or removed to streamline the codebase. The detected complexity is rated as MEDIUM, with 3 components and 3 distinct programming languages.</w:t>
      </w:r>
    </w:p>
    <w:p>
      <w:pPr/>
      <w:r>
        <w:t>────────────────────────────────────────────────────────────────────────────────</w:t>
      </w:r>
    </w:p>
    <w:p/>
    <w:p>
      <w:pPr>
        <w:pStyle w:val="CustomHeading2"/>
      </w:pPr>
      <w:r>
        <w:t>Technology Stack</w:t>
      </w:r>
    </w:p>
    <w:p>
      <w:r>
        <w:drawing>
          <wp:inline xmlns:a="http://schemas.openxmlformats.org/drawingml/2006/main" xmlns:pic="http://schemas.openxmlformats.org/drawingml/2006/picture">
            <wp:extent cx="5486400" cy="3642232"/>
            <wp:docPr id="7" name="Picture 7"/>
            <wp:cNvGraphicFramePr>
              <a:graphicFrameLocks noChangeAspect="1"/>
            </wp:cNvGraphicFramePr>
            <a:graphic>
              <a:graphicData uri="http://schemas.openxmlformats.org/drawingml/2006/picture">
                <pic:pic>
                  <pic:nvPicPr>
                    <pic:cNvPr id="0" name="technology_stack.png"/>
                    <pic:cNvPicPr/>
                  </pic:nvPicPr>
                  <pic:blipFill>
                    <a:blip r:embed="rId15"/>
                    <a:stretch>
                      <a:fillRect/>
                    </a:stretch>
                  </pic:blipFill>
                  <pic:spPr>
                    <a:xfrm>
                      <a:off x="0" y="0"/>
                      <a:ext cx="5486400" cy="3642232"/>
                    </a:xfrm>
                    <a:prstGeom prst="rect"/>
                  </pic:spPr>
                </pic:pic>
              </a:graphicData>
            </a:graphic>
          </wp:inline>
        </w:drawing>
      </w:r>
    </w:p>
    <w:p>
      <w:pPr/>
    </w:p>
    <w:p>
      <w:r>
        <w:rPr>
          <w:b/>
          <w:sz w:val="20"/>
        </w:rPr>
        <w:t xml:space="preserve">📋 Context: </w:t>
      </w:r>
      <w:r>
        <w:rPr>
          <w:sz w:val="18"/>
        </w:rPr>
        <w:t>This technology stack visualization offers a layered overview of the application's components, specifically highlighting the "result", "worker", and "vote" services. Generated as part of a broader application intelligence report, its primary purpose is to inform modernization and cloud migration planning by detailing the underlying technologies and their configurations.</w:t>
      </w:r>
    </w:p>
    <w:p>
      <w:r>
        <w:rPr>
          <w:b/>
          <w:sz w:val="20"/>
        </w:rPr>
        <w:t xml:space="preserve">📋 Key Insights: </w:t>
      </w:r>
      <w:r>
        <w:rPr>
          <w:sz w:val="18"/>
        </w:rPr>
        <w:t>The application is containerized, with "result" utilizing Node.js, "worker" leveraging Java, and "vote" employing Python. A significant technical concern is the identified "Vulnerable base image: node:10-slim" for the "result" component and "Vulnerable base image: maven:3.5-jdk-8-alpine", "Vulnerable base image: openjdk:8-jre" for the "worker". The "worker" component's multi-base image usage also warrants further investigation for build optimization.  Interestingly, a potential alternative C# implementation for "worker" was noted but not identified as the primary build target.</w:t>
      </w:r>
    </w:p>
    <w:p>
      <w:r>
        <w:rPr>
          <w:b/>
          <w:sz w:val="20"/>
        </w:rPr>
        <w:t xml:space="preserve">📋 Business Impact: </w:t>
      </w:r>
      <w:r>
        <w:rPr>
          <w:sz w:val="18"/>
        </w:rPr>
        <w:t>The presence of vulnerable base images introduces a critical security risk, potentially exposing the application to exploits and impacting regulatory compliance. This directly translates to an increased risk of data breaches and reputational damage. Failure to address these vulnerabilities before or during a migration will incur significant costs and delays. The mix of Node.js, Java, and Python presents a moderate complexity for centralized management and skill set requirements during modernization.</w:t>
      </w:r>
    </w:p>
    <w:p>
      <w:r>
        <w:rPr>
          <w:b/>
          <w:sz w:val="20"/>
        </w:rPr>
        <w:t xml:space="preserve">📋 Recommendations: </w:t>
      </w:r>
      <w:r>
        <w:rPr>
          <w:sz w:val="18"/>
        </w:rPr>
        <w:t>Prioritize immediate remediation of the identified vulnerable base images for "result" (Node.js 10) and "worker" (Java 8 Maven/JRE). Investigate the multiple base images used by "worker" to streamline the build process and potentially reduce container image size. Further analyze the detected C# implementation of "worker" to determine its potential for consolidation or future strategic use.</w:t>
      </w:r>
    </w:p>
    <w:p>
      <w:r>
        <w:rPr>
          <w:b/>
          <w:sz w:val="20"/>
        </w:rPr>
        <w:t xml:space="preserve">📋 Technical Details: </w:t>
      </w:r>
      <w:r>
        <w:rPr>
          <w:sz w:val="18"/>
        </w:rPr>
        <w:t>All three identified components ("result", "worker", "vote") are confirmed to be containerized, with "result" and "vote" exposing port 8080. The "worker" component specifies the use of a JAR file (`worker-jar-with-dependencies.jar`) as its primary executable. While "result" and "vote" use single base images, "worker" lists two, suggesting a multi-stage build or varied build configurations.</w:t>
      </w:r>
    </w:p>
    <w:p>
      <w:pPr/>
      <w:r>
        <w:t>────────────────────────────────────────────────────────────────────────────────</w:t>
      </w:r>
    </w:p>
    <w:p/>
    <w:p>
      <w:pPr>
        <w:pStyle w:val="CustomHeading2"/>
      </w:pPr>
      <w:r>
        <w:t>Development Activity Heatmap</w:t>
      </w:r>
    </w:p>
    <w:p>
      <w:r>
        <w:drawing>
          <wp:inline xmlns:a="http://schemas.openxmlformats.org/drawingml/2006/main" xmlns:pic="http://schemas.openxmlformats.org/drawingml/2006/picture">
            <wp:extent cx="5486400" cy="2411290"/>
            <wp:docPr id="8" name="Picture 8"/>
            <wp:cNvGraphicFramePr>
              <a:graphicFrameLocks noChangeAspect="1"/>
            </wp:cNvGraphicFramePr>
            <a:graphic>
              <a:graphicData uri="http://schemas.openxmlformats.org/drawingml/2006/picture">
                <pic:pic>
                  <pic:nvPicPr>
                    <pic:cNvPr id="0" name="development_activity.png"/>
                    <pic:cNvPicPr/>
                  </pic:nvPicPr>
                  <pic:blipFill>
                    <a:blip r:embed="rId16"/>
                    <a:stretch>
                      <a:fillRect/>
                    </a:stretch>
                  </pic:blipFill>
                  <pic:spPr>
                    <a:xfrm>
                      <a:off x="0" y="0"/>
                      <a:ext cx="5486400" cy="2411290"/>
                    </a:xfrm>
                    <a:prstGeom prst="rect"/>
                  </pic:spPr>
                </pic:pic>
              </a:graphicData>
            </a:graphic>
          </wp:inline>
        </w:drawing>
      </w:r>
    </w:p>
    <w:p>
      <w:pPr/>
    </w:p>
    <w:p>
      <w:r>
        <w:rPr>
          <w:b/>
          <w:sz w:val="20"/>
        </w:rPr>
        <w:t xml:space="preserve">📋 Context: </w:t>
      </w:r>
      <w:r>
        <w:rPr>
          <w:sz w:val="18"/>
        </w:rPr>
        <w:t>This Development Activity Heatmap provides a snapshot of the application's technical composition and development posture, specifically focusing on its architecture, containerization, dependencies, and security for the purpose of modernization and migration planning. It highlights the current state of the application's components and their associated development activities.</w:t>
      </w:r>
    </w:p>
    <w:p>
      <w:r>
        <w:rPr>
          <w:b/>
          <w:sz w:val="20"/>
        </w:rPr>
        <w:t xml:space="preserve">📋 Key Insights: </w:t>
      </w:r>
      <w:r>
        <w:rPr>
          <w:sz w:val="18"/>
        </w:rPr>
        <w:t>The application consists of 3 distinct components, each containerized (3/3 rate) and leveraging a microservices architecture style with high confidence. It relies on external services PostgreSQL and Redis. A significant concern is the inactive Git history with zero active contributors, indicating a lack of recent development or maintenance. Furthermore, all identified security findings are of HIGH severity, specifically related to outdated and vulnerable base images used in Node.js and Java components.</w:t>
      </w:r>
    </w:p>
    <w:p>
      <w:r>
        <w:rPr>
          <w:b/>
          <w:sz w:val="20"/>
        </w:rPr>
        <w:t xml:space="preserve">📋 Business Impact: </w:t>
      </w:r>
      <w:r>
        <w:rPr>
          <w:sz w:val="18"/>
        </w:rPr>
        <w:t>The lack of recent development activity (inactive Git history) poses a risk to the application's maintainability and future evolution, potentially increasing costs and timelines for modernization or migration. The critical security vulnerabilities in the base images present a significant security risk and compliance challenge, requiring immediate attention to prevent potential breaches or operational disruptions. Addressing these issues is crucial for a smooth and secure migration to modern environments.</w:t>
      </w:r>
    </w:p>
    <w:p>
      <w:r>
        <w:rPr>
          <w:b/>
          <w:sz w:val="20"/>
        </w:rPr>
        <w:t xml:space="preserve">📋 Recommendations: </w:t>
      </w:r>
      <w:r>
        <w:rPr>
          <w:sz w:val="18"/>
        </w:rPr>
        <w:t>Prioritize immediate remediation of the HIGH severity security findings by updating all base images to supported and patched versions, starting with Node.js 10 and JDK 8. Conduct a thorough review of the Git history and team collaboration processes to identify reasons for inactivity and re-engage development teams for active maintenance and modernization efforts. Investigate opportunities to leverage managed cloud services for PostgreSQL and Redis to reduce operational overhead and improve scalability.</w:t>
      </w:r>
    </w:p>
    <w:p>
      <w:r>
        <w:rPr>
          <w:b/>
          <w:sz w:val="20"/>
        </w:rPr>
        <w:t xml:space="preserve">📋 Technical Details: </w:t>
      </w:r>
      <w:r>
        <w:rPr>
          <w:sz w:val="18"/>
        </w:rPr>
        <w:t>The analysis reveals 3 containerized components (Docker packaging), suggesting a good foundation for cloud-native deployment on platforms like OpenShift/Kubernetes, as indicated by the presence of 9 Kubernetes resources. The identified languages are Node.js, Java, and Python, each likely representing a microservice. The reliance on PostgreSQL and Redis as datasources is clear, and the evidence for a microservices architecture is strong due to independent components and deployment configurations.</w:t>
      </w:r>
    </w:p>
    <w:p>
      <w:pPr/>
      <w:r>
        <w:t>────────────────────────────────────────────────────────────────────────────────</w:t>
      </w:r>
    </w:p>
    <w:p/>
    <w:p>
      <w:pPr>
        <w:pStyle w:val="CustomHeading2"/>
      </w:pPr>
      <w:r>
        <w:t>Migration Readiness Assessment</w:t>
      </w:r>
    </w:p>
    <w:p>
      <w:r>
        <w:drawing>
          <wp:inline xmlns:a="http://schemas.openxmlformats.org/drawingml/2006/main" xmlns:pic="http://schemas.openxmlformats.org/drawingml/2006/picture">
            <wp:extent cx="5486400" cy="3639676"/>
            <wp:docPr id="9" name="Picture 9"/>
            <wp:cNvGraphicFramePr>
              <a:graphicFrameLocks noChangeAspect="1"/>
            </wp:cNvGraphicFramePr>
            <a:graphic>
              <a:graphicData uri="http://schemas.openxmlformats.org/drawingml/2006/picture">
                <pic:pic>
                  <pic:nvPicPr>
                    <pic:cNvPr id="0" name="migration_readiness.png"/>
                    <pic:cNvPicPr/>
                  </pic:nvPicPr>
                  <pic:blipFill>
                    <a:blip r:embed="rId17"/>
                    <a:stretch>
                      <a:fillRect/>
                    </a:stretch>
                  </pic:blipFill>
                  <pic:spPr>
                    <a:xfrm>
                      <a:off x="0" y="0"/>
                      <a:ext cx="5486400" cy="3639676"/>
                    </a:xfrm>
                    <a:prstGeom prst="rect"/>
                  </pic:spPr>
                </pic:pic>
              </a:graphicData>
            </a:graphic>
          </wp:inline>
        </w:drawing>
      </w:r>
    </w:p>
    <w:p>
      <w:pPr/>
    </w:p>
    <w:p>
      <w:r>
        <w:rPr>
          <w:b/>
          <w:sz w:val="20"/>
        </w:rPr>
        <w:t xml:space="preserve">📋 Context: </w:t>
      </w:r>
      <w:r>
        <w:rPr>
          <w:sz w:val="18"/>
        </w:rPr>
        <w:t>This Migration Readiness Assessment (MRA) diagram highlights critical security vulnerabilities identified across the application's components. The analysis is conducted as part of a broader application intelligence report to inform modernization and cloud migration planning, ensuring that security posture is addressed prior to or during the migration process.</w:t>
      </w:r>
    </w:p>
    <w:p>
      <w:r>
        <w:rPr>
          <w:b/>
          <w:sz w:val="20"/>
        </w:rPr>
        <w:t xml:space="preserve">📋 Key Insights: </w:t>
      </w:r>
      <w:r>
        <w:rPr>
          <w:sz w:val="18"/>
        </w:rPr>
        <w:t>The assessment reveals a concerning security posture with all three identified components utilizing base images that contain high-severity vulnerabilities. Specifically, the 'result' component uses an End-of-Life Node.js 10, while the 'worker' components rely on outdated Maven and OpenJDK 8 versions. These issues indicate a significant technical debt related to the underlying runtime environments.</w:t>
      </w:r>
    </w:p>
    <w:p>
      <w:r>
        <w:rPr>
          <w:b/>
          <w:sz w:val="20"/>
        </w:rPr>
        <w:t xml:space="preserve">📋 Business Impact: </w:t>
      </w:r>
      <w:r>
        <w:rPr>
          <w:sz w:val="18"/>
        </w:rPr>
        <w:t>The presence of critical vulnerabilities in core components poses a substantial security risk to the business, potentially leading to data breaches, service disruptions, and reputational damage, especially if migrated to the cloud without remediation. Addressing these findings is paramount to ensuring a secure and stable cloud environment, and delaying remediation will increase the timeline and complexity of the migration project.</w:t>
      </w:r>
    </w:p>
    <w:p>
      <w:r>
        <w:rPr>
          <w:b/>
          <w:sz w:val="20"/>
        </w:rPr>
        <w:t xml:space="preserve">📋 Recommendations: </w:t>
      </w:r>
      <w:r>
        <w:rPr>
          <w:sz w:val="18"/>
        </w:rPr>
        <w:t>Prioritize immediate remediation of all identified high-severity vulnerabilities by updating base container images to supported and patched versions. This should be followed by re-scanning to validate the effectiveness of the updates. Subsequently, consider containerization upgrades to more modern and secure base images as part of the broader modernization effort.</w:t>
      </w:r>
    </w:p>
    <w:p>
      <w:r>
        <w:rPr>
          <w:b/>
          <w:sz w:val="20"/>
        </w:rPr>
        <w:t xml:space="preserve">📋 Technical Details: </w:t>
      </w:r>
      <w:r>
        <w:rPr>
          <w:sz w:val="18"/>
        </w:rPr>
        <w:t>The security scan, performed via 'base_image_analysis', identified 3 high-severity findings across the 3 total components. The 'result' component's 'node:10-slim' image is End-of-Life, and both 'worker' components show vulnerabilities in their 'maven:3.5-jdk-8-alpine' and 'openjdk:8-jre' base images respectively, indicating a need for significant platform updates.</w:t>
      </w:r>
    </w:p>
    <w:p>
      <w:pPr/>
      <w:r>
        <w:t>────────────────────────────────────────────────────────────────────────────────</w:t>
      </w:r>
    </w:p>
    <w:p/>
    <w:p>
      <w:pPr>
        <w:pStyle w:val="CustomHeading2"/>
      </w:pPr>
      <w:r>
        <w:t>Risk Assessment Matrix</w:t>
      </w:r>
    </w:p>
    <w:p>
      <w:r>
        <w:drawing>
          <wp:inline xmlns:a="http://schemas.openxmlformats.org/drawingml/2006/main" xmlns:pic="http://schemas.openxmlformats.org/drawingml/2006/picture">
            <wp:extent cx="5486400" cy="4561242"/>
            <wp:docPr id="10" name="Picture 10"/>
            <wp:cNvGraphicFramePr>
              <a:graphicFrameLocks noChangeAspect="1"/>
            </wp:cNvGraphicFramePr>
            <a:graphic>
              <a:graphicData uri="http://schemas.openxmlformats.org/drawingml/2006/picture">
                <pic:pic>
                  <pic:nvPicPr>
                    <pic:cNvPr id="0" name="risk_assessment_matrix.png"/>
                    <pic:cNvPicPr/>
                  </pic:nvPicPr>
                  <pic:blipFill>
                    <a:blip r:embed="rId18"/>
                    <a:stretch>
                      <a:fillRect/>
                    </a:stretch>
                  </pic:blipFill>
                  <pic:spPr>
                    <a:xfrm>
                      <a:off x="0" y="0"/>
                      <a:ext cx="5486400" cy="4561242"/>
                    </a:xfrm>
                    <a:prstGeom prst="rect"/>
                  </pic:spPr>
                </pic:pic>
              </a:graphicData>
            </a:graphic>
          </wp:inline>
        </w:drawing>
      </w:r>
    </w:p>
    <w:p>
      <w:pPr/>
    </w:p>
    <w:p>
      <w:r>
        <w:rPr>
          <w:b/>
          <w:sz w:val="20"/>
        </w:rPr>
        <w:t xml:space="preserve">📋 Context: </w:t>
      </w:r>
      <w:r>
        <w:rPr>
          <w:sz w:val="18"/>
        </w:rPr>
        <w:t>This Risk Assessment Matrix, derived from vulnerability analysis during application intelligence gathering for modernization and migration planning, highlights critical security exposures within the application's components. It specifically focuses on identifying and prioritizing risks associated with base image usage, crucial for understanding the application's security posture before migration.</w:t>
      </w:r>
    </w:p>
    <w:p>
      <w:r>
        <w:rPr>
          <w:b/>
          <w:sz w:val="20"/>
        </w:rPr>
        <w:t xml:space="preserve">📋 Key Insights: </w:t>
      </w:r>
      <w:r>
        <w:rPr>
          <w:sz w:val="18"/>
        </w:rPr>
        <w:t>The analysis reveals a significant risk of **CRITICAL End-of-Life (EOL) status for the 'result' component's base image (node:10-slim)**, which is unpatched and contains numerous vulnerabilities. Additionally, the 'worker' component utilizes base images with known vulnerabilities (maven:3.5-jdk-8-alpine and openjdk:8-jre), all flagged as HIGH risk. All identified findings are considered actionable and directly related to base image security.</w:t>
      </w:r>
    </w:p>
    <w:p>
      <w:r>
        <w:rPr>
          <w:b/>
          <w:sz w:val="20"/>
        </w:rPr>
        <w:t xml:space="preserve">📋 Business Impact: </w:t>
      </w:r>
      <w:r>
        <w:rPr>
          <w:sz w:val="18"/>
        </w:rPr>
        <w:t>The presence of EOL and vulnerable base images poses a substantial **security risk to the business**, potentially leading to data breaches, compliance failures, and service disruptions if not addressed. Failure to update these components prior to or during modernization/migration will carry over these risks, undermining the benefits of the migration effort and potentially increasing post-migration security costs and remediation efforts. This significantly impacts the application's readiness for modernization and cloud migration.</w:t>
      </w:r>
    </w:p>
    <w:p>
      <w:r>
        <w:rPr>
          <w:b/>
          <w:sz w:val="20"/>
        </w:rPr>
        <w:t xml:space="preserve">📋 Recommendations: </w:t>
      </w:r>
      <w:r>
        <w:rPr>
          <w:sz w:val="18"/>
        </w:rPr>
        <w:t>The highest priority recommendation is to **immediately update the 'result' component's base image from node:10-slim to a currently supported and secure version** (e.g., node:18-slim or node:20-slim). Concurrently, **update the 'worker' component's base images for Maven and OpenJDK to their latest patched versions**. These actions will mitigate critical security risks and improve the application's security posture for migration.</w:t>
      </w:r>
    </w:p>
    <w:p>
      <w:r>
        <w:rPr>
          <w:b/>
          <w:sz w:val="20"/>
        </w:rPr>
        <w:t xml:space="preserve">📋 Technical Details: </w:t>
      </w:r>
      <w:r>
        <w:rPr>
          <w:sz w:val="18"/>
        </w:rPr>
        <w:t>The vulnerability assessment indicates that no automated scanners were used, relying on manual analysis. Despite this limitation, three base image risks were identified, all categorized as HIGH severity. These include the EOL node:10-slim for 'result', and outdated maven:3.5-jdk-8-alpine and openjdk:8-jre for 'worker', underscoring a systemic reliance on outdated software foundations.</w:t>
      </w:r>
    </w:p>
    <w:p>
      <w:pPr/>
      <w:r>
        <w:t>────────────────────────────────────────────────────────────────────────────────</w:t>
      </w:r>
    </w:p>
    <w:p/>
    <w:p>
      <w:pPr>
        <w:pStyle w:val="CustomHeading2"/>
      </w:pPr>
      <w:r>
        <w:t>CI/CD Pipeline Overview</w:t>
      </w:r>
    </w:p>
    <w:p>
      <w:r>
        <w:drawing>
          <wp:inline xmlns:a="http://schemas.openxmlformats.org/drawingml/2006/main" xmlns:pic="http://schemas.openxmlformats.org/drawingml/2006/picture">
            <wp:extent cx="5486400" cy="3247193"/>
            <wp:docPr id="11" name="Picture 11"/>
            <wp:cNvGraphicFramePr>
              <a:graphicFrameLocks noChangeAspect="1"/>
            </wp:cNvGraphicFramePr>
            <a:graphic>
              <a:graphicData uri="http://schemas.openxmlformats.org/drawingml/2006/picture">
                <pic:pic>
                  <pic:nvPicPr>
                    <pic:cNvPr id="0" name="cicd_pipeline.png"/>
                    <pic:cNvPicPr/>
                  </pic:nvPicPr>
                  <pic:blipFill>
                    <a:blip r:embed="rId19"/>
                    <a:stretch>
                      <a:fillRect/>
                    </a:stretch>
                  </pic:blipFill>
                  <pic:spPr>
                    <a:xfrm>
                      <a:off x="0" y="0"/>
                      <a:ext cx="5486400" cy="3247193"/>
                    </a:xfrm>
                    <a:prstGeom prst="rect"/>
                  </pic:spPr>
                </pic:pic>
              </a:graphicData>
            </a:graphic>
          </wp:inline>
        </w:drawing>
      </w:r>
    </w:p>
    <w:p>
      <w:pPr/>
    </w:p>
    <w:p>
      <w:r>
        <w:rPr>
          <w:b/>
          <w:sz w:val="20"/>
        </w:rPr>
        <w:t xml:space="preserve">📋 Context: </w:t>
      </w:r>
      <w:r>
        <w:rPr>
          <w:sz w:val="18"/>
        </w:rPr>
        <w:t>This CI/CD pipeline overview depicts a microservices architecture comprising three distinct components, each containerized and deployed on an OpenShift/Kubernetes platform. The analysis is generated as part of a broader initiative to assess applications for modernization and cloud migration.</w:t>
      </w:r>
    </w:p>
    <w:p>
      <w:r>
        <w:rPr>
          <w:b/>
          <w:sz w:val="20"/>
        </w:rPr>
        <w:t xml:space="preserve">📋 Key Insights: </w:t>
      </w:r>
      <w:r>
        <w:rPr>
          <w:sz w:val="18"/>
        </w:rPr>
        <w:t>The pipeline demonstrates a fully containerized environment across Node.js, Java, and Python services, leveraging Docker and orchestrating via Kubernetes. However, significant security risks are present, with all three components utilizing base images containing High severity vulnerabilities due to outdated versions (e.g., Node.js 10 EOL, vulnerable OpenJDK 8). Development activity appears minimal, with only one commit and no active contributors.</w:t>
      </w:r>
    </w:p>
    <w:p>
      <w:r>
        <w:rPr>
          <w:b/>
          <w:sz w:val="20"/>
        </w:rPr>
        <w:t xml:space="preserve">📋 Business Impact: </w:t>
      </w:r>
      <w:r>
        <w:rPr>
          <w:sz w:val="18"/>
        </w:rPr>
        <w:t>The identified security vulnerabilities pose a significant risk of exploitation, potentially leading to data breaches, service disruptions, and reputational damage. The outdated base images will likely hinder future modernization efforts and cloud-native optimizations. Minimal development activity suggests a lack of active maintenance and potential technical debt accumulation, impacting agility and the ability to respond to market changes.</w:t>
      </w:r>
    </w:p>
    <w:p>
      <w:r>
        <w:rPr>
          <w:b/>
          <w:sz w:val="20"/>
        </w:rPr>
        <w:t xml:space="preserve">📋 Recommendations: </w:t>
      </w:r>
      <w:r>
        <w:rPr>
          <w:sz w:val="18"/>
        </w:rPr>
        <w:t>Prioritize immediate remediation of the High severity security findings by updating all base images to current, supported versions. Conduct a review of the development team's engagement and capacity to address the low commit history and identify opportunities to improve development velocity and reduce technical debt.</w:t>
      </w:r>
    </w:p>
    <w:p>
      <w:r>
        <w:rPr>
          <w:b/>
          <w:sz w:val="20"/>
        </w:rPr>
        <w:t xml:space="preserve">📋 Technical Details: </w:t>
      </w:r>
      <w:r>
        <w:rPr>
          <w:sz w:val="18"/>
        </w:rPr>
        <w:t>The architecture consists of three Dockerized components, with evidence supporting a high confidence microservices style, supported by 9 Kubernetes resources and independent deployment configurations. The pipeline relies on PostgreSQL and Redis as external data sources. Security scans were performed via base image analysis, revealing critical vulnerabilities across all components' foundational images.</w:t>
      </w:r>
    </w:p>
    <w:p>
      <w:pPr/>
      <w:r>
        <w:t>────────────────────────────────────────────────────────────────────────────────</w:t>
      </w:r>
    </w:p>
    <w:p/>
    <w:p>
      <w:pPr>
        <w:pStyle w:val="CustomHeading2"/>
      </w:pPr>
      <w:r>
        <w:t>User Flow Diagram</w:t>
      </w:r>
    </w:p>
    <w:p>
      <w:r>
        <w:drawing>
          <wp:inline xmlns:a="http://schemas.openxmlformats.org/drawingml/2006/main" xmlns:pic="http://schemas.openxmlformats.org/drawingml/2006/picture">
            <wp:extent cx="5486400" cy="3416060"/>
            <wp:docPr id="12" name="Picture 12"/>
            <wp:cNvGraphicFramePr>
              <a:graphicFrameLocks noChangeAspect="1"/>
            </wp:cNvGraphicFramePr>
            <a:graphic>
              <a:graphicData uri="http://schemas.openxmlformats.org/drawingml/2006/picture">
                <pic:pic>
                  <pic:nvPicPr>
                    <pic:cNvPr id="0" name="user_flow_diagram.png"/>
                    <pic:cNvPicPr/>
                  </pic:nvPicPr>
                  <pic:blipFill>
                    <a:blip r:embed="rId20"/>
                    <a:stretch>
                      <a:fillRect/>
                    </a:stretch>
                  </pic:blipFill>
                  <pic:spPr>
                    <a:xfrm>
                      <a:off x="0" y="0"/>
                      <a:ext cx="5486400" cy="3416060"/>
                    </a:xfrm>
                    <a:prstGeom prst="rect"/>
                  </pic:spPr>
                </pic:pic>
              </a:graphicData>
            </a:graphic>
          </wp:inline>
        </w:drawing>
      </w:r>
    </w:p>
    <w:p>
      <w:pPr/>
    </w:p>
    <w:p>
      <w:r>
        <w:rPr>
          <w:b/>
          <w:sz w:val="20"/>
        </w:rPr>
        <w:t xml:space="preserve">📋 Context: </w:t>
      </w:r>
      <w:r>
        <w:rPr>
          <w:sz w:val="18"/>
        </w:rPr>
        <w:t>This user flow diagram visualizes the interaction patterns and system workflows within the application, specifically focusing on three distinct microservices: 'result', 'worker', and 'vote'. The analysis is performed in the context of planning for application modernization and cloud migration, aiming to understand the current architecture and identify areas for improvement.</w:t>
      </w:r>
    </w:p>
    <w:p>
      <w:r>
        <w:rPr>
          <w:b/>
          <w:sz w:val="20"/>
        </w:rPr>
        <w:t xml:space="preserve">📋 Key Insights: </w:t>
      </w:r>
      <w:r>
        <w:rPr>
          <w:sz w:val="18"/>
        </w:rPr>
        <w:t>The application follows a microservices architecture composed of three containerized services written in Node.js ('result'), Java ('worker'), and Python ('vote'). Notably, the 'worker' service exhibits a potential for technical debt due to the use of multiple, outdated base images ('maven:3.5-jdk-8-alpine' and 'openjdk:8-jre'), alongside a mention of an alternative C# implementation. While containerization and distinct services suggest a degree of modernity, the identified vulnerabilities in base images present immediate risks.</w:t>
      </w:r>
    </w:p>
    <w:p>
      <w:r>
        <w:rPr>
          <w:b/>
          <w:sz w:val="20"/>
        </w:rPr>
        <w:t xml:space="preserve">📋 Business Impact: </w:t>
      </w:r>
      <w:r>
        <w:rPr>
          <w:sz w:val="18"/>
        </w:rPr>
        <w:t>The current microservices architecture, with its diversity of languages and containerization, offers potential for scalability and independent service updates. However, the use of vulnerable base images for the 'worker' service introduces significant security risks and compliance concerns. Modernization efforts must prioritize addressing these vulnerabilities to mitigate potential breaches and operational disruptions, which could impact system stability and user trust. The presence of an alternative C# implementation for 'worker' also represents an opportunity for consolidation or strategic technology choices.</w:t>
      </w:r>
    </w:p>
    <w:p>
      <w:r>
        <w:rPr>
          <w:b/>
          <w:sz w:val="20"/>
        </w:rPr>
        <w:t xml:space="preserve">📋 Recommendations: </w:t>
      </w:r>
      <w:r>
        <w:rPr>
          <w:sz w:val="18"/>
        </w:rPr>
        <w:t>Prioritize updating the 'worker' service's base images to secure, current versions to address identified vulnerabilities immediately. Conduct a deeper investigation into the alternative C# implementation for the 'worker' service to inform decisions on technology stack consolidation or potential refactoring. Initiate a review of the inter-service communication patterns, which are not detailed in this diagram, to fully assess dependencies and optimize the microservices architecture for the intended modernization and migration.</w:t>
      </w:r>
    </w:p>
    <w:p>
      <w:r>
        <w:rPr>
          <w:b/>
          <w:sz w:val="20"/>
        </w:rPr>
        <w:t xml:space="preserve">📋 Technical Details: </w:t>
      </w:r>
      <w:r>
        <w:rPr>
          <w:sz w:val="18"/>
        </w:rPr>
        <w:t>The 'result' service is a Node.js application exposed on port 8080, packaged in Docker using 'node:10-slim' as its base image. The 'worker' service is a Java application, also containerized, using 'maven:3.5-jdk-8-alpine' and 'openjdk:8-jre' as base images, with a critical finding of 'Vulnerable base image' for both. The 'vote' service is a Python application exposed on port 8080, containerized with 'python:3.9-slim'. The architecture is assessed as MEDIUM complexity and maturity, with potential for MEDIUM scalability, based on component count and containerization, but lacks detail on inter-service communication.</w:t>
      </w:r>
    </w:p>
    <w:p>
      <w:pPr/>
      <w:r>
        <w:t>────────────────────────────────────────────────────────────────────────────────</w:t>
      </w:r>
    </w:p>
    <w:p/>
    <w:p>
      <w:pPr>
        <w:pStyle w:val="CustomHeading2"/>
      </w:pPr>
      <w:r>
        <w:t>High-Level Architecture Overview</w:t>
      </w:r>
    </w:p>
    <w:p>
      <w:r>
        <w:drawing>
          <wp:inline xmlns:a="http://schemas.openxmlformats.org/drawingml/2006/main" xmlns:pic="http://schemas.openxmlformats.org/drawingml/2006/picture">
            <wp:extent cx="5486400" cy="1284871"/>
            <wp:docPr id="13" name="Picture 13"/>
            <wp:cNvGraphicFramePr>
              <a:graphicFrameLocks noChangeAspect="1"/>
            </wp:cNvGraphicFramePr>
            <a:graphic>
              <a:graphicData uri="http://schemas.openxmlformats.org/drawingml/2006/picture">
                <pic:pic>
                  <pic:nvPicPr>
                    <pic:cNvPr id="0" name="high_level_architecture.png"/>
                    <pic:cNvPicPr/>
                  </pic:nvPicPr>
                  <pic:blipFill>
                    <a:blip r:embed="rId21"/>
                    <a:stretch>
                      <a:fillRect/>
                    </a:stretch>
                  </pic:blipFill>
                  <pic:spPr>
                    <a:xfrm>
                      <a:off x="0" y="0"/>
                      <a:ext cx="5486400" cy="1284871"/>
                    </a:xfrm>
                    <a:prstGeom prst="rect"/>
                  </pic:spPr>
                </pic:pic>
              </a:graphicData>
            </a:graphic>
          </wp:inline>
        </w:drawing>
      </w:r>
    </w:p>
    <w:p>
      <w:pPr/>
    </w:p>
    <w:p>
      <w:r>
        <w:rPr>
          <w:b/>
          <w:sz w:val="20"/>
        </w:rPr>
        <w:t xml:space="preserve">📋 Context: </w:t>
      </w:r>
      <w:r>
        <w:rPr>
          <w:sz w:val="18"/>
        </w:rPr>
        <w:t>This high-level architecture overview visually represents a system composed of three distinct, containerized components: 'result', 'worker', and 'vote'. The analysis focuses on understanding the system's structure to inform modernization and migration planning, providing a foundational understanding of the application's current state.</w:t>
      </w:r>
    </w:p>
    <w:p>
      <w:r>
        <w:rPr>
          <w:b/>
          <w:sz w:val="20"/>
        </w:rPr>
        <w:t xml:space="preserve">📋 Key Insights: </w:t>
      </w:r>
      <w:r>
        <w:rPr>
          <w:sz w:val="18"/>
        </w:rPr>
        <w:t>The system exhibits a microservices architecture style, leveraging containerization (Docker) for deployment across three identified components written in diverse languages (Node.js, Java, Python). This multi-language approach, while indicative of a microservices pattern, contributes to a medium complexity. Notably, the 'worker' component utilizes multiple base images, suggesting potential build process variations or multi-stage builds, and both the 'worker' and 'result' components are built on potentially vulnerable base images ('node:10-slim', 'maven:3.5-jdk-8-alpine', 'openjdk:8-jre').</w:t>
      </w:r>
    </w:p>
    <w:p>
      <w:r>
        <w:rPr>
          <w:b/>
          <w:sz w:val="20"/>
        </w:rPr>
        <w:t xml:space="preserve">📋 Business Impact: </w:t>
      </w:r>
      <w:r>
        <w:rPr>
          <w:sz w:val="18"/>
        </w:rPr>
        <w:t>The identified microservices architecture offers potential for independent scaling and deployment, aligning well with cloud-native strategies. However, the medium complexity due to language diversity and the presence of vulnerable base images pose risks. These risks could translate to increased maintenance overhead, potential security vulnerabilities, and delayed migration timelines if not addressed proactively. The system's reliance on three distinct components and two external services indicates a moderate level of dependency that needs careful consideration during migration.</w:t>
      </w:r>
    </w:p>
    <w:p>
      <w:r>
        <w:rPr>
          <w:b/>
          <w:sz w:val="20"/>
        </w:rPr>
        <w:t xml:space="preserve">📋 Recommendations: </w:t>
      </w:r>
      <w:r>
        <w:rPr>
          <w:sz w:val="18"/>
        </w:rPr>
        <w:t>Prioritize an immediate security audit and base image update for all containerized components, especially 'result' and 'worker', to mitigate identified vulnerabilities. Conduct a deeper analysis into the 'worker' component's multi-image usage to standardize build processes. Plan for dependency mapping and interoperability testing between the three services to ensure smooth migration to a modernized environment.</w:t>
      </w:r>
    </w:p>
    <w:p>
      <w:r>
        <w:rPr>
          <w:b/>
          <w:sz w:val="20"/>
        </w:rPr>
        <w:t xml:space="preserve">📋 Technical Details: </w:t>
      </w:r>
      <w:r>
        <w:rPr>
          <w:sz w:val="18"/>
        </w:rPr>
        <w:t>The 'result' and 'vote' components are containerized Node.js and Python applications, respectively, both exposing port 8080. The 'worker' component is a Java application packaged as a Docker container, with 'JAVA_APP_JAR' specified as an environment variable and utilizing a multi-stage build strategy with 'maven:3.5-jdk-8-alpine' and 'openjdk:8-jre' base images. The system relies on 2 external services and 2 data sources.</w:t>
      </w:r>
    </w:p>
    <w:p>
      <w:pPr/>
      <w:r>
        <w:t>────────────────────────────────────────────────────────────────────────────────</w:t>
      </w:r>
    </w:p>
    <w:p/>
    <w:p>
      <w:pPr>
        <w:pStyle w:val="CustomHeading2"/>
      </w:pPr>
      <w:r>
        <w:t>System Overview Diagram</w:t>
      </w:r>
    </w:p>
    <w:p>
      <w:r>
        <w:drawing>
          <wp:inline xmlns:a="http://schemas.openxmlformats.org/drawingml/2006/main" xmlns:pic="http://schemas.openxmlformats.org/drawingml/2006/picture">
            <wp:extent cx="5486400" cy="3907580"/>
            <wp:docPr id="14" name="Picture 14"/>
            <wp:cNvGraphicFramePr>
              <a:graphicFrameLocks noChangeAspect="1"/>
            </wp:cNvGraphicFramePr>
            <a:graphic>
              <a:graphicData uri="http://schemas.openxmlformats.org/drawingml/2006/picture">
                <pic:pic>
                  <pic:nvPicPr>
                    <pic:cNvPr id="0" name="system_overview.png"/>
                    <pic:cNvPicPr/>
                  </pic:nvPicPr>
                  <pic:blipFill>
                    <a:blip r:embed="rId22"/>
                    <a:stretch>
                      <a:fillRect/>
                    </a:stretch>
                  </pic:blipFill>
                  <pic:spPr>
                    <a:xfrm>
                      <a:off x="0" y="0"/>
                      <a:ext cx="5486400" cy="3907580"/>
                    </a:xfrm>
                    <a:prstGeom prst="rect"/>
                  </pic:spPr>
                </pic:pic>
              </a:graphicData>
            </a:graphic>
          </wp:inline>
        </w:drawing>
      </w:r>
    </w:p>
    <w:p>
      <w:pPr/>
    </w:p>
    <w:p>
      <w:r>
        <w:rPr>
          <w:b/>
          <w:sz w:val="20"/>
        </w:rPr>
        <w:t xml:space="preserve">📋 Context: </w:t>
      </w:r>
      <w:r>
        <w:rPr>
          <w:sz w:val="18"/>
        </w:rPr>
        <w:t>This System Overview Diagram provides a foundational understanding of the application's architecture, detailing its components and their general characteristics. It serves as a critical input for modernization and migration planning by identifying key technical attributes and potential areas for improvement.</w:t>
      </w:r>
    </w:p>
    <w:p>
      <w:r>
        <w:rPr>
          <w:b/>
          <w:sz w:val="20"/>
        </w:rPr>
        <w:t xml:space="preserve">📋 Key Insights: </w:t>
      </w:r>
      <w:r>
        <w:rPr>
          <w:sz w:val="18"/>
        </w:rPr>
        <w:t>The system employs a microservices architecture, comprising three distinct services: 'result' (Node.js), 'worker' (Java), and 'vote' (Python), all of which are containerized. This distributed nature suggests a moderate level of complexity and offers potential for independent scaling and deployment. However, identified vulnerable base images in the 'result' and 'worker' components present a significant security risk.</w:t>
      </w:r>
    </w:p>
    <w:p>
      <w:r>
        <w:rPr>
          <w:b/>
          <w:sz w:val="20"/>
        </w:rPr>
        <w:t xml:space="preserve">📋 Business Impact: </w:t>
      </w:r>
      <w:r>
        <w:rPr>
          <w:sz w:val="18"/>
        </w:rPr>
        <w:t>The microservices architecture, while offering scalability benefits for future growth, also introduces operational complexity. The use of diverse languages (Node.js, Java, Python) necessitates a broader range of skill sets for maintenance and development. The identified security vulnerabilities in base images pose a direct risk to data integrity and operational stability, potentially leading to compliance issues and service disruptions if not addressed prior to migration.</w:t>
      </w:r>
    </w:p>
    <w:p>
      <w:r>
        <w:rPr>
          <w:b/>
          <w:sz w:val="20"/>
        </w:rPr>
        <w:t xml:space="preserve">📋 Recommendations: </w:t>
      </w:r>
      <w:r>
        <w:rPr>
          <w:sz w:val="18"/>
        </w:rPr>
        <w:t>Prioritize immediate remediation of vulnerable base images in the 'result' (node:10-slim) and 'worker' (maven:3.5-jdk-8-alpine, openjdk:8-jre) components before any migration or significant modernization efforts. Conduct a deeper analysis of inter-service communication patterns and dependencies to refine the microservices understanding and inform migration strategies. Evaluate the need for standardized build tools and base images across services to streamline future development and reduce operational overhead.</w:t>
      </w:r>
    </w:p>
    <w:p>
      <w:r>
        <w:rPr>
          <w:b/>
          <w:sz w:val="20"/>
        </w:rPr>
        <w:t xml:space="preserve">📋 Technical Details: </w:t>
      </w:r>
      <w:r>
        <w:rPr>
          <w:sz w:val="18"/>
        </w:rPr>
        <w:t>The system is characterized by a MEDIUM complexity due to the presence of three distinct services utilizing three different programming languages (Node.js, Java, Python). All three components ('result', 'worker', 'vote') are containerized, utilizing Docker packaging. The 'worker' service exhibits a multi-stage build or alternative build strategy with multiple base images identified, requiring further investigation.</w:t>
      </w:r>
    </w:p>
    <w:p>
      <w:pPr/>
      <w:r>
        <w:t>────────────────────────────────────────────────────────────────────────────────</w:t>
      </w:r>
    </w:p>
    <w:p/>
    <w:p>
      <w:pPr>
        <w:pStyle w:val="CustomHeading2"/>
      </w:pPr>
      <w:r>
        <w:t>Component Relationships (Graphviz)</w:t>
      </w:r>
    </w:p>
    <w:p>
      <w:r>
        <w:drawing>
          <wp:inline xmlns:a="http://schemas.openxmlformats.org/drawingml/2006/main" xmlns:pic="http://schemas.openxmlformats.org/drawingml/2006/picture">
            <wp:extent cx="5486400" cy="1177082"/>
            <wp:docPr id="15" name="Picture 15"/>
            <wp:cNvGraphicFramePr>
              <a:graphicFrameLocks noChangeAspect="1"/>
            </wp:cNvGraphicFramePr>
            <a:graphic>
              <a:graphicData uri="http://schemas.openxmlformats.org/drawingml/2006/picture">
                <pic:pic>
                  <pic:nvPicPr>
                    <pic:cNvPr id="0" name="component_relationship_graph.png"/>
                    <pic:cNvPicPr/>
                  </pic:nvPicPr>
                  <pic:blipFill>
                    <a:blip r:embed="rId23"/>
                    <a:stretch>
                      <a:fillRect/>
                    </a:stretch>
                  </pic:blipFill>
                  <pic:spPr>
                    <a:xfrm>
                      <a:off x="0" y="0"/>
                      <a:ext cx="5486400" cy="1177082"/>
                    </a:xfrm>
                    <a:prstGeom prst="rect"/>
                  </pic:spPr>
                </pic:pic>
              </a:graphicData>
            </a:graphic>
          </wp:inline>
        </w:drawing>
      </w:r>
    </w:p>
    <w:p>
      <w:pPr/>
    </w:p>
    <w:p>
      <w:r>
        <w:rPr>
          <w:b/>
          <w:sz w:val="20"/>
        </w:rPr>
        <w:t xml:space="preserve">📋 Context: </w:t>
      </w:r>
      <w:r>
        <w:rPr>
          <w:sz w:val="18"/>
        </w:rPr>
        <w:t>This component relationship graph visualizes the microservices architecture of an application, detailing three identified components: 'result', 'worker', and 'vote'. The analysis was generated as part of a broader application intelligence report to inform modernization and migration planning by understanding the system's structure and dependencies.</w:t>
      </w:r>
    </w:p>
    <w:p>
      <w:r>
        <w:rPr>
          <w:b/>
          <w:sz w:val="20"/>
        </w:rPr>
        <w:t xml:space="preserve">📋 Key Insights: </w:t>
      </w:r>
      <w:r>
        <w:rPr>
          <w:sz w:val="18"/>
        </w:rPr>
        <w:t>The application follows a microservices style, comprising three containerized components ('result' in Node.js, 'worker' in Java, and 'vote' in Python). Notably, the 'worker' component exhibits complexity with multiple base images (maven:3.5-jdk-8-alpine, openjdk:8-jre) and a potential alternative C# implementation, suggesting potential build or configuration inconsistencies. Furthermore, the 'result' component uses a known vulnerable base image ('node:10-slim'), posing a security risk.</w:t>
      </w:r>
    </w:p>
    <w:p>
      <w:r>
        <w:rPr>
          <w:b/>
          <w:sz w:val="20"/>
        </w:rPr>
        <w:t xml:space="preserve">📋 Business Impact: </w:t>
      </w:r>
      <w:r>
        <w:rPr>
          <w:sz w:val="18"/>
        </w:rPr>
        <w:t>The identified vulnerabilities in the 'result' component's base image present a significant security risk that could lead to data breaches or service disruptions. The mixed languages and potential build complexities in the 'worker' component could increase maintenance overhead and slow down future development or migration efforts. Modernizing these components is crucial to mitigate these risks and improve overall system stability and security.</w:t>
      </w:r>
    </w:p>
    <w:p>
      <w:r>
        <w:rPr>
          <w:b/>
          <w:sz w:val="20"/>
        </w:rPr>
        <w:t xml:space="preserve">📋 Recommendations: </w:t>
      </w:r>
      <w:r>
        <w:rPr>
          <w:sz w:val="18"/>
        </w:rPr>
        <w:t>Prioritize upgrading the 'result' component's base image to a secure, supported version to address the immediate security vulnerability. Investigate the 'worker' component's multiple base images and the presence of a C# implementation to standardize its build process and reduce technical debt. Conduct a deeper dependency analysis on all components to identify potential upgrade paths for libraries and frameworks.</w:t>
      </w:r>
    </w:p>
    <w:p>
      <w:r>
        <w:rPr>
          <w:b/>
          <w:sz w:val="20"/>
        </w:rPr>
        <w:t xml:space="preserve">📋 Technical Details: </w:t>
      </w:r>
      <w:r>
        <w:rPr>
          <w:sz w:val="18"/>
        </w:rPr>
        <w:t>The application is architected as a microservices system, with all three detected components being containerized (Node.js, Java, and Python). The 'worker' component's environment variables indicate a Java application packaged as a JAR. The absence of explicit `dockerfile_path` values for most components might suggest that Dockerfiles are either not found in the expected locations or that containerization is managed by higher-level orchestration tools.</w:t>
      </w:r>
    </w:p>
    <w:p>
      <w:pPr/>
      <w:r>
        <w:t>────────────────────────────────────────────────────────────────────────────────</w:t>
      </w:r>
    </w:p>
    <w:p/>
    <w:p>
      <w:pPr>
        <w:pStyle w:val="CustomHeading2"/>
      </w:pPr>
      <w:r>
        <w:t>Security Flow Diagram (Mermaid)</w:t>
      </w:r>
    </w:p>
    <w:p>
      <w:r>
        <w:drawing>
          <wp:inline xmlns:a="http://schemas.openxmlformats.org/drawingml/2006/main" xmlns:pic="http://schemas.openxmlformats.org/drawingml/2006/picture">
            <wp:extent cx="5486400" cy="6223145"/>
            <wp:docPr id="16" name="Picture 16"/>
            <wp:cNvGraphicFramePr>
              <a:graphicFrameLocks noChangeAspect="1"/>
            </wp:cNvGraphicFramePr>
            <a:graphic>
              <a:graphicData uri="http://schemas.openxmlformats.org/drawingml/2006/picture">
                <pic:pic>
                  <pic:nvPicPr>
                    <pic:cNvPr id="0" name="security_flow_diagram.png"/>
                    <pic:cNvPicPr/>
                  </pic:nvPicPr>
                  <pic:blipFill>
                    <a:blip r:embed="rId24"/>
                    <a:stretch>
                      <a:fillRect/>
                    </a:stretch>
                  </pic:blipFill>
                  <pic:spPr>
                    <a:xfrm>
                      <a:off x="0" y="0"/>
                      <a:ext cx="5486400" cy="6223145"/>
                    </a:xfrm>
                    <a:prstGeom prst="rect"/>
                  </pic:spPr>
                </pic:pic>
              </a:graphicData>
            </a:graphic>
          </wp:inline>
        </w:drawing>
      </w:r>
    </w:p>
    <w:p>
      <w:pPr/>
    </w:p>
    <w:p>
      <w:r>
        <w:rPr>
          <w:b/>
          <w:sz w:val="20"/>
        </w:rPr>
        <w:t xml:space="preserve">📋 Context: </w:t>
      </w:r>
      <w:r>
        <w:rPr>
          <w:sz w:val="18"/>
        </w:rPr>
        <w:t>This security flow diagram and accompanying data provide an overview of the security posture and identified vulnerabilities within the application's components ('result', 'worker', 'vote'). Generated as part of a modernization and migration planning initiative, it aims to highlight security risks that could impact the application's reliability and compliance during transition.</w:t>
      </w:r>
    </w:p>
    <w:p>
      <w:r>
        <w:rPr>
          <w:b/>
          <w:sz w:val="20"/>
        </w:rPr>
        <w:t xml:space="preserve">📋 Key Insights: </w:t>
      </w:r>
      <w:r>
        <w:rPr>
          <w:sz w:val="18"/>
        </w:rPr>
        <w:t>The analysis reveals significant security risks stemming from outdated and end-of-life base images used in critical components. Specifically, the 'result' component utilizes 'node:10-slim' (EOL, CRITICAL vulnerability) and the 'worker' component uses 'maven:3.5-jdk-8-alpine' and 'openjdk:8-jre' (HIGH vulnerabilities). The manual analysis methodology also flags a lack of automated vulnerability scanning, suggesting a potentially incomplete picture of the overall security landscape.</w:t>
      </w:r>
    </w:p>
    <w:p>
      <w:r>
        <w:rPr>
          <w:b/>
          <w:sz w:val="20"/>
        </w:rPr>
        <w:t xml:space="preserve">📋 Business Impact: </w:t>
      </w:r>
      <w:r>
        <w:rPr>
          <w:sz w:val="18"/>
        </w:rPr>
        <w:t>The identified base image vulnerabilities pose a substantial risk to business operations, potentially leading to system instability, data breaches, and compliance failures, especially during modernization or migration. Failure to address these risks can result in unexpected downtime, increased remediation costs, and reputational damage. Updating these images is a prerequisite for a secure and stable transition to modern environments.</w:t>
      </w:r>
    </w:p>
    <w:p>
      <w:r>
        <w:rPr>
          <w:b/>
          <w:sz w:val="20"/>
        </w:rPr>
        <w:t xml:space="preserve">📋 Recommendations: </w:t>
      </w:r>
      <w:r>
        <w:rPr>
          <w:sz w:val="18"/>
        </w:rPr>
        <w:t>Prioritize immediate updating of the 'result' component's base image from 'node:10-slim' to a supported version like 'node:18-slim' or 'node:20-slim'. Concurrently, upgrade the 'worker' component's base images ('maven:3.5-jdk-8-alpine', 'openjdk:8-jre') to current, patched versions. Integrate automated vulnerability scanning tools (e.g., Trivy, Snyk) into the CI/CD pipeline to ensure continuous security monitoring.</w:t>
      </w:r>
    </w:p>
    <w:p>
      <w:r>
        <w:rPr>
          <w:b/>
          <w:sz w:val="20"/>
        </w:rPr>
        <w:t xml:space="preserve">📋 Technical Details: </w:t>
      </w:r>
      <w:r>
        <w:rPr>
          <w:sz w:val="18"/>
        </w:rPr>
        <w:t>The security posture data indicates an 'unknown' authorization framework and no explicitly defined authentication mechanisms or security protocols. The 'vulnerability_assessment' section highlights that the scan was manual ('manual_analysis') and identified critical and high severity findings primarily related to base image risks. The absence of specified security controls and mechanisms like encryption standards suggests a foundational lack of robust security implementation across components.</w:t>
      </w:r>
    </w:p>
    <w:p>
      <w:pPr/>
      <w:r>
        <w:t>────────────────────────────────────────────────────────────────────────────────</w:t>
      </w:r>
    </w:p>
    <w:p/>
    <w:p>
      <w:pPr>
        <w:pStyle w:val="CustomHeading2"/>
      </w:pPr>
      <w:r>
        <w:t>Data Flow Diagram (Graphviz)</w:t>
      </w:r>
    </w:p>
    <w:p>
      <w:r>
        <w:drawing>
          <wp:inline xmlns:a="http://schemas.openxmlformats.org/drawingml/2006/main" xmlns:pic="http://schemas.openxmlformats.org/drawingml/2006/picture">
            <wp:extent cx="5486400" cy="629940"/>
            <wp:docPr id="17" name="Picture 17"/>
            <wp:cNvGraphicFramePr>
              <a:graphicFrameLocks noChangeAspect="1"/>
            </wp:cNvGraphicFramePr>
            <a:graphic>
              <a:graphicData uri="http://schemas.openxmlformats.org/drawingml/2006/picture">
                <pic:pic>
                  <pic:nvPicPr>
                    <pic:cNvPr id="0" name="data_flow_diagram.png"/>
                    <pic:cNvPicPr/>
                  </pic:nvPicPr>
                  <pic:blipFill>
                    <a:blip r:embed="rId25"/>
                    <a:stretch>
                      <a:fillRect/>
                    </a:stretch>
                  </pic:blipFill>
                  <pic:spPr>
                    <a:xfrm>
                      <a:off x="0" y="0"/>
                      <a:ext cx="5486400" cy="629940"/>
                    </a:xfrm>
                    <a:prstGeom prst="rect"/>
                  </pic:spPr>
                </pic:pic>
              </a:graphicData>
            </a:graphic>
          </wp:inline>
        </w:drawing>
      </w:r>
    </w:p>
    <w:p>
      <w:pPr/>
    </w:p>
    <w:p>
      <w:r>
        <w:rPr>
          <w:b/>
          <w:sz w:val="20"/>
        </w:rPr>
        <w:t xml:space="preserve">📋 Context: </w:t>
      </w:r>
      <w:r>
        <w:rPr>
          <w:sz w:val="18"/>
        </w:rPr>
        <w:t>This Data Flow Diagram (DFD) visualizes the interconnectedness and data movement between three core application components: 'result', 'worker', and 'vote'. It was generated as part of a broader application intelligence report to support modernization and migration planning by understanding the application's architecture and dependencies.</w:t>
      </w:r>
    </w:p>
    <w:p>
      <w:r>
        <w:rPr>
          <w:b/>
          <w:sz w:val="20"/>
        </w:rPr>
        <w:t xml:space="preserve">📋 Key Insights: </w:t>
      </w:r>
      <w:r>
        <w:rPr>
          <w:sz w:val="18"/>
        </w:rPr>
        <w:t>The application comprises three containerized services: 'result' (Node.js), 'worker' (Java), and 'vote' (Python), each utilizing Docker for packaging. Notably, the 'worker' component exhibits significant technical debt, evidenced by its use of multiple potentially vulnerable base images ('maven:3.5-jdk-8-alpine' and 'openjdk:8-jre') and a detected alternative C# implementation, indicating a complex and possibly unmanaged build process. There are two data sources utilized by the overall application, but their specific nature and interaction points are not detailed in this DFD.</w:t>
      </w:r>
    </w:p>
    <w:p>
      <w:r>
        <w:rPr>
          <w:b/>
          <w:sz w:val="20"/>
        </w:rPr>
        <w:t xml:space="preserve">📋 Business Impact: </w:t>
      </w:r>
      <w:r>
        <w:rPr>
          <w:sz w:val="18"/>
        </w:rPr>
        <w:t>The identified vulnerabilities in the 'worker' component's base images pose a significant security risk, potentially exposing the application to known exploits and impacting compliance. The use of outdated dependencies and potential code discrepancies introduces operational instability and increases the complexity and cost of future maintenance, patching, and migration efforts. This directly affects the timeline and budget for modernization initiatives.</w:t>
      </w:r>
    </w:p>
    <w:p>
      <w:r>
        <w:rPr>
          <w:b/>
          <w:sz w:val="20"/>
        </w:rPr>
        <w:t xml:space="preserve">📋 Recommendations: </w:t>
      </w:r>
      <w:r>
        <w:rPr>
          <w:sz w:val="18"/>
        </w:rPr>
        <w:t>Prioritize the immediate remediation of the 'worker' component by updating its base images to secure, supported versions and consolidating its build process to a single, well-defined technology stack (likely Java as indicated). Conduct a thorough investigation into the data sources to understand their criticality and integration points, which is crucial for a successful migration. Evaluate the C# implementation to determine if it represents unused or abandoned code, which should be archived or removed.</w:t>
      </w:r>
    </w:p>
    <w:p>
      <w:r>
        <w:rPr>
          <w:b/>
          <w:sz w:val="20"/>
        </w:rPr>
        <w:t xml:space="preserve">📋 Technical Details: </w:t>
      </w:r>
      <w:r>
        <w:rPr>
          <w:sz w:val="18"/>
        </w:rPr>
        <w:t>The 'result' and 'vote' services are containerized using Node.js (node:10-slim) and Python (python:3.9-slim) respectively, exposing port 8080. The 'worker' service uses Java, packaging an executable JAR file ('worker-jar-with-dependencies.jar'), and relies on two different base images, suggesting a multi-stage build or multiple build configurations, adding complexity. The presence of 'vulnerability_indicators' on two base images highlights a critical area for attention.</w:t>
      </w:r>
    </w:p>
    <w:p>
      <w:pPr/>
      <w:r>
        <w:t>────────────────────────────────────────────────────────────────────────────────</w:t>
      </w:r>
    </w:p>
    <w:p/>
    <w:p>
      <w:pPr>
        <w:pStyle w:val="CustomHeading2"/>
      </w:pPr>
      <w:r>
        <w:t>Deployment Architecture (Mermaid)</w:t>
      </w:r>
    </w:p>
    <w:p>
      <w:r>
        <w:drawing>
          <wp:inline xmlns:a="http://schemas.openxmlformats.org/drawingml/2006/main" xmlns:pic="http://schemas.openxmlformats.org/drawingml/2006/picture">
            <wp:extent cx="5486400" cy="4121981"/>
            <wp:docPr id="18" name="Picture 18"/>
            <wp:cNvGraphicFramePr>
              <a:graphicFrameLocks noChangeAspect="1"/>
            </wp:cNvGraphicFramePr>
            <a:graphic>
              <a:graphicData uri="http://schemas.openxmlformats.org/drawingml/2006/picture">
                <pic:pic>
                  <pic:nvPicPr>
                    <pic:cNvPr id="0" name="deployment_architecture.png"/>
                    <pic:cNvPicPr/>
                  </pic:nvPicPr>
                  <pic:blipFill>
                    <a:blip r:embed="rId26"/>
                    <a:stretch>
                      <a:fillRect/>
                    </a:stretch>
                  </pic:blipFill>
                  <pic:spPr>
                    <a:xfrm>
                      <a:off x="0" y="0"/>
                      <a:ext cx="5486400" cy="4121981"/>
                    </a:xfrm>
                    <a:prstGeom prst="rect"/>
                  </pic:spPr>
                </pic:pic>
              </a:graphicData>
            </a:graphic>
          </wp:inline>
        </w:drawing>
      </w:r>
    </w:p>
    <w:p>
      <w:pPr/>
    </w:p>
    <w:p>
      <w:r>
        <w:rPr>
          <w:b/>
          <w:sz w:val="20"/>
        </w:rPr>
        <w:t xml:space="preserve">📋 Context: </w:t>
      </w:r>
      <w:r>
        <w:rPr>
          <w:sz w:val="18"/>
        </w:rPr>
        <w:t>This deployment architecture diagram illustrates a microservices-based application comprising three distinct containerized components: 'result', 'worker', and 'vote'. It was generated as part of a broader application intelligence initiative to support modernization and cloud migration planning by detailing the current application structure.</w:t>
      </w:r>
    </w:p>
    <w:p>
      <w:r>
        <w:rPr>
          <w:b/>
          <w:sz w:val="20"/>
        </w:rPr>
        <w:t xml:space="preserve">📋 Key Insights: </w:t>
      </w:r>
      <w:r>
        <w:rPr>
          <w:sz w:val="18"/>
        </w:rPr>
        <w:t>The application exhibits a microservices style, with three components written in Node.js, Java, and Python respectively. Notably, the 'worker' component utilizes multiple base images ('maven:3.5-jdk-8-alpine', 'openjdk:8-jre') and the 'result' component relies on a 'node:10-slim' base image, both of which are flagged as potentially vulnerable, posing a security risk. The 'worker' component also has an alternate C# implementation discovered, indicating potential complexity or legacy pathways.</w:t>
      </w:r>
    </w:p>
    <w:p>
      <w:r>
        <w:rPr>
          <w:b/>
          <w:sz w:val="20"/>
        </w:rPr>
        <w:t xml:space="preserve">📋 Business Impact: </w:t>
      </w:r>
      <w:r>
        <w:rPr>
          <w:sz w:val="18"/>
        </w:rPr>
        <w:t>The identified vulnerabilities in base images present a significant security risk, potentially exposing the application to exploits and data breaches. The use of older Node.js and Java versions could also hinder performance, introduce compatibility issues with newer cloud services, and increase maintenance costs. The presence of multiple language implementations for the 'worker' component suggests potential development overhead and complexity for future enhancements or migrations.</w:t>
      </w:r>
    </w:p>
    <w:p>
      <w:r>
        <w:rPr>
          <w:b/>
          <w:sz w:val="20"/>
        </w:rPr>
        <w:t xml:space="preserve">📋 Recommendations: </w:t>
      </w:r>
      <w:r>
        <w:rPr>
          <w:sz w:val="18"/>
        </w:rPr>
        <w:t>Prioritize upgrading the base images for 'result' (node:10-slim) and 'worker' (maven:3.5-jdk-8-alpine, openjdk:8-jre) to secure, up-to-date versions to mitigate identified vulnerabilities. Investigate and consolidate the 'worker' component's language implementations to a single, modern runtime for improved maintainability and efficiency. Consider a targeted assessment of inter-component communication patterns to fully understand the application's dependencies and inform migration strategies.</w:t>
      </w:r>
    </w:p>
    <w:p>
      <w:r>
        <w:rPr>
          <w:b/>
          <w:sz w:val="20"/>
        </w:rPr>
        <w:t xml:space="preserve">📋 Technical Details: </w:t>
      </w:r>
      <w:r>
        <w:rPr>
          <w:sz w:val="18"/>
        </w:rPr>
        <w:t>The analysis indicates the 'result' and 'vote' services are containerized Node.js and Python applications exposed on port 8080, respectively. The 'worker' service, a Java application, is containerized and configured with a specific JAR file ('worker-jar-with-dependencies.jar') as its entry point. The overall architecture is assessed as medium complexity (3 components, 3 languages) and medium maturity, with containerization enabling potential scalability.</w:t>
      </w:r>
    </w:p>
    <w:p>
      <w:pPr/>
      <w:r>
        <w:t>────────────────────────────────────────────────────────────────────────────────</w:t>
      </w:r>
    </w:p>
    <w:p/>
    <w:p>
      <w:pPr>
        <w:pStyle w:val="CustomHeading2"/>
      </w:pPr>
      <w:r>
        <w:t>Risk Assessment Flow (Mermaid)</w:t>
      </w:r>
    </w:p>
    <w:p>
      <w:r>
        <w:drawing>
          <wp:inline xmlns:a="http://schemas.openxmlformats.org/drawingml/2006/main" xmlns:pic="http://schemas.openxmlformats.org/drawingml/2006/picture">
            <wp:extent cx="5486400" cy="6669451"/>
            <wp:docPr id="19" name="Picture 19"/>
            <wp:cNvGraphicFramePr>
              <a:graphicFrameLocks noChangeAspect="1"/>
            </wp:cNvGraphicFramePr>
            <a:graphic>
              <a:graphicData uri="http://schemas.openxmlformats.org/drawingml/2006/picture">
                <pic:pic>
                  <pic:nvPicPr>
                    <pic:cNvPr id="0" name="risk_assessment_flow.png"/>
                    <pic:cNvPicPr/>
                  </pic:nvPicPr>
                  <pic:blipFill>
                    <a:blip r:embed="rId27"/>
                    <a:stretch>
                      <a:fillRect/>
                    </a:stretch>
                  </pic:blipFill>
                  <pic:spPr>
                    <a:xfrm>
                      <a:off x="0" y="0"/>
                      <a:ext cx="5486400" cy="6669451"/>
                    </a:xfrm>
                    <a:prstGeom prst="rect"/>
                  </pic:spPr>
                </pic:pic>
              </a:graphicData>
            </a:graphic>
          </wp:inline>
        </w:drawing>
      </w:r>
    </w:p>
    <w:p>
      <w:pPr/>
    </w:p>
    <w:p>
      <w:r>
        <w:rPr>
          <w:b/>
          <w:sz w:val="20"/>
        </w:rPr>
        <w:t xml:space="preserve">📋 Context: </w:t>
      </w:r>
      <w:r>
        <w:rPr>
          <w:sz w:val="18"/>
        </w:rPr>
        <w:t>This risk assessment flow diagram outlines the process for evaluating security and operational risks associated with application components. It was generated as part of a broader application intelligence report to inform modernization and migration planning, specifically focusing on the identified vulnerabilities and their implications.</w:t>
      </w:r>
    </w:p>
    <w:p>
      <w:r>
        <w:rPr>
          <w:b/>
          <w:sz w:val="20"/>
        </w:rPr>
        <w:t xml:space="preserve">📋 Key Insights: </w:t>
      </w:r>
      <w:r>
        <w:rPr>
          <w:sz w:val="18"/>
        </w:rPr>
        <w:t>The analysis reveals critical security risks stemming from outdated and End-of-Life (EOL) base images across key application components. Specifically, the 'result' component uses `node:10-slim` (EOL, CRITICAL severity), and the 'worker' component utilizes `maven:3.5-jdk-8-alpine` and `openjdk:8-jre`, both identified with high-severity vulnerabilities. The manual nature of the scan and lack of automated tools are noted limitations.</w:t>
      </w:r>
    </w:p>
    <w:p>
      <w:r>
        <w:rPr>
          <w:b/>
          <w:sz w:val="20"/>
        </w:rPr>
        <w:t xml:space="preserve">📋 Business Impact: </w:t>
      </w:r>
      <w:r>
        <w:rPr>
          <w:sz w:val="18"/>
        </w:rPr>
        <w:t>The identified base image vulnerabilities pose a significant security risk, potentially exposing the application to exploitation, data breaches, and compliance violations. The use of EOL software for `node:10-slim` means no further security patches will be released, making it a prime target. These risks could delay modernization/migration efforts, increase remediation costs, and impact the overall trustworthiness and reliability of the application.</w:t>
      </w:r>
    </w:p>
    <w:p>
      <w:r>
        <w:rPr>
          <w:b/>
          <w:sz w:val="20"/>
        </w:rPr>
        <w:t xml:space="preserve">📋 Recommendations: </w:t>
      </w:r>
      <w:r>
        <w:rPr>
          <w:sz w:val="18"/>
        </w:rPr>
        <w:t>Prioritize immediate updates for the 'result' component's base image to a supported Node.js version (e.g., `node:18-slim` or `node:20-slim`). Concurrently, update the 'worker' component's base images for Maven and OpenJDK to their latest stable and patched versions. Implementing automated vulnerability scanning tools (e.g., Trivy, Snyk) is crucial for continuous security posture management during modernization.</w:t>
      </w:r>
    </w:p>
    <w:p>
      <w:r>
        <w:rPr>
          <w:b/>
          <w:sz w:val="20"/>
        </w:rPr>
        <w:t xml:space="preserve">📋 Technical Details: </w:t>
      </w:r>
      <w:r>
        <w:rPr>
          <w:sz w:val="18"/>
        </w:rPr>
        <w:t>The vulnerability assessment identified three high-severity risks, all related to base image security. The `node:10-slim` image is flagged as CRITICAL due to being EOL, with the `result/Dockerfile` line 1 highlighting the issue. The `worker/Dockerfile` shows issues with `maven:3.5-jdk-8-alpine` and `openjdk:8-jre`, both flagged as HIGH for containing known vulnerabilities. No automated scanner was used, and findings are based on manual detection.</w:t>
      </w:r>
    </w:p>
    <w:p>
      <w:pPr/>
      <w:r>
        <w:t>────────────────────────────────────────────────────────────────────────────────</w:t>
      </w:r>
    </w:p>
    <w:p/>
    <w:p>
      <w:pPr>
        <w:pStyle w:val="CustomHeading2"/>
      </w:pPr>
      <w:r>
        <w:t>Migration Strategy (Graphviz)</w:t>
      </w:r>
    </w:p>
    <w:p>
      <w:r>
        <w:drawing>
          <wp:inline xmlns:a="http://schemas.openxmlformats.org/drawingml/2006/main" xmlns:pic="http://schemas.openxmlformats.org/drawingml/2006/picture">
            <wp:extent cx="5486400" cy="5203109"/>
            <wp:docPr id="20" name="Picture 20"/>
            <wp:cNvGraphicFramePr>
              <a:graphicFrameLocks noChangeAspect="1"/>
            </wp:cNvGraphicFramePr>
            <a:graphic>
              <a:graphicData uri="http://schemas.openxmlformats.org/drawingml/2006/picture">
                <pic:pic>
                  <pic:nvPicPr>
                    <pic:cNvPr id="0" name="migration_strategy_diagram.png"/>
                    <pic:cNvPicPr/>
                  </pic:nvPicPr>
                  <pic:blipFill>
                    <a:blip r:embed="rId28"/>
                    <a:stretch>
                      <a:fillRect/>
                    </a:stretch>
                  </pic:blipFill>
                  <pic:spPr>
                    <a:xfrm>
                      <a:off x="0" y="0"/>
                      <a:ext cx="5486400" cy="5203109"/>
                    </a:xfrm>
                    <a:prstGeom prst="rect"/>
                  </pic:spPr>
                </pic:pic>
              </a:graphicData>
            </a:graphic>
          </wp:inline>
        </w:drawing>
      </w:r>
    </w:p>
    <w:p>
      <w:pPr/>
    </w:p>
    <w:p>
      <w:r>
        <w:rPr>
          <w:b/>
          <w:sz w:val="20"/>
        </w:rPr>
        <w:t xml:space="preserve">📋 Context: </w:t>
      </w:r>
      <w:r>
        <w:rPr>
          <w:sz w:val="18"/>
        </w:rPr>
        <w:t>This diagram represents a component-level analysis of an application's migration readiness, specifically focusing on its containerization status and architectural characteristics. It was generated as part of a broader application intelligence report to inform modernization and cloud migration strategies.</w:t>
      </w:r>
    </w:p>
    <w:p>
      <w:r>
        <w:rPr>
          <w:b/>
          <w:sz w:val="20"/>
        </w:rPr>
        <w:t xml:space="preserve">📋 Key Insights: </w:t>
      </w:r>
      <w:r>
        <w:rPr>
          <w:sz w:val="18"/>
        </w:rPr>
        <w:t>The application is architected as a microservices-based system with three distinct containerized components: 'result' (Node.js), 'worker' (Java), and 'vote' (Python). Notably, the 'worker' component exhibits potential technical debt due to its reliance on older, vulnerable base images (maven:3.5-jdk-8-alpine and openjdk:8-jre), and it has a secondary C# implementation that requires further clarification. While containerized, the overall maturity and scalability are assessed as 'MEDIUM' due to limited visibility into build automation, testing, and performance characteristics.</w:t>
      </w:r>
    </w:p>
    <w:p>
      <w:r>
        <w:rPr>
          <w:b/>
          <w:sz w:val="20"/>
        </w:rPr>
        <w:t xml:space="preserve">📋 Business Impact: </w:t>
      </w:r>
      <w:r>
        <w:rPr>
          <w:sz w:val="18"/>
        </w:rPr>
        <w:t>The identified vulnerabilities in the 'worker' component's base images pose a significant security risk, potentially exposing the application to exploitation. The mixed-language approach and the presence of an unused C# implementation suggest potential inefficiencies and increased maintenance costs. The 'MEDIUM' maturity and scalability ratings indicate that significant effort will be required to optimize the application for a cloud-native environment, potentially impacting migration timelines and increasing operational complexity.</w:t>
      </w:r>
    </w:p>
    <w:p>
      <w:r>
        <w:rPr>
          <w:b/>
          <w:sz w:val="20"/>
        </w:rPr>
        <w:t xml:space="preserve">📋 Recommendations: </w:t>
      </w:r>
      <w:r>
        <w:rPr>
          <w:sz w:val="18"/>
        </w:rPr>
        <w:t>Prioritize upgrading the 'worker' component's base images to address identified vulnerabilities and improve security posture. Investigate the C# implementation of the 'worker' to determine its relevance and either refactor it into the primary Java component or deprecate it to streamline the codebase. Conduct further analysis, including runtime monitoring and load testing, to accurately assess actual performance and identify bottlenecks for optimizing scalability.</w:t>
      </w:r>
    </w:p>
    <w:p>
      <w:r>
        <w:rPr>
          <w:b/>
          <w:sz w:val="20"/>
        </w:rPr>
        <w:t xml:space="preserve">📋 Technical Details: </w:t>
      </w:r>
      <w:r>
        <w:rPr>
          <w:sz w:val="18"/>
        </w:rPr>
        <w:t>The application comprises three containerized services: 'result' (Node.js, exposing port 8080), 'worker' (Java, with a `JAVA_APP_JAR` environment variable), and 'vote' (Python, exposing port 8080). The 'worker' component's use of multiple base images (maven:3.5-jdk-8-alpine, openjdk:8-jre) suggests a multi-stage build, but the lack of detailed build configurations hinders full understanding. The architecture is classified as 'microservices' with 'MEDIUM' complexity and maturity, highlighting areas for improvement in operational practices.</w:t>
      </w:r>
    </w:p>
    <w:p>
      <w:pPr/>
      <w:r>
        <w:t>────────────────────────────────────────────────────────────────────────────────</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 Title"/>
    <w:pPr>
      <w:spacing w:after="480"/>
      <w:jc w:val="center"/>
    </w:pPr>
    <w:rPr>
      <w:rFonts w:ascii="Segoe UI" w:hAnsi="Segoe UI"/>
      <w:b/>
      <w:color w:val="0078D7"/>
      <w:sz w:val="56"/>
    </w:rPr>
  </w:style>
  <w:style w:type="paragraph" w:customStyle="1" w:styleId="CustomHeading1">
    <w:name w:val="Custom Heading 1"/>
    <w:pPr>
      <w:spacing w:before="360" w:after="240"/>
    </w:pPr>
    <w:rPr>
      <w:rFonts w:ascii="Segoe UI" w:hAnsi="Segoe UI"/>
      <w:b/>
      <w:color w:val="0078D7"/>
      <w:sz w:val="40"/>
    </w:rPr>
  </w:style>
  <w:style w:type="paragraph" w:customStyle="1" w:styleId="CustomHeading2">
    <w:name w:val="Custom Heading 2"/>
    <w:pPr>
      <w:spacing w:before="280" w:after="160"/>
    </w:pPr>
    <w:rPr>
      <w:rFonts w:ascii="Segoe UI" w:hAnsi="Segoe UI"/>
      <w:b/>
      <w:color w:val="484848"/>
      <w:sz w:val="32"/>
    </w:rPr>
  </w:style>
  <w:style w:type="paragraph" w:customStyle="1" w:styleId="CustomBody">
    <w:name w:val="Custom Body"/>
    <w:pPr>
      <w:spacing w:after="120" w:line="276" w:lineRule="auto"/>
    </w:pPr>
    <w:rPr>
      <w:rFonts w:ascii="Segoe UI" w:hAnsi="Segoe UI"/>
      <w:color w:val="484848"/>
      <w:sz w:val="22"/>
    </w:rPr>
  </w:style>
  <w:style w:type="paragraph" w:customStyle="1" w:styleId="CustomBullet">
    <w:name w:val="Custom Bullet"/>
    <w:pPr>
      <w:spacing w:after="60"/>
      <w:ind w:left="360"/>
    </w:pPr>
    <w:rPr>
      <w:rFonts w:ascii="Segoe UI" w:hAnsi="Segoe UI"/>
      <w:color w:val="484848"/>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