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SOP-003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Steam Boiler Start-Up Procedure</w:t>
      </w:r>
    </w:p>
    <w:p>
      <w:r>
        <w:t>Equipment: B-101  --  High Pressure Steam Boiler</w:t>
      </w:r>
    </w:p>
    <w:p>
      <w:r>
        <w:t>Department: Operations</w:t>
      </w:r>
    </w:p>
    <w:p>
      <w:r>
        <w:t>Prepared By: Vikram Singh  |  Approved By: Rajesh Mehta</w:t>
        <w:br/>
      </w:r>
    </w:p>
    <w:p>
      <w:pPr>
        <w:pStyle w:val="Heading2"/>
      </w:pPr>
      <w:r>
        <w:t>1. Purpose</w:t>
      </w:r>
    </w:p>
    <w:p>
      <w:r>
        <w:t>To define the safe start-up sequence for HP steam boiler B-101 to achieve stable combustion and avoid thermal shock.</w:t>
      </w:r>
    </w:p>
    <w:p>
      <w:pPr>
        <w:pStyle w:val="Heading2"/>
      </w:pPr>
      <w:r>
        <w:t>2. Pre-Start Checks</w:t>
      </w:r>
    </w:p>
    <w:p>
      <w:pPr>
        <w:pStyle w:val="ListBullet"/>
      </w:pPr>
      <w:r>
        <w:t>Feed water quality: pH 8.5 - 9.5, conductivity &lt; 10 µS/cm</w:t>
      </w:r>
    </w:p>
    <w:p>
      <w:pPr>
        <w:pStyle w:val="ListBullet"/>
      </w:pPr>
      <w:r>
        <w:t>Fuel gas supply pressure: 2.5 barg</w:t>
      </w:r>
    </w:p>
    <w:p>
      <w:pPr>
        <w:pStyle w:val="ListBullet"/>
      </w:pPr>
      <w:r>
        <w:t>Draft fan and FD fan tested</w:t>
      </w:r>
    </w:p>
    <w:p>
      <w:pPr>
        <w:pStyle w:val="ListBullet"/>
      </w:pPr>
      <w:r>
        <w:t>Gas leak check completed</w:t>
      </w:r>
    </w:p>
    <w:p>
      <w:pPr>
        <w:pStyle w:val="ListBullet"/>
      </w:pPr>
      <w:r>
        <w:t>All safety interlocks functional</w:t>
      </w:r>
    </w:p>
    <w:p>
      <w:pPr>
        <w:pStyle w:val="Heading2"/>
      </w:pPr>
      <w:r>
        <w:t>3. Start-Up Sequence</w:t>
      </w:r>
    </w:p>
    <w:p>
      <w:r>
        <w:t>1. Verify drum water level at 50% (±25 mm) via sight glass.</w:t>
      </w:r>
    </w:p>
    <w:p>
      <w:r>
        <w:t>2. Open superheater vent valve for air purging.</w:t>
      </w:r>
    </w:p>
    <w:p>
      <w:r>
        <w:t>3. Start FD fan; purge furnace for 5 min at &gt;= 30% air flow.</w:t>
      </w:r>
    </w:p>
    <w:p>
      <w:r>
        <w:t>4. Initiate pilot burner ignition; confirm flame scanner detection.</w:t>
      </w:r>
    </w:p>
    <w:p>
      <w:r>
        <w:t>5. Open main fuel gas valve; ramp main burner to 10% load.</w:t>
      </w:r>
    </w:p>
    <w:p>
      <w:r>
        <w:t>6. Increase firing rate max 5%/minute to avoid thermal stress.</w:t>
      </w:r>
    </w:p>
    <w:p>
      <w:r>
        <w:t>7. Close superheater vent at 1 barg drum pressure.</w:t>
      </w:r>
    </w:p>
    <w:p>
      <w:r>
        <w:t>8. Warm steam line by cracking main steam stop valve.</w:t>
      </w:r>
    </w:p>
    <w:p>
      <w:r>
        <w:t>9. Bring boiler to 42 barg at &lt;= 50 deg C/hr heating rate.</w:t>
      </w:r>
    </w:p>
    <w:p>
      <w:r>
        <w:t>10. Place boiler in AUTO mode once stable.</w:t>
      </w:r>
    </w:p>
    <w:p>
      <w:pPr>
        <w:pStyle w:val="Heading2"/>
      </w:pPr>
      <w:r>
        <w:t>4. Safety</w:t>
      </w:r>
    </w:p>
    <w:p>
      <w:pPr>
        <w:pStyle w:val="ListBullet"/>
      </w:pPr>
      <w:r>
        <w:t>Never start without completing furnace purge.</w:t>
      </w:r>
    </w:p>
    <w:p>
      <w:pPr>
        <w:pStyle w:val="ListBullet"/>
      </w:pPr>
      <w:r>
        <w:t>Monitor drum water level constantly.</w:t>
      </w:r>
    </w:p>
    <w:p>
      <w:pPr>
        <w:pStyle w:val="ListBullet"/>
      </w:pPr>
      <w:r>
        <w:t>Adhere to ramp rates to prevent thermal shock.</w:t>
      </w:r>
    </w:p>
    <w:p>
      <w:pPr>
        <w:pStyle w:val="ListBullet"/>
      </w:pPr>
      <w:r>
        <w:t>Two operators must be present during start-up.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