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</w:pPr>
    </w:p>
    <w:p>
      <w:pPr>
        <w:jc w:val="center"/>
        <w:spacing w:before="0" w:after="80"/>
      </w:pPr>
      <w:r>
        <w:rPr>
          <w:b/>
          <w:i w:val="0"/>
          <w:color w:val="1A1A2E"/>
          <w:sz w:val="44"/>
        </w:rPr>
        <w:t>GENERAL ABILITY</w:t>
      </w:r>
    </w:p>
    <w:p>
      <w:pPr>
        <w:jc w:val="center"/>
        <w:spacing w:before="0" w:after="160"/>
      </w:pPr>
      <w:r>
        <w:rPr>
          <w:b/>
          <w:i w:val="0"/>
          <w:color w:val="1A1A2E"/>
          <w:sz w:val="36"/>
        </w:rPr>
        <w:t>PRACTICE WORKSHEET</w:t>
      </w:r>
    </w:p>
    <w:p>
      <w:pPr>
        <w:jc w:val="center"/>
        <w:spacing w:before="0" w:after="320"/>
      </w:pPr>
      <w:r>
        <w:rPr>
          <w:b w:val="0"/>
          <w:i w:val="0"/>
          <w:color w:val="555555"/>
          <w:sz w:val="22"/>
        </w:rPr>
        <w:t>James An College  MEGA Test  |  Grade 5  |  General 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2268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Student Name</w:t>
            </w:r>
          </w:p>
        </w:tc>
        <w:tc>
          <w:tcPr>
            <w:tcW w:w="2268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w="2268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Score  / 36</w:t>
            </w:r>
          </w:p>
        </w:tc>
        <w:tc>
          <w:tcPr>
            <w:tcW w:w="2268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Time Taken</w:t>
            </w:r>
          </w:p>
        </w:tc>
      </w:tr>
      <w:tr>
        <w:tc>
          <w:tcPr>
            <w:tcW w:w="2268" w:type="dxa"/>
            <w:shd w:val="clear" w:color="auto" w:fill="EAF4FF"/>
          </w:tcPr>
          <w:p>
            <w:pPr>
              <w:spacing w:before="120" w:after="120"/>
            </w:pPr>
            <w:r>
              <w:rPr>
                <w:b w:val="0"/>
                <w:i w:val="0"/>
                <w:sz w:val="28"/>
              </w:rPr>
              <w:t xml:space="preserve"> </w:t>
            </w:r>
          </w:p>
        </w:tc>
        <w:tc>
          <w:tcPr>
            <w:tcW w:w="2268" w:type="dxa"/>
            <w:shd w:val="clear" w:color="auto" w:fill="EAF4FF"/>
          </w:tcPr>
          <w:p>
            <w:pPr>
              <w:spacing w:before="120" w:after="120"/>
            </w:pPr>
            <w:r>
              <w:rPr>
                <w:b w:val="0"/>
                <w:i w:val="0"/>
                <w:sz w:val="28"/>
              </w:rPr>
              <w:t xml:space="preserve"> </w:t>
            </w:r>
          </w:p>
        </w:tc>
        <w:tc>
          <w:tcPr>
            <w:tcW w:w="2268" w:type="dxa"/>
            <w:shd w:val="clear" w:color="auto" w:fill="EAF4FF"/>
          </w:tcPr>
          <w:p>
            <w:pPr>
              <w:spacing w:before="120" w:after="120"/>
            </w:pPr>
            <w:r>
              <w:rPr>
                <w:b w:val="0"/>
                <w:i w:val="0"/>
                <w:sz w:val="28"/>
              </w:rPr>
              <w:t xml:space="preserve"> </w:t>
            </w:r>
          </w:p>
        </w:tc>
        <w:tc>
          <w:tcPr>
            <w:tcW w:w="2268" w:type="dxa"/>
            <w:shd w:val="clear" w:color="auto" w:fill="EAF4FF"/>
          </w:tcPr>
          <w:p>
            <w:pPr>
              <w:spacing w:before="120" w:after="120"/>
            </w:pPr>
            <w:r>
              <w:rPr>
                <w:b w:val="0"/>
                <w:i w:val="0"/>
                <w:sz w:val="28"/>
              </w:rPr>
              <w:t xml:space="preserve"> </w:t>
            </w:r>
          </w:p>
        </w:tc>
      </w:tr>
    </w:tbl>
    <w:p>
      <w:pPr>
        <w:spacing w:before="0"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100" w:after="100"/>
            </w:pPr>
            <w:r>
              <w:rPr>
                <w:b/>
                <w:i w:val="0"/>
                <w:color w:val="1A5276"/>
                <w:sz w:val="22"/>
              </w:rPr>
              <w:t xml:space="preserve">Instructions:  </w:t>
            </w:r>
            <w:r>
              <w:rPr>
                <w:b w:val="0"/>
                <w:i w:val="0"/>
                <w:color w:val="1A1A2E"/>
                <w:sz w:val="21"/>
              </w:rPr>
              <w:t>Circle the letter of the best answer. Work through each section carefully — they are ordered from most important to fix first. Check your answers using the Answer Key on the final page. Use Australian English spelling throughout.</w:t>
            </w:r>
          </w:p>
        </w:tc>
      </w:tr>
    </w:tbl>
    <w:p>
      <w:pPr>
        <w:spacing w:before="0"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w="1587" w:type="dxa"/>
            <w:shd w:val="clear" w:color="auto" w:fill="C0392B"/>
          </w:tcPr>
          <w:p>
            <w:pPr>
              <w:jc w:val="center"/>
              <w:spacing w:before="60" w:after="40"/>
            </w:pPr>
            <w:r>
              <w:rPr>
                <w:b/>
                <w:i w:val="0"/>
                <w:color w:val="FFFFFF"/>
                <w:sz w:val="18"/>
              </w:rPr>
              <w:t>Science Vocab</w:t>
            </w:r>
          </w:p>
        </w:tc>
        <w:tc>
          <w:tcPr>
            <w:tcW w:w="1587" w:type="dxa"/>
            <w:shd w:val="clear" w:color="auto" w:fill="C0392B"/>
          </w:tcPr>
          <w:p>
            <w:pPr>
              <w:jc w:val="center"/>
              <w:spacing w:before="60" w:after="40"/>
            </w:pPr>
            <w:r>
              <w:rPr>
                <w:b/>
                <w:i w:val="0"/>
                <w:color w:val="FFFFFF"/>
                <w:sz w:val="18"/>
              </w:rPr>
              <w:t>Synonyms</w:t>
            </w:r>
          </w:p>
        </w:tc>
        <w:tc>
          <w:tcPr>
            <w:tcW w:w="1587" w:type="dxa"/>
            <w:shd w:val="clear" w:color="auto" w:fill="C0392B"/>
          </w:tcPr>
          <w:p>
            <w:pPr>
              <w:jc w:val="center"/>
              <w:spacing w:before="60" w:after="40"/>
            </w:pPr>
            <w:r>
              <w:rPr>
                <w:b/>
                <w:i w:val="0"/>
                <w:color w:val="FFFFFF"/>
                <w:sz w:val="18"/>
              </w:rPr>
              <w:t>Analogies</w:t>
            </w:r>
          </w:p>
        </w:tc>
        <w:tc>
          <w:tcPr>
            <w:tcW w:w="1587" w:type="dxa"/>
            <w:shd w:val="clear" w:color="auto" w:fill="C0392B"/>
          </w:tcPr>
          <w:p>
            <w:pPr>
              <w:jc w:val="center"/>
              <w:spacing w:before="60" w:after="40"/>
            </w:pPr>
            <w:r>
              <w:rPr>
                <w:b/>
                <w:i w:val="0"/>
                <w:color w:val="FFFFFF"/>
                <w:sz w:val="18"/>
              </w:rPr>
              <w:t>Palindromes</w:t>
            </w:r>
          </w:p>
        </w:tc>
        <w:tc>
          <w:tcPr>
            <w:tcW w:w="1587" w:type="dxa"/>
            <w:shd w:val="clear" w:color="auto" w:fill="E67E22"/>
          </w:tcPr>
          <w:p>
            <w:pPr>
              <w:jc w:val="center"/>
              <w:spacing w:before="60" w:after="40"/>
            </w:pPr>
            <w:r>
              <w:rPr>
                <w:b/>
                <w:i w:val="0"/>
                <w:color w:val="FFFFFF"/>
                <w:sz w:val="18"/>
              </w:rPr>
              <w:t>Idioms</w:t>
            </w:r>
          </w:p>
        </w:tc>
        <w:tc>
          <w:tcPr>
            <w:tcW w:w="1587" w:type="dxa"/>
            <w:shd w:val="clear" w:color="auto" w:fill="E67E22"/>
          </w:tcPr>
          <w:p>
            <w:pPr>
              <w:jc w:val="center"/>
              <w:spacing w:before="60" w:after="40"/>
            </w:pPr>
            <w:r>
              <w:rPr>
                <w:b/>
                <w:i w:val="0"/>
                <w:color w:val="FFFFFF"/>
                <w:sz w:val="18"/>
              </w:rPr>
              <w:t>Colloquialisms</w:t>
            </w:r>
          </w:p>
        </w:tc>
      </w:tr>
      <w:tr>
        <w:tc>
          <w:tcPr>
            <w:tcW w:w="1587" w:type="dxa"/>
            <w:shd w:val="clear" w:color="auto" w:fill="FADBD8"/>
          </w:tcPr>
          <w:p>
            <w:pPr>
              <w:jc w:val="center"/>
              <w:spacing w:before="40" w:after="60"/>
            </w:pPr>
            <w:r>
              <w:rPr>
                <w:b w:val="0"/>
                <w:i w:val="0"/>
                <w:color w:val="1A1A2E"/>
                <w:sz w:val="16"/>
              </w:rPr>
              <w:t>Priority ★★★</w:t>
            </w:r>
          </w:p>
        </w:tc>
        <w:tc>
          <w:tcPr>
            <w:tcW w:w="1587" w:type="dxa"/>
            <w:shd w:val="clear" w:color="auto" w:fill="FADBD8"/>
          </w:tcPr>
          <w:p>
            <w:pPr>
              <w:jc w:val="center"/>
              <w:spacing w:before="40" w:after="60"/>
            </w:pPr>
            <w:r>
              <w:rPr>
                <w:b w:val="0"/>
                <w:i w:val="0"/>
                <w:color w:val="1A1A2E"/>
                <w:sz w:val="16"/>
              </w:rPr>
              <w:t>Priority ★★★</w:t>
            </w:r>
          </w:p>
        </w:tc>
        <w:tc>
          <w:tcPr>
            <w:tcW w:w="1587" w:type="dxa"/>
            <w:shd w:val="clear" w:color="auto" w:fill="FADBD8"/>
          </w:tcPr>
          <w:p>
            <w:pPr>
              <w:jc w:val="center"/>
              <w:spacing w:before="40" w:after="60"/>
            </w:pPr>
            <w:r>
              <w:rPr>
                <w:b w:val="0"/>
                <w:i w:val="0"/>
                <w:color w:val="1A1A2E"/>
                <w:sz w:val="16"/>
              </w:rPr>
              <w:t>Priority ★★★</w:t>
            </w:r>
          </w:p>
        </w:tc>
        <w:tc>
          <w:tcPr>
            <w:tcW w:w="1587" w:type="dxa"/>
            <w:shd w:val="clear" w:color="auto" w:fill="FADBD8"/>
          </w:tcPr>
          <w:p>
            <w:pPr>
              <w:jc w:val="center"/>
              <w:spacing w:before="40" w:after="60"/>
            </w:pPr>
            <w:r>
              <w:rPr>
                <w:b w:val="0"/>
                <w:i w:val="0"/>
                <w:color w:val="1A1A2E"/>
                <w:sz w:val="16"/>
              </w:rPr>
              <w:t>Priority ★★★</w:t>
            </w:r>
          </w:p>
        </w:tc>
        <w:tc>
          <w:tcPr>
            <w:tcW w:w="1587" w:type="dxa"/>
            <w:shd w:val="clear" w:color="auto" w:fill="FDEBD0"/>
          </w:tcPr>
          <w:p>
            <w:pPr>
              <w:jc w:val="center"/>
              <w:spacing w:before="40" w:after="60"/>
            </w:pPr>
            <w:r>
              <w:rPr>
                <w:b w:val="0"/>
                <w:i w:val="0"/>
                <w:color w:val="1A1A2E"/>
                <w:sz w:val="16"/>
              </w:rPr>
              <w:t>Improve ★★</w:t>
            </w:r>
          </w:p>
        </w:tc>
        <w:tc>
          <w:tcPr>
            <w:tcW w:w="1587" w:type="dxa"/>
            <w:shd w:val="clear" w:color="auto" w:fill="FDEBD0"/>
          </w:tcPr>
          <w:p>
            <w:pPr>
              <w:jc w:val="center"/>
              <w:spacing w:before="40" w:after="60"/>
            </w:pPr>
            <w:r>
              <w:rPr>
                <w:b w:val="0"/>
                <w:i w:val="0"/>
                <w:color w:val="1A1A2E"/>
                <w:sz w:val="16"/>
              </w:rPr>
              <w:t>Improve ★★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Section 1  —  Science Vocabulary  (8 questions)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100" w:after="100"/>
            </w:pPr>
            <w:r>
              <w:rPr>
                <w:b/>
                <w:i w:val="0"/>
                <w:color w:val="FFFFFF"/>
                <w:sz w:val="18"/>
              </w:rPr>
              <w:t xml:space="preserve">PRIORITY ★★★  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60" w:after="60"/>
            </w:pPr>
            <w:r>
              <w:rPr>
                <w:b w:val="0"/>
                <w:i/>
                <w:color w:val="2C3E50"/>
                <w:sz w:val="19"/>
              </w:rPr>
              <w:t>You missed 5/8 Science questions (Q6, Q7, Q15, Q28, Q30). Q6, Q15 and Q30 were answered correctly by 86–90% of the cohort — these are "should-know" questions. Focus on: biology terms, energy types, Earth science vocabulary.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process do plants use to make their own food using sunlight?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Germination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eat only plants?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Omnivores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Herbivores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Scavengers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a flower produces pollen?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Petal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Pistil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Stamen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Sepal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An animal that has a backbone is called a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Mammal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Reptile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NOT a renewable energy source?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Hydroelectric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The layer of gases surrounding the Earth is called the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Hydrosphere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Lithosphere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Atmosphere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Biosphere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change from a liquid to a gas?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Melting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Freezing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pumps blood around the human body?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Liver    </w:t>
            </w:r>
          </w:p>
        </w:tc>
      </w:tr>
    </w:tbl>
    <w:p>
      <w:pPr>
        <w:spacing w:before="0" w:after="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Section 2  —  Synonyms  (6 questions)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100" w:after="100"/>
            </w:pPr>
            <w:r>
              <w:rPr>
                <w:b/>
                <w:i w:val="0"/>
                <w:color w:val="FFFFFF"/>
                <w:sz w:val="18"/>
              </w:rPr>
              <w:t xml:space="preserve">PRIORITY ★★★  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60" w:after="60"/>
            </w:pPr>
            <w:r>
              <w:rPr>
                <w:b w:val="0"/>
                <w:i/>
                <w:color w:val="2C3E50"/>
                <w:sz w:val="19"/>
              </w:rPr>
              <w:t>You missed both Synonym questions (Q4, Q27). A synonym is a word with the same or nearly the same meaning as another word. Tip: think about the full meaning of the target word, then find the closest match.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ANCIENT?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New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Broken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Slow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COURAGEOUS?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Careful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Selfish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Brave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RAPID?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Sharp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PECULIAR?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Strange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Quiet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WEARY?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Hungry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COMMENCE?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Finish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Begin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Sleep    </w:t>
            </w:r>
          </w:p>
        </w:tc>
      </w:tr>
    </w:tbl>
    <w:p>
      <w:pPr>
        <w:spacing w:before="0" w:after="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Section 3  —  Analogies  (6 questions)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100" w:after="100"/>
            </w:pPr>
            <w:r>
              <w:rPr>
                <w:b/>
                <w:i w:val="0"/>
                <w:color w:val="FFFFFF"/>
                <w:sz w:val="18"/>
              </w:rPr>
              <w:t xml:space="preserve">PRIORITY ★★★  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60" w:after="60"/>
            </w:pPr>
            <w:r>
              <w:rPr>
                <w:b w:val="0"/>
                <w:i/>
                <w:color w:val="2C3E50"/>
                <w:sz w:val="19"/>
              </w:rPr>
              <w:t>You missed the Analogy question (Q5 — only 28% of the cohort got it right, so it was hard). An analogy shows how two pairs of words relate: "X is to Y as ___ is to ___". Step 1: identify the relationship (e.g. young animal → adult). Step 2: apply that same relationship to the new pair.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Puppy is to dog as kitten is to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Rabbit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Fish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Gloves are to hands as socks are to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Arms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Painter is to brush as writer is to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Canvas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Ink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Wet is to dry as cold is to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Icy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Dark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Hospital is to doctor as school is to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Student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Lesson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Bark is to tree as shell is to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Egg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Rock    </w:t>
            </w:r>
          </w:p>
        </w:tc>
      </w:tr>
    </w:tbl>
    <w:p>
      <w:pPr>
        <w:spacing w:before="0" w:after="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Section 4  —  Palindromes  (6 questions)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100" w:after="100"/>
            </w:pPr>
            <w:r>
              <w:rPr>
                <w:b/>
                <w:i w:val="0"/>
                <w:color w:val="FFFFFF"/>
                <w:sz w:val="18"/>
              </w:rPr>
              <w:t xml:space="preserve">PRIORITY ★★★  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60" w:after="60"/>
            </w:pPr>
            <w:r>
              <w:rPr>
                <w:b w:val="0"/>
                <w:i/>
                <w:color w:val="2C3E50"/>
                <w:sz w:val="19"/>
              </w:rPr>
              <w:t>You missed both Palindrome questions (Q23, Q24). Q24 was answered correctly by 82% of students — a fast fix. Rule: a palindrome reads the same forwards AND backwards. Examples: racecar, level, noon, madam, kayak, civic. Tip: write the word backwards and compare letter by letter.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palindrome reads the same forwards AND backwards. Which word is a palindrome?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Level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Apple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Bridge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palindrome?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River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Clock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Ocean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NOT a palindrome?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Racecar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Radar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Planet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number is a palindrome?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789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letters does the palindrome 'MADAM' have?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Kayak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Window    </w:t>
            </w:r>
          </w:p>
        </w:tc>
      </w:tr>
    </w:tbl>
    <w:p>
      <w:pPr>
        <w:spacing w:before="0" w:after="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Section 5  —  Idioms  (6 questions)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100" w:after="100"/>
            </w:pPr>
            <w:r>
              <w:rPr>
                <w:b/>
                <w:i w:val="0"/>
                <w:color w:val="FFFFFF"/>
                <w:sz w:val="18"/>
              </w:rPr>
              <w:t xml:space="preserve">IMPROVE ★★  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60" w:after="60"/>
            </w:pPr>
            <w:r>
              <w:rPr>
                <w:b w:val="0"/>
                <w:i/>
                <w:color w:val="2C3E50"/>
                <w:sz w:val="19"/>
              </w:rPr>
              <w:t>You missed the Idiom question (Q11 — 77% of the cohort got it right). An idiom is a phrase whose meaning is different from the literal words — you cannot work them out from the words alone. They must be memorised. Keep an 'idiom journal' and learn 5 new expressions per week.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'It's raining cats and dogs' means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Animals are falling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It is raining heavily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weather is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storm is coming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someone is 'barking up the wrong tree', they are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Talking to animals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Looking in the wrong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noisy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Climbing a tree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'Hit the sack' means to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 to sleep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Hit a bag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Start running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Eat dinner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ball is in your court' means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Play sport now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It is your turn to decide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You are on a tennis court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game is over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31.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'Under the weather' means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Standing in the 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Feeling unwell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Outside in a storm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cold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32.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'Break a leg' is said to someone who is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Injured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About to perform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Running a race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Going to hospital    </w:t>
            </w:r>
          </w:p>
        </w:tc>
      </w:tr>
    </w:tbl>
    <w:p>
      <w:pPr>
        <w:spacing w:before="0" w:after="2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Section 6  —  Colloquialisms  (6 questions)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100" w:after="100"/>
            </w:pPr>
            <w:r>
              <w:rPr>
                <w:b/>
                <w:i w:val="0"/>
                <w:color w:val="FFFFFF"/>
                <w:sz w:val="18"/>
              </w:rPr>
              <w:t xml:space="preserve">IMPROVE ★★  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60" w:after="60"/>
            </w:pPr>
            <w:r>
              <w:rPr>
                <w:b w:val="0"/>
                <w:i/>
                <w:color w:val="2C3E50"/>
                <w:sz w:val="19"/>
              </w:rPr>
              <w:t>You missed Q21 (Colloquialisms). A colloquialism is an informal word used in everyday conversation. This test focuses on Australian and British informal expressions. Learn: arvo, brekkie, fortnight, reckon, dodgy, cheeky, ta, footy.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33.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'arvo' means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Afternoon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Evening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Weekend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34.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'Fortnight' means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One week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Two weeks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One month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 days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35.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something is described as 'dodgy', it means it is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Excellent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Suspicious or poor quality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heavy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36.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 English, a 'lift' is what Australians call an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Elevator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Escalator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Aeroplane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Exit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2F3F4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37.</w:t>
            </w:r>
          </w:p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'Reckon' is used in Australian English to mean ___.</w:t>
            </w:r>
          </w:p>
        </w:tc>
      </w:tr>
      <w:tr>
        <w:tc>
          <w:tcPr>
            <w:tcW w:w="567" w:type="dxa"/>
            <w:shd w:val="clear" w:color="auto" w:fill="F2F3F4"/>
          </w:tcPr>
          <w:p/>
        </w:tc>
        <w:tc>
          <w:tcPr>
            <w:tcW w:w="9072" w:type="dxa"/>
            <w:shd w:val="clear" w:color="auto" w:fill="F2F3F4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Count money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Think or believe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Ask a question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67" w:type="dxa"/>
            <w:shd w:val="clear" w:color="auto" w:fill="FFFFFF"/>
          </w:tcPr>
          <w:p>
            <w:pPr>
              <w:jc w:val="right"/>
              <w:spacing w:before="100" w:after="20"/>
            </w:pPr>
            <w:r>
              <w:rPr>
                <w:b/>
                <w:i w:val="0"/>
                <w:color w:val="1A1A2E"/>
                <w:sz w:val="22"/>
              </w:rPr>
              <w:t>38.</w:t>
            </w:r>
          </w:p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10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'brekkie' refers to ___.</w:t>
            </w:r>
          </w:p>
        </w:tc>
      </w:tr>
      <w:tr>
        <w:tc>
          <w:tcPr>
            <w:tcW w:w="567" w:type="dxa"/>
            <w:shd w:val="clear" w:color="auto" w:fill="FFFFFF"/>
          </w:tcPr>
          <w:p/>
        </w:tc>
        <w:tc>
          <w:tcPr>
            <w:tcW w:w="9072" w:type="dxa"/>
            <w:shd w:val="clear" w:color="auto" w:fill="FFFFFF"/>
          </w:tcPr>
          <w:p>
            <w:pPr>
              <w:jc w:val="left"/>
              <w:spacing w:before="20" w:after="10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break from school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Breakfast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bicycle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biscuit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40"/>
      </w:pPr>
      <w:r>
        <w:rPr>
          <w:b/>
          <w:i w:val="0"/>
          <w:color w:val="1A5276"/>
          <w:sz w:val="32"/>
        </w:rPr>
        <w:t>ANSWER KEY</w:t>
      </w:r>
    </w:p>
    <w:p>
      <w:pPr>
        <w:jc w:val="center"/>
        <w:spacing w:before="0" w:after="160"/>
      </w:pPr>
      <w:r>
        <w:rPr>
          <w:b w:val="0"/>
          <w:i/>
          <w:color w:val="555555"/>
          <w:sz w:val="20"/>
        </w:rPr>
        <w:t>For Parent / Teacher Use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587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685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Question (short)</w:t>
            </w:r>
          </w:p>
        </w:tc>
        <w:tc>
          <w:tcPr>
            <w:tcW w:w="793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572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Plants make food using sunlight?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Photosynthesis uses sunlight + water + CO₂ to make glucose and oxygen.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Animals that eat only plants?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Herbivores eat only plants. Carnivores eat meat; omnivores eat both.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Part of flower that produces pollen?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stamen (male part) produces pollen. Pistil is the female part.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Animal with a backbone?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Vertebrates have a backbone. Invertebrates (e.g. insects) do not.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NOT a renewable energy source?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Coal is a fossil fuel — non-renewable. Solar, wind, and hydro are renewable.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Layer of gases around Earth?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atmosphere is the layer of gases surrounding Earth.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Change from liquid to gas?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Evaporation = liquid → gas. Condensation is the reverse.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Organ that pumps blood?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heart pumps blood throughout the body via blood vessels.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Closest to ANCIENT?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Old = ancient. New is the antonym.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Closest to COURAGEOUS?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Brave = courageous. Careful and proud are different.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Closest to RAPID?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Quick = rapid. Rapid means fast.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Same as PECULIAR?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Strange = peculiar (unusual, odd).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Closest to WEARY?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Tired = weary. Weary means exhausted.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Same as COMMENCE?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Begin = commence. Commence means to start.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Puppy : dog :: kitten : ___?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puppy grows into a dog; a kitten grows into a cat.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Gloves : hands :: socks : ___?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Gloves cover hands; socks cover feet.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Painter : brush :: writer : ___?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painter uses a brush; a writer uses a pen.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Wet : dry :: cold : ___?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Wet and dry are opposites; cold and warm are opposites.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Hospital : doctor :: school : ___?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doctor works in a hospital; a teacher works in a school.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Bark : tree :: shell : ___?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Bark covers a tree; shell covers an egg.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L-E-V-E-L — reads the same forwards and backwards.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palindrome?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N-O-O-N — a classic palindrome.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palindrome?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P-L-A-N-E-T → backwards is T-E-N-A-L-P. Not a palindrome.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number is a palindrome?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121 → one-two-one, the same both ways.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letters in MADAM?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M-A-D-A-M has 5 letters and is a palindrome.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K-A-Y-A-K — reads the same forwards and backwards.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Raining cats and dogs?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This idiom means raining very heavily — nothing to do with animals.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Barking up the wrong tree?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Means pursuing the wrong course of action or the wrong person.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Hit the sack?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'hit the sack' means to go to bed / go to sleep.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Ball is in your court?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From tennis — the next decision or action belongs to you.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Under the weather?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Feeling unwell or slightly ill.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Break a leg?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Said to performers before they go on stage — it means good luck.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Arvo?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'Arvo' = afternoon in informal Australian English.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Fortnight?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'Fortnight' = two weeks (14 nights). British and Australian usage.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Dodgy?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'Dodgy' = suspicious, unreliable, or poor quality.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British 'lift'?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British 'lift' = Australian/American 'elevator'.</w:t>
            </w:r>
          </w:p>
        </w:tc>
      </w:tr>
      <w:tr>
        <w:tc>
          <w:tcPr>
            <w:tcW w:w="1587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68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Reckon?</w:t>
            </w:r>
          </w:p>
        </w:tc>
        <w:tc>
          <w:tcPr>
            <w:tcW w:w="793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'Reckon' = to think or believe in informal Australian English.</w:t>
            </w:r>
          </w:p>
        </w:tc>
      </w:tr>
      <w:tr>
        <w:tc>
          <w:tcPr>
            <w:tcW w:w="1587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68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Brekkie?</w:t>
            </w:r>
          </w:p>
        </w:tc>
        <w:tc>
          <w:tcPr>
            <w:tcW w:w="793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57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'Brekkie' = breakfast in informal Australian English.</w:t>
            </w:r>
          </w:p>
        </w:tc>
      </w:tr>
    </w:tbl>
    <w:p/>
    <w:p>
      <w:pPr>
        <w:jc w:val="center"/>
        <w:spacing w:before="160" w:after="120"/>
      </w:pPr>
      <w:r>
        <w:rPr>
          <w:b/>
          <w:i w:val="0"/>
          <w:color w:val="1A5276"/>
          <w:sz w:val="26"/>
        </w:rPr>
        <w:t>SCORING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w="3118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Score Band</w:t>
            </w:r>
          </w:p>
        </w:tc>
        <w:tc>
          <w:tcPr>
            <w:tcW w:w="6520" w:type="dxa"/>
            <w:shd w:val="clear" w:color="auto" w:fill="1A5276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0"/>
              </w:rPr>
              <w:t>What To Do</w:t>
            </w:r>
          </w:p>
        </w:tc>
      </w:tr>
      <w:tr>
        <w:tc>
          <w:tcPr>
            <w:tcW w:w="3118" w:type="dxa"/>
            <w:shd w:val="clear" w:color="auto" w:fill="EBF5FB"/>
          </w:tcPr>
          <w:p>
            <w:pPr>
              <w:spacing w:before="60" w:after="60"/>
            </w:pPr>
            <w:r>
              <w:rPr>
                <w:b/>
                <w:i w:val="0"/>
                <w:color w:val="1A5276"/>
                <w:sz w:val="19"/>
              </w:rPr>
              <w:t>30–36 / 36  (83%+)</w:t>
            </w:r>
          </w:p>
        </w:tc>
        <w:tc>
          <w:tcPr>
            <w:tcW w:w="6520" w:type="dxa"/>
            <w:shd w:val="clear" w:color="auto" w:fill="EBF5FB"/>
          </w:tcPr>
          <w:p>
            <w:pPr>
              <w:spacing w:before="60" w:after="60"/>
            </w:pPr>
            <w:r>
              <w:rPr>
                <w:b w:val="0"/>
                <w:i w:val="0"/>
                <w:color w:val="1A1A2E"/>
                <w:sz w:val="19"/>
              </w:rPr>
              <w:t>Excellent! Focus on speed. Try to complete each section in under 5 minutes.</w:t>
            </w:r>
          </w:p>
        </w:tc>
      </w:tr>
      <w:tr>
        <w:tc>
          <w:tcPr>
            <w:tcW w:w="3118" w:type="dxa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i w:val="0"/>
                <w:color w:val="1A5276"/>
                <w:sz w:val="19"/>
              </w:rPr>
              <w:t>24–29 / 36  (67–80%)</w:t>
            </w:r>
          </w:p>
        </w:tc>
        <w:tc>
          <w:tcPr>
            <w:tcW w:w="652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i w:val="0"/>
                <w:color w:val="1A1A2E"/>
                <w:sz w:val="19"/>
              </w:rPr>
              <w:t>Good progress. Review every wrong answer using the key above. Keep practising daily.</w:t>
            </w:r>
          </w:p>
        </w:tc>
      </w:tr>
      <w:tr>
        <w:tc>
          <w:tcPr>
            <w:tcW w:w="3118" w:type="dxa"/>
            <w:shd w:val="clear" w:color="auto" w:fill="EBF5FB"/>
          </w:tcPr>
          <w:p>
            <w:pPr>
              <w:spacing w:before="60" w:after="60"/>
            </w:pPr>
            <w:r>
              <w:rPr>
                <w:b/>
                <w:i w:val="0"/>
                <w:color w:val="1A5276"/>
                <w:sz w:val="19"/>
              </w:rPr>
              <w:t>18–23 / 36  (50–66%)</w:t>
            </w:r>
          </w:p>
        </w:tc>
        <w:tc>
          <w:tcPr>
            <w:tcW w:w="6520" w:type="dxa"/>
            <w:shd w:val="clear" w:color="auto" w:fill="EBF5FB"/>
          </w:tcPr>
          <w:p>
            <w:pPr>
              <w:spacing w:before="60" w:after="60"/>
            </w:pPr>
            <w:r>
              <w:rPr>
                <w:b w:val="0"/>
                <w:i w:val="0"/>
                <w:color w:val="1A1A2E"/>
                <w:sz w:val="19"/>
              </w:rPr>
              <w:t>You are building your vocabulary. Re-read each section note, then redo the questions.</w:t>
            </w:r>
          </w:p>
        </w:tc>
      </w:tr>
      <w:tr>
        <w:tc>
          <w:tcPr>
            <w:tcW w:w="3118" w:type="dxa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i w:val="0"/>
                <w:color w:val="1A5276"/>
                <w:sz w:val="19"/>
              </w:rPr>
              <w:t>Below 18  (&lt;50%)</w:t>
            </w:r>
          </w:p>
        </w:tc>
        <w:tc>
          <w:tcPr>
            <w:tcW w:w="6520" w:type="dxa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i w:val="0"/>
                <w:color w:val="1A1A2E"/>
                <w:sz w:val="19"/>
              </w:rPr>
              <w:t>Focus on Sections 1–4 first (Priority topics). Redo each section before moving on.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