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73D0B" w14:textId="77777777" w:rsidR="00340569" w:rsidRDefault="00E3785D">
      <w:r w:rsidRPr="00A31511">
        <w:rPr>
          <w:b/>
          <w:u w:val="single"/>
        </w:rPr>
        <w:t>Question 7 answer</w:t>
      </w:r>
      <w:r>
        <w:t xml:space="preserve"> :</w:t>
      </w:r>
    </w:p>
    <w:p w14:paraId="690556FB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superlative</w:t>
      </w:r>
    </w:p>
    <w:p w14:paraId="0CE6D339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[42.857142857142854, 76.19047619047619, 80.95238095238095]</w:t>
      </w:r>
    </w:p>
    <w:p w14:paraId="0E41E4BD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city-in-state</w:t>
      </w:r>
    </w:p>
    <w:p w14:paraId="10F0CE86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[33.33333333333333, 61.111111111111114, 83.33333333333334]</w:t>
      </w:r>
    </w:p>
    <w:p w14:paraId="012FB670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family</w:t>
      </w:r>
    </w:p>
    <w:p w14:paraId="1E768C4E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[70.51282051282051, 91.02564102564102, 96.7948717948718]</w:t>
      </w:r>
    </w:p>
    <w:p w14:paraId="44F146DB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adjective-to-adverb</w:t>
      </w:r>
    </w:p>
    <w:p w14:paraId="77381F93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[1.1111111111111112, 12.222222222222221, 22.22222222222222]</w:t>
      </w:r>
    </w:p>
    <w:p w14:paraId="3F205505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currency</w:t>
      </w:r>
    </w:p>
    <w:p w14:paraId="566A7C27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[10.0, 10.0, 10.0]</w:t>
      </w:r>
    </w:p>
    <w:p w14:paraId="4E29CE1E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nationality-adjective</w:t>
      </w:r>
    </w:p>
    <w:p w14:paraId="34D52898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[45.348837209302324, 74.4186046511628, 87.20930232558139]</w:t>
      </w:r>
    </w:p>
    <w:p w14:paraId="708324EF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capital</w:t>
      </w:r>
    </w:p>
    <w:p w14:paraId="722CDD3B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[8.333333333333332, 58.333333333333336, 75.0]</w:t>
      </w:r>
    </w:p>
    <w:p w14:paraId="3E301CBD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comparative</w:t>
      </w:r>
    </w:p>
    <w:p w14:paraId="56CB65AF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[53.333333333333336, 76.19047619047619, 80.0]</w:t>
      </w:r>
    </w:p>
    <w:p w14:paraId="1B4119CA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5408E169" w14:textId="77777777" w:rsidR="005C425E" w:rsidRP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 w:rsidRPr="005C425E">
        <w:rPr>
          <w:rFonts w:cs="Menlo Regular"/>
          <w:b/>
          <w:color w:val="000000"/>
          <w:sz w:val="22"/>
          <w:szCs w:val="22"/>
        </w:rPr>
        <w:t>Final answer</w:t>
      </w:r>
    </w:p>
    <w:p w14:paraId="73BC5621" w14:textId="77777777" w:rsidR="005C425E" w:rsidRDefault="005C425E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5C425E">
        <w:rPr>
          <w:rFonts w:cs="Menlo Regular"/>
          <w:color w:val="000000"/>
          <w:sz w:val="22"/>
          <w:szCs w:val="22"/>
        </w:rPr>
        <w:t>{'superlative': [42.857142857142854, 76.19047619047619, 80.95238095238095], 'city-in-state': [33.33333333333333, 61.111111111111114, 83.33333333333334], 'family': [70.51282051282051, 91.02564102564102, 96.7948717948718], 'adjective-to-adverb': [1.1111111111111112, 12.222222222222221, 22.22222222222222], 'currency': [10.0, 10.0, 10.0], 'nationality-adjective': [45.348837209302324, 74.4186046511628, 87.20930232558139], 'capital': [8.333333333333332, 58.333333333333336, 75.0], 'comparative': [53.333333333333336, 76.19047619047619, 80.0]}</w:t>
      </w:r>
    </w:p>
    <w:p w14:paraId="6BEC0282" w14:textId="77777777" w:rsidR="005913B4" w:rsidRDefault="005913B4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58292D43" w14:textId="09BE5FE7" w:rsidR="005913B4" w:rsidRPr="005C425E" w:rsidRDefault="005913B4" w:rsidP="005C42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Following is the table for all categories with different accuracy:</w:t>
      </w:r>
    </w:p>
    <w:p w14:paraId="40E840CB" w14:textId="77777777" w:rsidR="00857B2D" w:rsidRPr="005C425E" w:rsidRDefault="00857B2D" w:rsidP="00857B2D">
      <w:pPr>
        <w:rPr>
          <w:rFonts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10"/>
        <w:gridCol w:w="2111"/>
        <w:gridCol w:w="2111"/>
      </w:tblGrid>
      <w:tr w:rsidR="00857B2D" w:rsidRPr="005C425E" w14:paraId="58DA9441" w14:textId="77777777" w:rsidTr="0039565E">
        <w:trPr>
          <w:trHeight w:val="323"/>
        </w:trPr>
        <w:tc>
          <w:tcPr>
            <w:tcW w:w="2184" w:type="dxa"/>
          </w:tcPr>
          <w:p w14:paraId="290A9266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Category</w:t>
            </w:r>
          </w:p>
        </w:tc>
        <w:tc>
          <w:tcPr>
            <w:tcW w:w="2110" w:type="dxa"/>
          </w:tcPr>
          <w:p w14:paraId="159F270D" w14:textId="0EDA689D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1-best</w:t>
            </w:r>
          </w:p>
        </w:tc>
        <w:tc>
          <w:tcPr>
            <w:tcW w:w="2111" w:type="dxa"/>
          </w:tcPr>
          <w:p w14:paraId="15A9E8F4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5-best</w:t>
            </w:r>
          </w:p>
        </w:tc>
        <w:tc>
          <w:tcPr>
            <w:tcW w:w="2111" w:type="dxa"/>
          </w:tcPr>
          <w:p w14:paraId="325A9A34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10-best</w:t>
            </w:r>
          </w:p>
        </w:tc>
      </w:tr>
      <w:tr w:rsidR="00857B2D" w:rsidRPr="005C425E" w14:paraId="2A1B7102" w14:textId="77777777" w:rsidTr="0039565E">
        <w:trPr>
          <w:trHeight w:val="323"/>
        </w:trPr>
        <w:tc>
          <w:tcPr>
            <w:tcW w:w="2184" w:type="dxa"/>
          </w:tcPr>
          <w:p w14:paraId="2EFD8324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adjective-to-adverb</w:t>
            </w:r>
          </w:p>
        </w:tc>
        <w:tc>
          <w:tcPr>
            <w:tcW w:w="2110" w:type="dxa"/>
          </w:tcPr>
          <w:p w14:paraId="4E9CC415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1.11%</w:t>
            </w:r>
          </w:p>
        </w:tc>
        <w:tc>
          <w:tcPr>
            <w:tcW w:w="2111" w:type="dxa"/>
          </w:tcPr>
          <w:p w14:paraId="6F1B48D2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12.22%</w:t>
            </w:r>
          </w:p>
        </w:tc>
        <w:tc>
          <w:tcPr>
            <w:tcW w:w="2111" w:type="dxa"/>
          </w:tcPr>
          <w:p w14:paraId="04C58F69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22.22%</w:t>
            </w:r>
          </w:p>
        </w:tc>
      </w:tr>
      <w:tr w:rsidR="00857B2D" w:rsidRPr="005C425E" w14:paraId="172DA999" w14:textId="77777777" w:rsidTr="0039565E">
        <w:tc>
          <w:tcPr>
            <w:tcW w:w="2184" w:type="dxa"/>
          </w:tcPr>
          <w:p w14:paraId="79CB269A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currency</w:t>
            </w:r>
          </w:p>
        </w:tc>
        <w:tc>
          <w:tcPr>
            <w:tcW w:w="2110" w:type="dxa"/>
          </w:tcPr>
          <w:p w14:paraId="0194C9BA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10%</w:t>
            </w:r>
          </w:p>
        </w:tc>
        <w:tc>
          <w:tcPr>
            <w:tcW w:w="2111" w:type="dxa"/>
          </w:tcPr>
          <w:p w14:paraId="440B87B6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10%</w:t>
            </w:r>
          </w:p>
        </w:tc>
        <w:tc>
          <w:tcPr>
            <w:tcW w:w="2111" w:type="dxa"/>
          </w:tcPr>
          <w:p w14:paraId="0962323B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10%</w:t>
            </w:r>
          </w:p>
        </w:tc>
      </w:tr>
      <w:tr w:rsidR="00857B2D" w:rsidRPr="005C425E" w14:paraId="4E9415D7" w14:textId="77777777" w:rsidTr="0039565E">
        <w:tc>
          <w:tcPr>
            <w:tcW w:w="2184" w:type="dxa"/>
          </w:tcPr>
          <w:p w14:paraId="4DD013D8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nationality-adjective</w:t>
            </w:r>
          </w:p>
        </w:tc>
        <w:tc>
          <w:tcPr>
            <w:tcW w:w="2110" w:type="dxa"/>
          </w:tcPr>
          <w:p w14:paraId="42962753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45.35%</w:t>
            </w:r>
          </w:p>
        </w:tc>
        <w:tc>
          <w:tcPr>
            <w:tcW w:w="2111" w:type="dxa"/>
          </w:tcPr>
          <w:p w14:paraId="156F7D89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74.42%</w:t>
            </w:r>
          </w:p>
        </w:tc>
        <w:tc>
          <w:tcPr>
            <w:tcW w:w="2111" w:type="dxa"/>
          </w:tcPr>
          <w:p w14:paraId="712FB733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87.21%</w:t>
            </w:r>
          </w:p>
        </w:tc>
      </w:tr>
      <w:tr w:rsidR="00857B2D" w:rsidRPr="005C425E" w14:paraId="21CB00D9" w14:textId="77777777" w:rsidTr="0039565E">
        <w:trPr>
          <w:trHeight w:val="260"/>
        </w:trPr>
        <w:tc>
          <w:tcPr>
            <w:tcW w:w="2184" w:type="dxa"/>
          </w:tcPr>
          <w:p w14:paraId="2216ABC1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capital</w:t>
            </w:r>
          </w:p>
        </w:tc>
        <w:tc>
          <w:tcPr>
            <w:tcW w:w="2110" w:type="dxa"/>
          </w:tcPr>
          <w:p w14:paraId="5AC7CC00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8.33%</w:t>
            </w:r>
          </w:p>
        </w:tc>
        <w:tc>
          <w:tcPr>
            <w:tcW w:w="2111" w:type="dxa"/>
          </w:tcPr>
          <w:p w14:paraId="3DEA0161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58.33%</w:t>
            </w:r>
          </w:p>
        </w:tc>
        <w:tc>
          <w:tcPr>
            <w:tcW w:w="2111" w:type="dxa"/>
          </w:tcPr>
          <w:p w14:paraId="5543B6DC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75%</w:t>
            </w:r>
          </w:p>
        </w:tc>
      </w:tr>
      <w:tr w:rsidR="00857B2D" w:rsidRPr="005C425E" w14:paraId="22ECB734" w14:textId="77777777" w:rsidTr="0039565E">
        <w:trPr>
          <w:trHeight w:val="260"/>
        </w:trPr>
        <w:tc>
          <w:tcPr>
            <w:tcW w:w="2184" w:type="dxa"/>
          </w:tcPr>
          <w:p w14:paraId="03EC4008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comparative</w:t>
            </w:r>
          </w:p>
        </w:tc>
        <w:tc>
          <w:tcPr>
            <w:tcW w:w="2110" w:type="dxa"/>
          </w:tcPr>
          <w:p w14:paraId="1961130E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53.33%</w:t>
            </w:r>
          </w:p>
        </w:tc>
        <w:tc>
          <w:tcPr>
            <w:tcW w:w="2111" w:type="dxa"/>
          </w:tcPr>
          <w:p w14:paraId="3C24B0A4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76.19%</w:t>
            </w:r>
          </w:p>
        </w:tc>
        <w:tc>
          <w:tcPr>
            <w:tcW w:w="2111" w:type="dxa"/>
          </w:tcPr>
          <w:p w14:paraId="66995207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80%</w:t>
            </w:r>
          </w:p>
        </w:tc>
      </w:tr>
      <w:tr w:rsidR="0039565E" w:rsidRPr="005C425E" w14:paraId="07A97BE2" w14:textId="77777777" w:rsidTr="0039565E">
        <w:trPr>
          <w:trHeight w:val="260"/>
        </w:trPr>
        <w:tc>
          <w:tcPr>
            <w:tcW w:w="2184" w:type="dxa"/>
          </w:tcPr>
          <w:p w14:paraId="6012FEBA" w14:textId="7AF0DBD2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rFonts w:cs="Menlo"/>
                <w:color w:val="000000"/>
                <w:sz w:val="22"/>
                <w:szCs w:val="22"/>
              </w:rPr>
              <w:t>city-in-state</w:t>
            </w:r>
          </w:p>
        </w:tc>
        <w:tc>
          <w:tcPr>
            <w:tcW w:w="2110" w:type="dxa"/>
          </w:tcPr>
          <w:p w14:paraId="53C31B35" w14:textId="052DFA3C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33.33%</w:t>
            </w:r>
          </w:p>
        </w:tc>
        <w:tc>
          <w:tcPr>
            <w:tcW w:w="2111" w:type="dxa"/>
          </w:tcPr>
          <w:p w14:paraId="7EF7A0D5" w14:textId="4FE5757C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61.11%</w:t>
            </w:r>
          </w:p>
        </w:tc>
        <w:tc>
          <w:tcPr>
            <w:tcW w:w="2111" w:type="dxa"/>
          </w:tcPr>
          <w:p w14:paraId="7CE210BF" w14:textId="30D8FDE6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83.33%</w:t>
            </w:r>
          </w:p>
        </w:tc>
      </w:tr>
      <w:tr w:rsidR="0039565E" w:rsidRPr="005C425E" w14:paraId="7D5F88D2" w14:textId="77777777" w:rsidTr="0039565E">
        <w:trPr>
          <w:trHeight w:val="260"/>
        </w:trPr>
        <w:tc>
          <w:tcPr>
            <w:tcW w:w="2184" w:type="dxa"/>
          </w:tcPr>
          <w:p w14:paraId="09E12246" w14:textId="3AA38B29" w:rsidR="0039565E" w:rsidRPr="005C425E" w:rsidRDefault="0039565E" w:rsidP="00A6393E">
            <w:pPr>
              <w:rPr>
                <w:rFonts w:cs="Menlo"/>
                <w:color w:val="000000"/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family</w:t>
            </w:r>
          </w:p>
        </w:tc>
        <w:tc>
          <w:tcPr>
            <w:tcW w:w="2110" w:type="dxa"/>
          </w:tcPr>
          <w:p w14:paraId="1CEC8D61" w14:textId="2F1E7FCC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70.51%</w:t>
            </w:r>
          </w:p>
        </w:tc>
        <w:tc>
          <w:tcPr>
            <w:tcW w:w="2111" w:type="dxa"/>
          </w:tcPr>
          <w:p w14:paraId="39F893B0" w14:textId="40197EEA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91.02%</w:t>
            </w:r>
          </w:p>
        </w:tc>
        <w:tc>
          <w:tcPr>
            <w:tcW w:w="2111" w:type="dxa"/>
          </w:tcPr>
          <w:p w14:paraId="10468B6D" w14:textId="2D26ADA0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96.79%</w:t>
            </w:r>
          </w:p>
        </w:tc>
      </w:tr>
      <w:tr w:rsidR="0039565E" w:rsidRPr="005C425E" w14:paraId="48D580DB" w14:textId="77777777" w:rsidTr="0039565E">
        <w:trPr>
          <w:trHeight w:val="260"/>
        </w:trPr>
        <w:tc>
          <w:tcPr>
            <w:tcW w:w="2184" w:type="dxa"/>
          </w:tcPr>
          <w:p w14:paraId="67B1F47D" w14:textId="218D3923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superlative</w:t>
            </w:r>
          </w:p>
        </w:tc>
        <w:tc>
          <w:tcPr>
            <w:tcW w:w="2110" w:type="dxa"/>
          </w:tcPr>
          <w:p w14:paraId="30FD47A3" w14:textId="41D5A744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42.86%</w:t>
            </w:r>
          </w:p>
        </w:tc>
        <w:tc>
          <w:tcPr>
            <w:tcW w:w="2111" w:type="dxa"/>
          </w:tcPr>
          <w:p w14:paraId="7FB20516" w14:textId="3C7EB458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76.19%</w:t>
            </w:r>
          </w:p>
        </w:tc>
        <w:tc>
          <w:tcPr>
            <w:tcW w:w="2111" w:type="dxa"/>
          </w:tcPr>
          <w:p w14:paraId="6B7A2B21" w14:textId="63D9693C" w:rsidR="0039565E" w:rsidRPr="005C425E" w:rsidRDefault="0039565E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80.95%</w:t>
            </w:r>
          </w:p>
        </w:tc>
      </w:tr>
    </w:tbl>
    <w:p w14:paraId="6E3D0581" w14:textId="77777777" w:rsidR="00857B2D" w:rsidRPr="005C425E" w:rsidRDefault="00857B2D" w:rsidP="00857B2D">
      <w:pPr>
        <w:rPr>
          <w:sz w:val="22"/>
          <w:szCs w:val="22"/>
        </w:rPr>
      </w:pPr>
    </w:p>
    <w:p w14:paraId="360907DF" w14:textId="77777777" w:rsidR="00857B2D" w:rsidRPr="005C425E" w:rsidRDefault="00857B2D" w:rsidP="00857B2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855"/>
        <w:gridCol w:w="2805"/>
      </w:tblGrid>
      <w:tr w:rsidR="00857B2D" w:rsidRPr="005C425E" w14:paraId="5F8A2FDF" w14:textId="77777777" w:rsidTr="00B824E7">
        <w:tc>
          <w:tcPr>
            <w:tcW w:w="2856" w:type="dxa"/>
          </w:tcPr>
          <w:p w14:paraId="137FBFF8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Category</w:t>
            </w:r>
          </w:p>
        </w:tc>
        <w:tc>
          <w:tcPr>
            <w:tcW w:w="2855" w:type="dxa"/>
          </w:tcPr>
          <w:p w14:paraId="26F44B49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Incorrectly predicted</w:t>
            </w:r>
          </w:p>
        </w:tc>
        <w:tc>
          <w:tcPr>
            <w:tcW w:w="2805" w:type="dxa"/>
          </w:tcPr>
          <w:p w14:paraId="04F90039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Correct Answer</w:t>
            </w:r>
          </w:p>
        </w:tc>
      </w:tr>
      <w:tr w:rsidR="00857B2D" w:rsidRPr="005C425E" w14:paraId="57538FB2" w14:textId="77777777" w:rsidTr="00B824E7">
        <w:tc>
          <w:tcPr>
            <w:tcW w:w="2856" w:type="dxa"/>
          </w:tcPr>
          <w:p w14:paraId="555DFEC3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adjective-to-adverb</w:t>
            </w:r>
          </w:p>
        </w:tc>
        <w:tc>
          <w:tcPr>
            <w:tcW w:w="2855" w:type="dxa"/>
          </w:tcPr>
          <w:p w14:paraId="12035CA7" w14:textId="532903F2" w:rsidR="00857B2D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regular</w:t>
            </w:r>
          </w:p>
        </w:tc>
        <w:tc>
          <w:tcPr>
            <w:tcW w:w="2805" w:type="dxa"/>
          </w:tcPr>
          <w:p w14:paraId="26063608" w14:textId="1820C61D" w:rsidR="00857B2D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</w:t>
            </w:r>
          </w:p>
        </w:tc>
      </w:tr>
      <w:tr w:rsidR="00857B2D" w:rsidRPr="005C425E" w14:paraId="5BE5D96C" w14:textId="77777777" w:rsidTr="00B824E7">
        <w:tc>
          <w:tcPr>
            <w:tcW w:w="2856" w:type="dxa"/>
          </w:tcPr>
          <w:p w14:paraId="3BBC81BF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currency</w:t>
            </w:r>
          </w:p>
        </w:tc>
        <w:tc>
          <w:tcPr>
            <w:tcW w:w="2855" w:type="dxa"/>
          </w:tcPr>
          <w:p w14:paraId="49CA4D4F" w14:textId="2457CD87" w:rsidR="00857B2D" w:rsidRPr="005C425E" w:rsidRDefault="00A6393E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wins</w:t>
            </w:r>
          </w:p>
        </w:tc>
        <w:tc>
          <w:tcPr>
            <w:tcW w:w="2805" w:type="dxa"/>
          </w:tcPr>
          <w:p w14:paraId="7104B021" w14:textId="28A2C042" w:rsidR="00857B2D" w:rsidRPr="005C425E" w:rsidRDefault="00A6393E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korea</w:t>
            </w:r>
          </w:p>
        </w:tc>
      </w:tr>
      <w:tr w:rsidR="00857B2D" w:rsidRPr="005C425E" w14:paraId="1AB9E1F0" w14:textId="77777777" w:rsidTr="00B824E7">
        <w:tc>
          <w:tcPr>
            <w:tcW w:w="2856" w:type="dxa"/>
          </w:tcPr>
          <w:p w14:paraId="1BD2F2C2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nationality-adjective</w:t>
            </w:r>
          </w:p>
        </w:tc>
        <w:tc>
          <w:tcPr>
            <w:tcW w:w="2855" w:type="dxa"/>
          </w:tcPr>
          <w:p w14:paraId="06B7ACE2" w14:textId="38139DC8" w:rsidR="00857B2D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</w:tc>
        <w:tc>
          <w:tcPr>
            <w:tcW w:w="2805" w:type="dxa"/>
          </w:tcPr>
          <w:p w14:paraId="4F701A9D" w14:textId="7B379CA6" w:rsidR="00857B2D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england</w:t>
            </w:r>
          </w:p>
        </w:tc>
      </w:tr>
      <w:tr w:rsidR="00857B2D" w:rsidRPr="005C425E" w14:paraId="362AB0BE" w14:textId="77777777" w:rsidTr="00B824E7">
        <w:trPr>
          <w:trHeight w:val="323"/>
        </w:trPr>
        <w:tc>
          <w:tcPr>
            <w:tcW w:w="2856" w:type="dxa"/>
          </w:tcPr>
          <w:p w14:paraId="681D730D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capital</w:t>
            </w:r>
          </w:p>
        </w:tc>
        <w:tc>
          <w:tcPr>
            <w:tcW w:w="2855" w:type="dxa"/>
          </w:tcPr>
          <w:p w14:paraId="4CD3A2C6" w14:textId="45CCC5E2" w:rsidR="00857B2D" w:rsidRPr="005C425E" w:rsidRDefault="00A6393E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queens</w:t>
            </w:r>
          </w:p>
        </w:tc>
        <w:tc>
          <w:tcPr>
            <w:tcW w:w="2805" w:type="dxa"/>
          </w:tcPr>
          <w:p w14:paraId="6E1852BB" w14:textId="630C1A62" w:rsidR="00857B2D" w:rsidRPr="005C425E" w:rsidRDefault="00A6393E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london</w:t>
            </w:r>
          </w:p>
        </w:tc>
      </w:tr>
      <w:tr w:rsidR="00857B2D" w:rsidRPr="005C425E" w14:paraId="17A5D0BE" w14:textId="77777777" w:rsidTr="00B824E7">
        <w:trPr>
          <w:trHeight w:val="260"/>
        </w:trPr>
        <w:tc>
          <w:tcPr>
            <w:tcW w:w="2856" w:type="dxa"/>
          </w:tcPr>
          <w:p w14:paraId="1ECB3694" w14:textId="77777777" w:rsidR="00857B2D" w:rsidRPr="005C425E" w:rsidRDefault="00857B2D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comparative</w:t>
            </w:r>
          </w:p>
        </w:tc>
        <w:tc>
          <w:tcPr>
            <w:tcW w:w="2855" w:type="dxa"/>
          </w:tcPr>
          <w:p w14:paraId="74F97F2A" w14:textId="47573037" w:rsidR="00857B2D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  <w:tc>
          <w:tcPr>
            <w:tcW w:w="2805" w:type="dxa"/>
          </w:tcPr>
          <w:p w14:paraId="22905F54" w14:textId="463568AD" w:rsidR="00857B2D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</w:t>
            </w:r>
          </w:p>
        </w:tc>
      </w:tr>
      <w:tr w:rsidR="00B824E7" w:rsidRPr="005C425E" w14:paraId="2C51F79B" w14:textId="77777777" w:rsidTr="00B824E7">
        <w:trPr>
          <w:trHeight w:val="260"/>
        </w:trPr>
        <w:tc>
          <w:tcPr>
            <w:tcW w:w="2856" w:type="dxa"/>
          </w:tcPr>
          <w:p w14:paraId="266F5BAB" w14:textId="7B01A4CA" w:rsidR="00B824E7" w:rsidRPr="005C425E" w:rsidRDefault="00B824E7" w:rsidP="00A6393E">
            <w:pPr>
              <w:rPr>
                <w:sz w:val="22"/>
                <w:szCs w:val="22"/>
              </w:rPr>
            </w:pPr>
            <w:r w:rsidRPr="005C425E">
              <w:rPr>
                <w:rFonts w:cs="Menlo"/>
                <w:color w:val="000000"/>
                <w:sz w:val="22"/>
                <w:szCs w:val="22"/>
              </w:rPr>
              <w:t>city-in-state</w:t>
            </w:r>
          </w:p>
        </w:tc>
        <w:tc>
          <w:tcPr>
            <w:tcW w:w="2855" w:type="dxa"/>
          </w:tcPr>
          <w:p w14:paraId="191C6DD7" w14:textId="6AB3285E" w:rsidR="00B824E7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newark</w:t>
            </w:r>
          </w:p>
        </w:tc>
        <w:tc>
          <w:tcPr>
            <w:tcW w:w="2805" w:type="dxa"/>
          </w:tcPr>
          <w:p w14:paraId="72AE85DA" w14:textId="5803C6EF" w:rsidR="00B824E7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seattle</w:t>
            </w:r>
          </w:p>
        </w:tc>
      </w:tr>
      <w:tr w:rsidR="00B824E7" w:rsidRPr="005C425E" w14:paraId="281C14E6" w14:textId="77777777" w:rsidTr="00B824E7">
        <w:trPr>
          <w:trHeight w:val="260"/>
        </w:trPr>
        <w:tc>
          <w:tcPr>
            <w:tcW w:w="2856" w:type="dxa"/>
          </w:tcPr>
          <w:p w14:paraId="3A93E256" w14:textId="08924E5E" w:rsidR="00B824E7" w:rsidRPr="005C425E" w:rsidRDefault="00B824E7" w:rsidP="00A6393E">
            <w:pPr>
              <w:rPr>
                <w:rFonts w:cs="Menlo"/>
                <w:color w:val="000000"/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family</w:t>
            </w:r>
          </w:p>
        </w:tc>
        <w:tc>
          <w:tcPr>
            <w:tcW w:w="2855" w:type="dxa"/>
          </w:tcPr>
          <w:p w14:paraId="565EDF9F" w14:textId="55F016C3" w:rsidR="00B824E7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sons</w:t>
            </w:r>
          </w:p>
        </w:tc>
        <w:tc>
          <w:tcPr>
            <w:tcW w:w="2805" w:type="dxa"/>
          </w:tcPr>
          <w:p w14:paraId="10B5C390" w14:textId="5BC975A8" w:rsidR="00B824E7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brothers</w:t>
            </w:r>
          </w:p>
        </w:tc>
      </w:tr>
      <w:tr w:rsidR="00B824E7" w:rsidRPr="005C425E" w14:paraId="0EB7D557" w14:textId="77777777" w:rsidTr="00B824E7">
        <w:trPr>
          <w:trHeight w:val="260"/>
        </w:trPr>
        <w:tc>
          <w:tcPr>
            <w:tcW w:w="2856" w:type="dxa"/>
          </w:tcPr>
          <w:p w14:paraId="29520A40" w14:textId="3DFE519D" w:rsidR="00B824E7" w:rsidRPr="005C425E" w:rsidRDefault="00B824E7" w:rsidP="00A6393E">
            <w:pPr>
              <w:rPr>
                <w:sz w:val="22"/>
                <w:szCs w:val="22"/>
              </w:rPr>
            </w:pPr>
            <w:r w:rsidRPr="005C425E">
              <w:rPr>
                <w:sz w:val="22"/>
                <w:szCs w:val="22"/>
              </w:rPr>
              <w:t>superlative</w:t>
            </w:r>
          </w:p>
        </w:tc>
        <w:tc>
          <w:tcPr>
            <w:tcW w:w="2855" w:type="dxa"/>
          </w:tcPr>
          <w:p w14:paraId="4B5FF08C" w14:textId="5E1B95D5" w:rsidR="00B824E7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  <w:tc>
          <w:tcPr>
            <w:tcW w:w="2805" w:type="dxa"/>
          </w:tcPr>
          <w:p w14:paraId="3A9C06A6" w14:textId="0FE00EBD" w:rsidR="00B824E7" w:rsidRPr="005C425E" w:rsidRDefault="00B61CAF" w:rsidP="00A639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</w:t>
            </w:r>
          </w:p>
        </w:tc>
      </w:tr>
    </w:tbl>
    <w:p w14:paraId="4F45B77A" w14:textId="77777777" w:rsidR="00857B2D" w:rsidRPr="005C425E" w:rsidRDefault="00857B2D" w:rsidP="00857B2D">
      <w:pPr>
        <w:rPr>
          <w:sz w:val="22"/>
          <w:szCs w:val="22"/>
        </w:rPr>
      </w:pPr>
    </w:p>
    <w:p w14:paraId="409CB4D6" w14:textId="77777777" w:rsidR="00857B2D" w:rsidRPr="005C425E" w:rsidRDefault="00857B2D" w:rsidP="00857B2D">
      <w:pPr>
        <w:rPr>
          <w:sz w:val="22"/>
          <w:szCs w:val="22"/>
        </w:rPr>
      </w:pPr>
    </w:p>
    <w:p w14:paraId="5E54EC83" w14:textId="1CA969A3" w:rsidR="00857B2D" w:rsidRDefault="001E0CE8" w:rsidP="00202D53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Q</w:t>
      </w:r>
      <w:r w:rsidR="000A3208">
        <w:rPr>
          <w:rFonts w:cs="Times New Roman"/>
          <w:sz w:val="22"/>
          <w:szCs w:val="22"/>
        </w:rPr>
        <w:t xml:space="preserve">: </w:t>
      </w:r>
      <w:r w:rsidR="00857B2D" w:rsidRPr="005C425E">
        <w:rPr>
          <w:rFonts w:cs="Times New Roman"/>
          <w:sz w:val="22"/>
          <w:szCs w:val="22"/>
        </w:rPr>
        <w:t>Are there certain kinds of relations that seem to be predicted more accurately or less accurately by</w:t>
      </w:r>
      <w:r w:rsidR="00202D53">
        <w:rPr>
          <w:rFonts w:cs="Times New Roman"/>
          <w:sz w:val="22"/>
          <w:szCs w:val="22"/>
        </w:rPr>
        <w:t xml:space="preserve"> </w:t>
      </w:r>
      <w:r w:rsidR="00857B2D" w:rsidRPr="005C425E">
        <w:rPr>
          <w:rFonts w:cs="Times New Roman"/>
          <w:sz w:val="22"/>
          <w:szCs w:val="22"/>
        </w:rPr>
        <w:t>this method? Discuss your opinions and give a rationale for them.</w:t>
      </w:r>
    </w:p>
    <w:p w14:paraId="7CDCA554" w14:textId="77777777" w:rsidR="00202D53" w:rsidRDefault="00202D53" w:rsidP="00202D53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14:paraId="6C73FB1F" w14:textId="5E7D7F1E" w:rsidR="000A3208" w:rsidRDefault="001E0CE8" w:rsidP="00202D53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Ans</w:t>
      </w:r>
      <w:r w:rsidR="00202D53">
        <w:rPr>
          <w:rFonts w:cs="Times New Roman"/>
          <w:sz w:val="22"/>
          <w:szCs w:val="22"/>
        </w:rPr>
        <w:t xml:space="preserve">: </w:t>
      </w:r>
    </w:p>
    <w:p w14:paraId="1AC69205" w14:textId="77777777" w:rsidR="000A3208" w:rsidRDefault="000A3208" w:rsidP="00202D53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14:paraId="3D35015A" w14:textId="77777777" w:rsidR="002A7D65" w:rsidRDefault="00202D53" w:rsidP="00202D53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It seems from the table that all the relations have overall good accuracy for data. </w:t>
      </w:r>
    </w:p>
    <w:p w14:paraId="0F1F4209" w14:textId="5F21864F" w:rsidR="002A7D65" w:rsidRDefault="002A7D65" w:rsidP="00202D53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Relations, which have most accuracy predictions, are ‘family’</w:t>
      </w:r>
      <w:r w:rsidR="000A3208">
        <w:rPr>
          <w:rFonts w:cs="Times New Roman"/>
          <w:sz w:val="22"/>
          <w:szCs w:val="22"/>
        </w:rPr>
        <w:t>, ‘compa</w:t>
      </w:r>
      <w:r>
        <w:rPr>
          <w:rFonts w:cs="Times New Roman"/>
          <w:sz w:val="22"/>
          <w:szCs w:val="22"/>
        </w:rPr>
        <w:t>rative’</w:t>
      </w:r>
      <w:r w:rsidR="000A3208">
        <w:rPr>
          <w:rFonts w:cs="Times New Roman"/>
          <w:sz w:val="22"/>
          <w:szCs w:val="22"/>
        </w:rPr>
        <w:t>, ‘superlative’ in which all have above 40% 1-best accuracy and above 70% 5-best accuracy.</w:t>
      </w:r>
    </w:p>
    <w:p w14:paraId="4EDC7952" w14:textId="0C3B684D" w:rsidR="000A3208" w:rsidRPr="00202D53" w:rsidRDefault="000A3208" w:rsidP="00202D53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Also relations ‘</w:t>
      </w:r>
      <w:r w:rsidRPr="005C425E">
        <w:rPr>
          <w:sz w:val="22"/>
          <w:szCs w:val="22"/>
        </w:rPr>
        <w:t>adjective-to-adverb</w:t>
      </w:r>
      <w:r w:rsidR="002A7D65">
        <w:rPr>
          <w:rFonts w:cs="Times New Roman"/>
          <w:sz w:val="22"/>
          <w:szCs w:val="22"/>
        </w:rPr>
        <w:t>’</w:t>
      </w:r>
      <w:r>
        <w:rPr>
          <w:rFonts w:cs="Times New Roman"/>
          <w:sz w:val="22"/>
          <w:szCs w:val="22"/>
        </w:rPr>
        <w:t>, ‘capital’ and ‘currency’ are producing lower prediction accuracies in which all have below 10% 1-best accuracy.</w:t>
      </w:r>
      <w:r w:rsidR="002A7D65">
        <w:rPr>
          <w:rFonts w:cs="Times New Roman"/>
          <w:sz w:val="22"/>
          <w:szCs w:val="22"/>
        </w:rPr>
        <w:t xml:space="preserve"> In English documents we usually find words in the context of ‘family’ as many books have stories about family of students, scientists or real life heroes. I think this the main rationale behind getting so high prediction accuracy for ‘fami</w:t>
      </w:r>
      <w:r w:rsidR="00AD70DD">
        <w:rPr>
          <w:rFonts w:cs="Times New Roman"/>
          <w:sz w:val="22"/>
          <w:szCs w:val="22"/>
        </w:rPr>
        <w:t>l</w:t>
      </w:r>
      <w:r w:rsidR="002A7D65">
        <w:rPr>
          <w:rFonts w:cs="Times New Roman"/>
          <w:sz w:val="22"/>
          <w:szCs w:val="22"/>
        </w:rPr>
        <w:t xml:space="preserve">y’ relation. </w:t>
      </w:r>
      <w:r w:rsidR="00686523">
        <w:rPr>
          <w:rFonts w:cs="Times New Roman"/>
          <w:sz w:val="22"/>
          <w:szCs w:val="22"/>
        </w:rPr>
        <w:t>Similarly in literature</w:t>
      </w:r>
      <w:bookmarkStart w:id="0" w:name="_GoBack"/>
      <w:bookmarkEnd w:id="0"/>
      <w:r w:rsidR="00E25972">
        <w:rPr>
          <w:rFonts w:cs="Times New Roman"/>
          <w:sz w:val="22"/>
          <w:szCs w:val="22"/>
        </w:rPr>
        <w:t>, comparative adjectives are highly used like ‘bad’, ‘worse’ , ‘better’ and thus have high accuracy for ‘comparative’ relation. Similarly, not having enough reference for ‘capital’, ‘currency’ relations in literature is the main reason for their lower accuracy.</w:t>
      </w:r>
    </w:p>
    <w:p w14:paraId="7B025579" w14:textId="77777777" w:rsidR="00857B2D" w:rsidRDefault="00857B2D"/>
    <w:sectPr w:rsidR="00857B2D" w:rsidSect="00340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5D"/>
    <w:rsid w:val="000A3208"/>
    <w:rsid w:val="001E0CE8"/>
    <w:rsid w:val="00202D53"/>
    <w:rsid w:val="002A7D65"/>
    <w:rsid w:val="00340569"/>
    <w:rsid w:val="0039565E"/>
    <w:rsid w:val="005913B4"/>
    <w:rsid w:val="005C425E"/>
    <w:rsid w:val="00686523"/>
    <w:rsid w:val="00857B2D"/>
    <w:rsid w:val="00A31511"/>
    <w:rsid w:val="00A6393E"/>
    <w:rsid w:val="00AD70DD"/>
    <w:rsid w:val="00B61CAF"/>
    <w:rsid w:val="00B824E7"/>
    <w:rsid w:val="00E25972"/>
    <w:rsid w:val="00E3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C2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B2D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B2D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423</Words>
  <Characters>2412</Characters>
  <Application>Microsoft Macintosh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Naik</dc:creator>
  <cp:keywords/>
  <dc:description/>
  <cp:lastModifiedBy>Prathamesh Naik</cp:lastModifiedBy>
  <cp:revision>15</cp:revision>
  <dcterms:created xsi:type="dcterms:W3CDTF">2017-10-25T05:51:00Z</dcterms:created>
  <dcterms:modified xsi:type="dcterms:W3CDTF">2017-10-28T02:40:00Z</dcterms:modified>
</cp:coreProperties>
</file>