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A4DB8" w14:textId="77777777" w:rsidR="005932C9" w:rsidRPr="008435F6" w:rsidRDefault="005932C9" w:rsidP="005932C9">
      <w:pPr>
        <w:jc w:val="center"/>
        <w:rPr>
          <w:rFonts w:asciiTheme="majorBidi" w:hAnsiTheme="majorBidi" w:cstheme="majorBidi"/>
          <w:sz w:val="40"/>
          <w:szCs w:val="32"/>
        </w:rPr>
      </w:pPr>
      <w:r w:rsidRPr="008435F6">
        <w:rPr>
          <w:rFonts w:asciiTheme="majorBidi" w:hAnsiTheme="majorBidi" w:cstheme="majorBidi"/>
          <w:b/>
          <w:bCs/>
          <w:sz w:val="40"/>
          <w:szCs w:val="32"/>
        </w:rPr>
        <w:t>Lightweight NIDS Technical Report</w:t>
      </w:r>
    </w:p>
    <w:p w14:paraId="2FF4781E" w14:textId="1387AACD" w:rsidR="005932C9" w:rsidRPr="008435F6" w:rsidRDefault="008435F6" w:rsidP="005932C9">
      <w:pPr>
        <w:rPr>
          <w:sz w:val="28"/>
          <w:szCs w:val="22"/>
        </w:rPr>
      </w:pPr>
      <w:r w:rsidRPr="008435F6">
        <w:rPr>
          <w:b/>
          <w:bCs/>
          <w:sz w:val="28"/>
          <w:szCs w:val="22"/>
        </w:rPr>
        <w:t>Interns Name</w:t>
      </w:r>
      <w:r w:rsidR="005932C9" w:rsidRPr="008435F6">
        <w:rPr>
          <w:sz w:val="28"/>
          <w:szCs w:val="22"/>
        </w:rPr>
        <w:t>: Dev Sharma</w:t>
      </w:r>
      <w:r w:rsidRPr="008435F6">
        <w:rPr>
          <w:sz w:val="28"/>
          <w:szCs w:val="22"/>
        </w:rPr>
        <w:t xml:space="preserve"> (179)</w:t>
      </w:r>
      <w:r w:rsidR="005932C9" w:rsidRPr="008435F6">
        <w:rPr>
          <w:sz w:val="28"/>
          <w:szCs w:val="22"/>
        </w:rPr>
        <w:t>, Prateek</w:t>
      </w:r>
      <w:r w:rsidRPr="008435F6">
        <w:rPr>
          <w:sz w:val="28"/>
          <w:szCs w:val="22"/>
        </w:rPr>
        <w:t xml:space="preserve"> (166)</w:t>
      </w:r>
      <w:r w:rsidR="005932C9" w:rsidRPr="008435F6">
        <w:rPr>
          <w:sz w:val="28"/>
          <w:szCs w:val="22"/>
        </w:rPr>
        <w:br/>
      </w:r>
      <w:r w:rsidR="005932C9" w:rsidRPr="008435F6">
        <w:rPr>
          <w:b/>
          <w:bCs/>
          <w:sz w:val="28"/>
          <w:szCs w:val="22"/>
        </w:rPr>
        <w:t>Date</w:t>
      </w:r>
      <w:r w:rsidR="005932C9" w:rsidRPr="008435F6">
        <w:rPr>
          <w:sz w:val="28"/>
          <w:szCs w:val="22"/>
        </w:rPr>
        <w:t>: 17 Aug, 2025</w:t>
      </w:r>
    </w:p>
    <w:p w14:paraId="50B0DC6E" w14:textId="77777777" w:rsidR="005932C9" w:rsidRPr="005932C9" w:rsidRDefault="00000000" w:rsidP="005932C9">
      <w:r>
        <w:pict w14:anchorId="002D54CA">
          <v:rect id="_x0000_i1025" style="width:0;height:.75pt" o:hralign="center" o:hrstd="t" o:hrnoshade="t" o:hr="t" fillcolor="#f8faff" stroked="f"/>
        </w:pict>
      </w:r>
    </w:p>
    <w:p w14:paraId="2C055761" w14:textId="77777777" w:rsidR="005932C9" w:rsidRPr="005932C9" w:rsidRDefault="005932C9" w:rsidP="005932C9">
      <w:r w:rsidRPr="005932C9">
        <w:rPr>
          <w:b/>
          <w:bCs/>
        </w:rPr>
        <w:t>1. Detection Logic</w:t>
      </w:r>
    </w:p>
    <w:p w14:paraId="63F601E6" w14:textId="77777777" w:rsidR="005932C9" w:rsidRPr="005932C9" w:rsidRDefault="005932C9" w:rsidP="005932C9">
      <w:r w:rsidRPr="005932C9">
        <w:t>The NIDS uses a combination of </w:t>
      </w:r>
      <w:r w:rsidRPr="005932C9">
        <w:rPr>
          <w:b/>
          <w:bCs/>
        </w:rPr>
        <w:t>threshold-based</w:t>
      </w:r>
      <w:r w:rsidRPr="005932C9">
        <w:t> and </w:t>
      </w:r>
      <w:r w:rsidRPr="005932C9">
        <w:rPr>
          <w:b/>
          <w:bCs/>
        </w:rPr>
        <w:t>pattern-based</w:t>
      </w:r>
      <w:r w:rsidRPr="005932C9">
        <w:t> detection methods to identify suspicious network activity.</w:t>
      </w:r>
    </w:p>
    <w:p w14:paraId="6FB3B057" w14:textId="77777777" w:rsidR="005932C9" w:rsidRPr="005932C9" w:rsidRDefault="005932C9" w:rsidP="005932C9">
      <w:r w:rsidRPr="005932C9">
        <w:rPr>
          <w:b/>
          <w:bCs/>
        </w:rPr>
        <w:t>Key Detection Methods</w:t>
      </w:r>
    </w:p>
    <w:tbl>
      <w:tblPr>
        <w:tblW w:w="0" w:type="auto"/>
        <w:tblCellMar>
          <w:top w:w="15" w:type="dxa"/>
          <w:left w:w="15" w:type="dxa"/>
          <w:bottom w:w="15" w:type="dxa"/>
          <w:right w:w="15" w:type="dxa"/>
        </w:tblCellMar>
        <w:tblLook w:val="04A0" w:firstRow="1" w:lastRow="0" w:firstColumn="1" w:lastColumn="0" w:noHBand="0" w:noVBand="1"/>
      </w:tblPr>
      <w:tblGrid>
        <w:gridCol w:w="2132"/>
        <w:gridCol w:w="6894"/>
      </w:tblGrid>
      <w:tr w:rsidR="005932C9" w:rsidRPr="005932C9" w14:paraId="33EDB0D9" w14:textId="7777777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5B80E700" w14:textId="77777777" w:rsidR="005932C9" w:rsidRPr="005932C9" w:rsidRDefault="005932C9" w:rsidP="005932C9">
            <w:pPr>
              <w:rPr>
                <w:b/>
                <w:bCs/>
              </w:rPr>
            </w:pPr>
            <w:r w:rsidRPr="005932C9">
              <w:rPr>
                <w:b/>
                <w:bCs/>
              </w:rPr>
              <w:t>Attack Type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B2ACC54" w14:textId="77777777" w:rsidR="005932C9" w:rsidRPr="005932C9" w:rsidRDefault="005932C9" w:rsidP="005932C9">
            <w:pPr>
              <w:rPr>
                <w:b/>
                <w:bCs/>
              </w:rPr>
            </w:pPr>
            <w:r w:rsidRPr="005932C9">
              <w:rPr>
                <w:b/>
                <w:bCs/>
              </w:rPr>
              <w:t>Detection Logic</w:t>
            </w:r>
          </w:p>
        </w:tc>
      </w:tr>
      <w:tr w:rsidR="005932C9" w:rsidRPr="005932C9" w14:paraId="053277E9"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0A631E6" w14:textId="77777777" w:rsidR="005932C9" w:rsidRPr="005932C9" w:rsidRDefault="005932C9" w:rsidP="005932C9">
            <w:r w:rsidRPr="005932C9">
              <w:rPr>
                <w:b/>
                <w:bCs/>
              </w:rPr>
              <w:t>ICMP Flood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2D51FD1" w14:textId="77777777" w:rsidR="005932C9" w:rsidRPr="005932C9" w:rsidRDefault="005932C9" w:rsidP="005932C9">
            <w:r w:rsidRPr="005932C9">
              <w:t>Counts ICMP echo requests (Type 8) from a single source; triggers if threshold exceeded (default: 10 packets/5 sec).</w:t>
            </w:r>
          </w:p>
        </w:tc>
      </w:tr>
      <w:tr w:rsidR="005932C9" w:rsidRPr="005932C9" w14:paraId="649CBE3D"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C2ED718" w14:textId="77777777" w:rsidR="005932C9" w:rsidRPr="005932C9" w:rsidRDefault="005932C9" w:rsidP="005932C9">
            <w:r w:rsidRPr="005932C9">
              <w:rPr>
                <w:b/>
                <w:bCs/>
              </w:rPr>
              <w:t>TCP SYN Scan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BFEAF6D" w14:textId="77777777" w:rsidR="005932C9" w:rsidRPr="005932C9" w:rsidRDefault="005932C9" w:rsidP="005932C9">
            <w:r w:rsidRPr="005932C9">
              <w:t>Tracks SYN packets to multiple ports from one IP; flags if &gt; threshold unique ports are targeted.</w:t>
            </w:r>
          </w:p>
        </w:tc>
      </w:tr>
      <w:tr w:rsidR="005932C9" w:rsidRPr="005932C9" w14:paraId="0EC2FC83"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C3B1B99" w14:textId="77777777" w:rsidR="005932C9" w:rsidRPr="005932C9" w:rsidRDefault="005932C9" w:rsidP="005932C9">
            <w:r w:rsidRPr="005932C9">
              <w:rPr>
                <w:b/>
                <w:bCs/>
              </w:rPr>
              <w:t>Half-Open Connections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29EBCEF" w14:textId="77777777" w:rsidR="005932C9" w:rsidRPr="005932C9" w:rsidRDefault="005932C9" w:rsidP="005932C9">
            <w:r w:rsidRPr="005932C9">
              <w:t>Monitors SYN without ACK responses; alerts on excessive incomplete handshakes.</w:t>
            </w:r>
          </w:p>
        </w:tc>
      </w:tr>
      <w:tr w:rsidR="005932C9" w:rsidRPr="005932C9" w14:paraId="380F4CBD"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95DDF57" w14:textId="77777777" w:rsidR="005932C9" w:rsidRPr="005932C9" w:rsidRDefault="005932C9" w:rsidP="005932C9">
            <w:r w:rsidRPr="005932C9">
              <w:rPr>
                <w:b/>
                <w:bCs/>
              </w:rPr>
              <w:t>NULL/FIN/XMAS Scans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14DFDD2" w14:textId="77777777" w:rsidR="005932C9" w:rsidRPr="005932C9" w:rsidRDefault="005932C9" w:rsidP="005932C9">
            <w:r w:rsidRPr="005932C9">
              <w:t>Checks TCP flags (e.g., NULL = no flags, FIN = FIN-only) to detect stealth scans.</w:t>
            </w:r>
          </w:p>
        </w:tc>
      </w:tr>
      <w:tr w:rsidR="005932C9" w:rsidRPr="005932C9" w14:paraId="23EBCAE6" w14:textId="7777777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DFFB445" w14:textId="77777777" w:rsidR="005932C9" w:rsidRPr="005932C9" w:rsidRDefault="005932C9" w:rsidP="005932C9">
            <w:r w:rsidRPr="005932C9">
              <w:rPr>
                <w:b/>
                <w:bCs/>
              </w:rPr>
              <w:t>High-Rate SYNs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5B38B18" w14:textId="77777777" w:rsidR="005932C9" w:rsidRPr="005932C9" w:rsidRDefault="005932C9" w:rsidP="005932C9">
            <w:r w:rsidRPr="005932C9">
              <w:t>Measures SYNs/second; triggers if exceeding a dynamic baseline (e.g., &gt;50 SYNs/sec).</w:t>
            </w:r>
          </w:p>
        </w:tc>
      </w:tr>
    </w:tbl>
    <w:p w14:paraId="27D38F5B" w14:textId="77777777" w:rsidR="005932C9" w:rsidRPr="005932C9" w:rsidRDefault="005932C9" w:rsidP="005932C9">
      <w:r w:rsidRPr="005932C9">
        <w:rPr>
          <w:b/>
          <w:bCs/>
        </w:rPr>
        <w:t>Technical Implementation</w:t>
      </w:r>
      <w:r w:rsidRPr="005932C9">
        <w:t>:</w:t>
      </w:r>
    </w:p>
    <w:p w14:paraId="7A2F5991" w14:textId="77777777" w:rsidR="005932C9" w:rsidRPr="005932C9" w:rsidRDefault="005932C9" w:rsidP="005932C9">
      <w:pPr>
        <w:numPr>
          <w:ilvl w:val="0"/>
          <w:numId w:val="1"/>
        </w:numPr>
      </w:pPr>
      <w:r w:rsidRPr="005932C9">
        <w:t>Uses </w:t>
      </w:r>
      <w:proofErr w:type="spellStart"/>
      <w:r w:rsidRPr="005932C9">
        <w:t>Scapy</w:t>
      </w:r>
      <w:proofErr w:type="spellEnd"/>
      <w:r w:rsidRPr="005932C9">
        <w:t> for packet dissection.</w:t>
      </w:r>
    </w:p>
    <w:p w14:paraId="058C02C5" w14:textId="77777777" w:rsidR="005932C9" w:rsidRPr="005932C9" w:rsidRDefault="005932C9" w:rsidP="005932C9">
      <w:pPr>
        <w:numPr>
          <w:ilvl w:val="0"/>
          <w:numId w:val="1"/>
        </w:numPr>
      </w:pPr>
      <w:r w:rsidRPr="005932C9">
        <w:t>State tracking via Python </w:t>
      </w:r>
      <w:proofErr w:type="spellStart"/>
      <w:r w:rsidRPr="005932C9">
        <w:t>defaultdict</w:t>
      </w:r>
      <w:proofErr w:type="spellEnd"/>
      <w:r w:rsidRPr="005932C9">
        <w:t> for efficient counting.</w:t>
      </w:r>
    </w:p>
    <w:p w14:paraId="4B6C00F7" w14:textId="3997A012" w:rsidR="008435F6" w:rsidRPr="005932C9" w:rsidRDefault="005932C9" w:rsidP="008435F6">
      <w:pPr>
        <w:numPr>
          <w:ilvl w:val="0"/>
          <w:numId w:val="1"/>
        </w:numPr>
      </w:pPr>
      <w:r w:rsidRPr="005932C9">
        <w:t>Time-windowed analysis to reduce memory usage.</w:t>
      </w:r>
    </w:p>
    <w:p w14:paraId="7442BEAA" w14:textId="77777777" w:rsidR="005932C9" w:rsidRPr="005932C9" w:rsidRDefault="00000000" w:rsidP="005932C9">
      <w:r>
        <w:pict w14:anchorId="661A7AE9">
          <v:rect id="_x0000_i1026" style="width:0;height:.75pt" o:hralign="center" o:hrstd="t" o:hrnoshade="t" o:hr="t" fillcolor="#f8faff" stroked="f"/>
        </w:pict>
      </w:r>
    </w:p>
    <w:p w14:paraId="70C84C0F" w14:textId="1FC75A9B" w:rsidR="008435F6" w:rsidRDefault="008435F6" w:rsidP="005932C9">
      <w:pPr>
        <w:rPr>
          <w:b/>
          <w:bCs/>
        </w:rPr>
      </w:pPr>
      <w:r>
        <w:rPr>
          <w:noProof/>
        </w:rPr>
        <w:lastRenderedPageBreak/>
        <w:drawing>
          <wp:inline distT="0" distB="0" distL="0" distR="0" wp14:anchorId="69594C8E" wp14:editId="29ADF30C">
            <wp:extent cx="5731510" cy="3223895"/>
            <wp:effectExtent l="0" t="0" r="2540" b="0"/>
            <wp:docPr id="31014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F997F83" w14:textId="17213A5A" w:rsidR="005932C9" w:rsidRPr="005932C9" w:rsidRDefault="005932C9" w:rsidP="005932C9">
      <w:r w:rsidRPr="005932C9">
        <w:rPr>
          <w:b/>
          <w:bCs/>
        </w:rPr>
        <w:t>2. False-Positive Considerations</w:t>
      </w:r>
    </w:p>
    <w:p w14:paraId="7EBD92E3" w14:textId="77777777" w:rsidR="005932C9" w:rsidRPr="005932C9" w:rsidRDefault="005932C9" w:rsidP="005932C9">
      <w:r w:rsidRPr="005932C9">
        <w:rPr>
          <w:b/>
          <w:bCs/>
        </w:rPr>
        <w:t>Common False Positives</w:t>
      </w:r>
    </w:p>
    <w:p w14:paraId="49B9078C" w14:textId="77777777" w:rsidR="005932C9" w:rsidRPr="005932C9" w:rsidRDefault="005932C9" w:rsidP="005932C9">
      <w:pPr>
        <w:numPr>
          <w:ilvl w:val="0"/>
          <w:numId w:val="2"/>
        </w:numPr>
      </w:pPr>
      <w:r w:rsidRPr="005932C9">
        <w:rPr>
          <w:b/>
          <w:bCs/>
        </w:rPr>
        <w:t>Legitimate ICMP Traffic</w:t>
      </w:r>
      <w:r w:rsidRPr="005932C9">
        <w:t>:</w:t>
      </w:r>
    </w:p>
    <w:p w14:paraId="5A637414" w14:textId="77777777" w:rsidR="005932C9" w:rsidRPr="005932C9" w:rsidRDefault="005932C9" w:rsidP="005932C9">
      <w:pPr>
        <w:numPr>
          <w:ilvl w:val="1"/>
          <w:numId w:val="2"/>
        </w:numPr>
      </w:pPr>
      <w:r w:rsidRPr="005932C9">
        <w:t xml:space="preserve">Network monitoring tools (e.g., </w:t>
      </w:r>
      <w:proofErr w:type="spellStart"/>
      <w:r w:rsidRPr="005932C9">
        <w:t>PingPlotter</w:t>
      </w:r>
      <w:proofErr w:type="spellEnd"/>
      <w:r w:rsidRPr="005932C9">
        <w:t>) may trigger ICMP flood alerts.</w:t>
      </w:r>
      <w:r w:rsidRPr="005932C9">
        <w:br/>
      </w:r>
      <w:r w:rsidRPr="005932C9">
        <w:rPr>
          <w:i/>
          <w:iCs/>
        </w:rPr>
        <w:t>Mitigation</w:t>
      </w:r>
      <w:r w:rsidRPr="005932C9">
        <w:t>: Whitelist trusted IPs or increase the threshold.</w:t>
      </w:r>
    </w:p>
    <w:p w14:paraId="34690486" w14:textId="77777777" w:rsidR="005932C9" w:rsidRPr="005932C9" w:rsidRDefault="005932C9" w:rsidP="005932C9">
      <w:pPr>
        <w:numPr>
          <w:ilvl w:val="0"/>
          <w:numId w:val="2"/>
        </w:numPr>
      </w:pPr>
      <w:r w:rsidRPr="005932C9">
        <w:rPr>
          <w:b/>
          <w:bCs/>
        </w:rPr>
        <w:t>Load Balancers/Cloud Services</w:t>
      </w:r>
      <w:r w:rsidRPr="005932C9">
        <w:t>:</w:t>
      </w:r>
    </w:p>
    <w:p w14:paraId="3BDF59AE" w14:textId="77777777" w:rsidR="005932C9" w:rsidRPr="005932C9" w:rsidRDefault="005932C9" w:rsidP="005932C9">
      <w:pPr>
        <w:numPr>
          <w:ilvl w:val="1"/>
          <w:numId w:val="2"/>
        </w:numPr>
      </w:pPr>
      <w:r w:rsidRPr="005932C9">
        <w:t>Services like AWS ELB generate SYN traffic resembling scans.</w:t>
      </w:r>
      <w:r w:rsidRPr="005932C9">
        <w:br/>
      </w:r>
      <w:r w:rsidRPr="005932C9">
        <w:rPr>
          <w:i/>
          <w:iCs/>
        </w:rPr>
        <w:t>Mitigation</w:t>
      </w:r>
      <w:r w:rsidRPr="005932C9">
        <w:t>: Exclude known cloud IP ranges.</w:t>
      </w:r>
    </w:p>
    <w:p w14:paraId="02802941" w14:textId="77777777" w:rsidR="005932C9" w:rsidRPr="005932C9" w:rsidRDefault="005932C9" w:rsidP="005932C9">
      <w:pPr>
        <w:numPr>
          <w:ilvl w:val="0"/>
          <w:numId w:val="2"/>
        </w:numPr>
      </w:pPr>
      <w:r w:rsidRPr="005932C9">
        <w:rPr>
          <w:b/>
          <w:bCs/>
        </w:rPr>
        <w:t>VPNs/Proxies</w:t>
      </w:r>
      <w:r w:rsidRPr="005932C9">
        <w:t>:</w:t>
      </w:r>
    </w:p>
    <w:p w14:paraId="09BB4934" w14:textId="77777777" w:rsidR="005932C9" w:rsidRPr="005932C9" w:rsidRDefault="005932C9" w:rsidP="005932C9">
      <w:pPr>
        <w:numPr>
          <w:ilvl w:val="1"/>
          <w:numId w:val="2"/>
        </w:numPr>
      </w:pPr>
      <w:r w:rsidRPr="005932C9">
        <w:t>Multiple users behind a single IP may appear as a scan.</w:t>
      </w:r>
      <w:r w:rsidRPr="005932C9">
        <w:br/>
      </w:r>
      <w:r w:rsidRPr="005932C9">
        <w:rPr>
          <w:i/>
          <w:iCs/>
        </w:rPr>
        <w:t>Mitigation</w:t>
      </w:r>
      <w:r w:rsidRPr="005932C9">
        <w:t>: Use rate-limiting instead of per-IP thresholds.</w:t>
      </w:r>
    </w:p>
    <w:p w14:paraId="70F41845" w14:textId="77777777" w:rsidR="005932C9" w:rsidRPr="005932C9" w:rsidRDefault="005932C9" w:rsidP="005932C9">
      <w:pPr>
        <w:numPr>
          <w:ilvl w:val="0"/>
          <w:numId w:val="2"/>
        </w:numPr>
      </w:pPr>
      <w:r w:rsidRPr="005932C9">
        <w:rPr>
          <w:b/>
          <w:bCs/>
        </w:rPr>
        <w:t>Network Scanners (Nmap)</w:t>
      </w:r>
      <w:r w:rsidRPr="005932C9">
        <w:t>:</w:t>
      </w:r>
    </w:p>
    <w:p w14:paraId="5F5411BB" w14:textId="77777777" w:rsidR="005932C9" w:rsidRPr="005932C9" w:rsidRDefault="005932C9" w:rsidP="005932C9">
      <w:pPr>
        <w:numPr>
          <w:ilvl w:val="1"/>
          <w:numId w:val="2"/>
        </w:numPr>
      </w:pPr>
      <w:r w:rsidRPr="005932C9">
        <w:t>Authorized scans (e.g., IT audits) trigger alerts.</w:t>
      </w:r>
      <w:r w:rsidRPr="005932C9">
        <w:br/>
      </w:r>
      <w:r w:rsidRPr="005932C9">
        <w:rPr>
          <w:i/>
          <w:iCs/>
        </w:rPr>
        <w:t>Mitigation</w:t>
      </w:r>
      <w:r w:rsidRPr="005932C9">
        <w:t>: Add a "learning mode" to baseline normal traffic.</w:t>
      </w:r>
    </w:p>
    <w:p w14:paraId="37391B9C" w14:textId="77777777" w:rsidR="005932C9" w:rsidRPr="005932C9" w:rsidRDefault="005932C9" w:rsidP="005932C9">
      <w:r w:rsidRPr="005932C9">
        <w:rPr>
          <w:b/>
          <w:bCs/>
        </w:rPr>
        <w:t>Reducing False Positives</w:t>
      </w:r>
    </w:p>
    <w:p w14:paraId="24E4FFFF" w14:textId="77777777" w:rsidR="005932C9" w:rsidRPr="005932C9" w:rsidRDefault="005932C9" w:rsidP="005932C9">
      <w:pPr>
        <w:numPr>
          <w:ilvl w:val="0"/>
          <w:numId w:val="3"/>
        </w:numPr>
      </w:pPr>
      <w:r w:rsidRPr="005932C9">
        <w:rPr>
          <w:b/>
          <w:bCs/>
        </w:rPr>
        <w:t>Context-Aware Rules</w:t>
      </w:r>
      <w:r w:rsidRPr="005932C9">
        <w:t>: Combine multiple indicators (e.g., ICMP + SYN scans) to confirm attacks.</w:t>
      </w:r>
    </w:p>
    <w:p w14:paraId="003DA8B1" w14:textId="77777777" w:rsidR="005932C9" w:rsidRPr="005932C9" w:rsidRDefault="005932C9" w:rsidP="005932C9">
      <w:pPr>
        <w:numPr>
          <w:ilvl w:val="0"/>
          <w:numId w:val="3"/>
        </w:numPr>
      </w:pPr>
      <w:r w:rsidRPr="005932C9">
        <w:rPr>
          <w:b/>
          <w:bCs/>
        </w:rPr>
        <w:t>Whitelisting</w:t>
      </w:r>
      <w:r w:rsidRPr="005932C9">
        <w:t>: Support for </w:t>
      </w:r>
      <w:proofErr w:type="spellStart"/>
      <w:r w:rsidRPr="005932C9">
        <w:t>config.yml</w:t>
      </w:r>
      <w:proofErr w:type="spellEnd"/>
      <w:r w:rsidRPr="005932C9">
        <w:t> to exclude trusted IPs/subnets.</w:t>
      </w:r>
    </w:p>
    <w:p w14:paraId="587D339D" w14:textId="77777777" w:rsidR="005932C9" w:rsidRPr="005932C9" w:rsidRDefault="005932C9" w:rsidP="005932C9">
      <w:pPr>
        <w:numPr>
          <w:ilvl w:val="0"/>
          <w:numId w:val="3"/>
        </w:numPr>
      </w:pPr>
      <w:r w:rsidRPr="005932C9">
        <w:rPr>
          <w:b/>
          <w:bCs/>
        </w:rPr>
        <w:t>Adaptive Thresholds</w:t>
      </w:r>
      <w:r w:rsidRPr="005932C9">
        <w:t>: Dynamically adjust thresholds based on historical traffic.</w:t>
      </w:r>
    </w:p>
    <w:p w14:paraId="5631F968" w14:textId="77777777" w:rsidR="005932C9" w:rsidRPr="005932C9" w:rsidRDefault="00000000" w:rsidP="005932C9">
      <w:r>
        <w:lastRenderedPageBreak/>
        <w:pict w14:anchorId="20EA18F6">
          <v:rect id="_x0000_i1027" style="width:0;height:.75pt" o:hralign="center" o:hrstd="t" o:hrnoshade="t" o:hr="t" fillcolor="#f8faff" stroked="f"/>
        </w:pict>
      </w:r>
    </w:p>
    <w:p w14:paraId="5639FE2B" w14:textId="77777777" w:rsidR="005932C9" w:rsidRPr="005932C9" w:rsidRDefault="005932C9" w:rsidP="005932C9">
      <w:r w:rsidRPr="005932C9">
        <w:rPr>
          <w:b/>
          <w:bCs/>
        </w:rPr>
        <w:t>3. Next-Step Improvements</w:t>
      </w:r>
    </w:p>
    <w:p w14:paraId="09D8AD56" w14:textId="77777777" w:rsidR="005932C9" w:rsidRPr="005932C9" w:rsidRDefault="005932C9" w:rsidP="005932C9">
      <w:r w:rsidRPr="005932C9">
        <w:rPr>
          <w:b/>
          <w:bCs/>
        </w:rPr>
        <w:t>Short-Term (1–3 Months)</w:t>
      </w:r>
    </w:p>
    <w:p w14:paraId="587E7D6E" w14:textId="77777777" w:rsidR="005932C9" w:rsidRPr="005932C9" w:rsidRDefault="005932C9" w:rsidP="005932C9">
      <w:pPr>
        <w:numPr>
          <w:ilvl w:val="0"/>
          <w:numId w:val="4"/>
        </w:numPr>
      </w:pPr>
      <w:r w:rsidRPr="005932C9">
        <w:rPr>
          <w:b/>
          <w:bCs/>
        </w:rPr>
        <w:t>GUI Dashboard</w:t>
      </w:r>
      <w:r w:rsidRPr="005932C9">
        <w:t>: Web interface (Flask) for real-time alert visualization.</w:t>
      </w:r>
    </w:p>
    <w:p w14:paraId="079EBFDA" w14:textId="77777777" w:rsidR="005932C9" w:rsidRPr="005932C9" w:rsidRDefault="005932C9" w:rsidP="005932C9">
      <w:pPr>
        <w:numPr>
          <w:ilvl w:val="0"/>
          <w:numId w:val="4"/>
        </w:numPr>
      </w:pPr>
      <w:r w:rsidRPr="005932C9">
        <w:rPr>
          <w:b/>
          <w:bCs/>
        </w:rPr>
        <w:t>Enhanced Logging</w:t>
      </w:r>
      <w:r w:rsidRPr="005932C9">
        <w:t>: JSON output for integration with SIEMs (e.g., Splunk, ELK).</w:t>
      </w:r>
    </w:p>
    <w:p w14:paraId="7032CE55" w14:textId="77777777" w:rsidR="005932C9" w:rsidRPr="005932C9" w:rsidRDefault="005932C9" w:rsidP="005932C9">
      <w:pPr>
        <w:numPr>
          <w:ilvl w:val="0"/>
          <w:numId w:val="4"/>
        </w:numPr>
      </w:pPr>
      <w:proofErr w:type="spellStart"/>
      <w:r w:rsidRPr="005932C9">
        <w:rPr>
          <w:b/>
          <w:bCs/>
        </w:rPr>
        <w:t>GeoIP</w:t>
      </w:r>
      <w:proofErr w:type="spellEnd"/>
      <w:r w:rsidRPr="005932C9">
        <w:rPr>
          <w:b/>
          <w:bCs/>
        </w:rPr>
        <w:t xml:space="preserve"> Tagging</w:t>
      </w:r>
      <w:r w:rsidRPr="005932C9">
        <w:t>: Annotate alerts with source country (</w:t>
      </w:r>
      <w:proofErr w:type="spellStart"/>
      <w:r w:rsidRPr="005932C9">
        <w:t>MaxMind</w:t>
      </w:r>
      <w:proofErr w:type="spellEnd"/>
      <w:r w:rsidRPr="005932C9">
        <w:t xml:space="preserve"> DB).</w:t>
      </w:r>
    </w:p>
    <w:p w14:paraId="68227F4C" w14:textId="77777777" w:rsidR="005932C9" w:rsidRPr="005932C9" w:rsidRDefault="005932C9" w:rsidP="005932C9">
      <w:r w:rsidRPr="005932C9">
        <w:rPr>
          <w:b/>
          <w:bCs/>
        </w:rPr>
        <w:t>Medium-Term (3–6 Months)</w:t>
      </w:r>
    </w:p>
    <w:p w14:paraId="0E7A8085" w14:textId="77777777" w:rsidR="005932C9" w:rsidRPr="005932C9" w:rsidRDefault="005932C9" w:rsidP="005932C9">
      <w:pPr>
        <w:numPr>
          <w:ilvl w:val="0"/>
          <w:numId w:val="5"/>
        </w:numPr>
      </w:pPr>
      <w:r w:rsidRPr="005932C9">
        <w:rPr>
          <w:b/>
          <w:bCs/>
        </w:rPr>
        <w:t>Machine Learning</w:t>
      </w:r>
      <w:r w:rsidRPr="005932C9">
        <w:t>: Anomaly detection using scikit-learn to baseline normal traffic.</w:t>
      </w:r>
    </w:p>
    <w:p w14:paraId="0CA1361A" w14:textId="77777777" w:rsidR="005932C9" w:rsidRPr="005932C9" w:rsidRDefault="005932C9" w:rsidP="005932C9">
      <w:pPr>
        <w:numPr>
          <w:ilvl w:val="0"/>
          <w:numId w:val="5"/>
        </w:numPr>
      </w:pPr>
      <w:r w:rsidRPr="005932C9">
        <w:rPr>
          <w:b/>
          <w:bCs/>
        </w:rPr>
        <w:t>Protocol Decoders</w:t>
      </w:r>
      <w:r w:rsidRPr="005932C9">
        <w:t>: Deep inspection of HTTP/DNS for C2 traffic patterns.</w:t>
      </w:r>
    </w:p>
    <w:p w14:paraId="1FA5375F" w14:textId="77777777" w:rsidR="005932C9" w:rsidRPr="005932C9" w:rsidRDefault="005932C9" w:rsidP="005932C9">
      <w:pPr>
        <w:numPr>
          <w:ilvl w:val="0"/>
          <w:numId w:val="5"/>
        </w:numPr>
      </w:pPr>
      <w:r w:rsidRPr="005932C9">
        <w:rPr>
          <w:b/>
          <w:bCs/>
        </w:rPr>
        <w:t>Containerization</w:t>
      </w:r>
      <w:r w:rsidRPr="005932C9">
        <w:t>: Docker support for easy deployment.</w:t>
      </w:r>
    </w:p>
    <w:p w14:paraId="204A0CA2" w14:textId="77777777" w:rsidR="005932C9" w:rsidRPr="005932C9" w:rsidRDefault="005932C9" w:rsidP="005932C9">
      <w:r w:rsidRPr="005932C9">
        <w:rPr>
          <w:b/>
          <w:bCs/>
        </w:rPr>
        <w:t>Long-Term (6+ Months)</w:t>
      </w:r>
    </w:p>
    <w:p w14:paraId="53D36384" w14:textId="77777777" w:rsidR="005932C9" w:rsidRPr="005932C9" w:rsidRDefault="005932C9" w:rsidP="005932C9">
      <w:pPr>
        <w:numPr>
          <w:ilvl w:val="0"/>
          <w:numId w:val="6"/>
        </w:numPr>
      </w:pPr>
      <w:r w:rsidRPr="005932C9">
        <w:rPr>
          <w:b/>
          <w:bCs/>
        </w:rPr>
        <w:t>Distributed Mode</w:t>
      </w:r>
      <w:r w:rsidRPr="005932C9">
        <w:t>: Agent-based deployment for multi-node monitoring.</w:t>
      </w:r>
    </w:p>
    <w:p w14:paraId="6F9D8F6C" w14:textId="77777777" w:rsidR="005932C9" w:rsidRPr="005932C9" w:rsidRDefault="005932C9" w:rsidP="005932C9">
      <w:pPr>
        <w:numPr>
          <w:ilvl w:val="0"/>
          <w:numId w:val="6"/>
        </w:numPr>
      </w:pPr>
      <w:r w:rsidRPr="005932C9">
        <w:rPr>
          <w:b/>
          <w:bCs/>
        </w:rPr>
        <w:t>Threat Intelligence Feeds</w:t>
      </w:r>
      <w:r w:rsidRPr="005932C9">
        <w:t>: Integrate abuse.ch or AlienVault OTX for known-bad IPs.</w:t>
      </w:r>
    </w:p>
    <w:p w14:paraId="0A942596" w14:textId="77777777" w:rsidR="005932C9" w:rsidRPr="005932C9" w:rsidRDefault="005932C9" w:rsidP="005932C9">
      <w:pPr>
        <w:numPr>
          <w:ilvl w:val="0"/>
          <w:numId w:val="6"/>
        </w:numPr>
      </w:pPr>
      <w:r w:rsidRPr="005932C9">
        <w:rPr>
          <w:b/>
          <w:bCs/>
        </w:rPr>
        <w:t>Automated Response</w:t>
      </w:r>
      <w:r w:rsidRPr="005932C9">
        <w:t>: Optional iptables blocking for critical alerts.</w:t>
      </w:r>
    </w:p>
    <w:p w14:paraId="7072AF00" w14:textId="77777777" w:rsidR="005932C9" w:rsidRPr="005932C9" w:rsidRDefault="00000000" w:rsidP="005932C9">
      <w:r>
        <w:pict w14:anchorId="4FCC4ED6">
          <v:rect id="_x0000_i1028" style="width:0;height:.75pt" o:hralign="center" o:hrstd="t" o:hrnoshade="t" o:hr="t" fillcolor="#f8faff" stroked="f"/>
        </w:pict>
      </w:r>
    </w:p>
    <w:p w14:paraId="7AB08616" w14:textId="77777777" w:rsidR="005932C9" w:rsidRPr="005932C9" w:rsidRDefault="005932C9" w:rsidP="005932C9">
      <w:r w:rsidRPr="005932C9">
        <w:rPr>
          <w:b/>
          <w:bCs/>
        </w:rPr>
        <w:t>Conclusion</w:t>
      </w:r>
    </w:p>
    <w:p w14:paraId="6114FA31" w14:textId="77777777" w:rsidR="005932C9" w:rsidRPr="005932C9" w:rsidRDefault="005932C9" w:rsidP="005932C9">
      <w:r w:rsidRPr="005932C9">
        <w:t>This lightweight NIDS balances simplicity with effective detection for common network threats. Future work will focus on reducing false positives through adaptive learning and expanding detection capabilities via protocol analysis. The modular design allows for incremental improvements while maintaining low resource usage.</w:t>
      </w:r>
    </w:p>
    <w:p w14:paraId="7CCF21E8" w14:textId="77777777" w:rsidR="005932C9" w:rsidRPr="005932C9" w:rsidRDefault="005932C9" w:rsidP="005932C9">
      <w:r w:rsidRPr="005932C9">
        <w:rPr>
          <w:b/>
          <w:bCs/>
        </w:rPr>
        <w:t>Recommendation</w:t>
      </w:r>
      <w:r w:rsidRPr="005932C9">
        <w:t>: Pilot-test in a lab environment to fine-tune thresholds before production deployment.</w:t>
      </w:r>
    </w:p>
    <w:p w14:paraId="3154C801" w14:textId="77777777" w:rsidR="005932C9" w:rsidRPr="005932C9" w:rsidRDefault="00000000" w:rsidP="005932C9">
      <w:r>
        <w:pict w14:anchorId="6BF94DCB">
          <v:rect id="_x0000_i1029" style="width:0;height:.75pt" o:hralign="center" o:hrstd="t" o:hrnoshade="t" o:hr="t" fillcolor="#f8faff" stroked="f"/>
        </w:pict>
      </w:r>
    </w:p>
    <w:p w14:paraId="1C89989F" w14:textId="77777777" w:rsidR="005932C9" w:rsidRPr="005932C9" w:rsidRDefault="005932C9" w:rsidP="005932C9">
      <w:r w:rsidRPr="005932C9">
        <w:rPr>
          <w:b/>
          <w:bCs/>
        </w:rPr>
        <w:t>Appendix</w:t>
      </w:r>
      <w:r w:rsidRPr="005932C9">
        <w:t>: Sample alert logic pseudocode available in /docs/alert_rules.md.</w:t>
      </w:r>
    </w:p>
    <w:p w14:paraId="14A99255" w14:textId="27279C2A" w:rsidR="005932C9" w:rsidRDefault="005932C9" w:rsidP="005932C9"/>
    <w:sectPr w:rsidR="005932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A483B"/>
    <w:multiLevelType w:val="multilevel"/>
    <w:tmpl w:val="65FA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B0745"/>
    <w:multiLevelType w:val="multilevel"/>
    <w:tmpl w:val="26DA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97CDD"/>
    <w:multiLevelType w:val="multilevel"/>
    <w:tmpl w:val="F076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F344D"/>
    <w:multiLevelType w:val="multilevel"/>
    <w:tmpl w:val="33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333FB"/>
    <w:multiLevelType w:val="multilevel"/>
    <w:tmpl w:val="C4DC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F207B"/>
    <w:multiLevelType w:val="multilevel"/>
    <w:tmpl w:val="8DDCD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4839550">
    <w:abstractNumId w:val="2"/>
  </w:num>
  <w:num w:numId="2" w16cid:durableId="2036076328">
    <w:abstractNumId w:val="5"/>
  </w:num>
  <w:num w:numId="3" w16cid:durableId="1960910179">
    <w:abstractNumId w:val="1"/>
  </w:num>
  <w:num w:numId="4" w16cid:durableId="1342046505">
    <w:abstractNumId w:val="0"/>
  </w:num>
  <w:num w:numId="5" w16cid:durableId="506679676">
    <w:abstractNumId w:val="3"/>
  </w:num>
  <w:num w:numId="6" w16cid:durableId="569383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C9"/>
    <w:rsid w:val="005932C9"/>
    <w:rsid w:val="00697A10"/>
    <w:rsid w:val="008435F6"/>
    <w:rsid w:val="00954B94"/>
    <w:rsid w:val="00F57A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8E08"/>
  <w15:chartTrackingRefBased/>
  <w15:docId w15:val="{D176A182-BBF6-489C-8097-D592623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2C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5932C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932C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932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32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3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2C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5932C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932C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932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32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3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2C9"/>
    <w:rPr>
      <w:rFonts w:eastAsiaTheme="majorEastAsia" w:cstheme="majorBidi"/>
      <w:color w:val="272727" w:themeColor="text1" w:themeTint="D8"/>
    </w:rPr>
  </w:style>
  <w:style w:type="paragraph" w:styleId="Title">
    <w:name w:val="Title"/>
    <w:basedOn w:val="Normal"/>
    <w:next w:val="Normal"/>
    <w:link w:val="TitleChar"/>
    <w:uiPriority w:val="10"/>
    <w:qFormat/>
    <w:rsid w:val="005932C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932C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932C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932C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932C9"/>
    <w:pPr>
      <w:spacing w:before="160"/>
      <w:jc w:val="center"/>
    </w:pPr>
    <w:rPr>
      <w:i/>
      <w:iCs/>
      <w:color w:val="404040" w:themeColor="text1" w:themeTint="BF"/>
    </w:rPr>
  </w:style>
  <w:style w:type="character" w:customStyle="1" w:styleId="QuoteChar">
    <w:name w:val="Quote Char"/>
    <w:basedOn w:val="DefaultParagraphFont"/>
    <w:link w:val="Quote"/>
    <w:uiPriority w:val="29"/>
    <w:rsid w:val="005932C9"/>
    <w:rPr>
      <w:i/>
      <w:iCs/>
      <w:color w:val="404040" w:themeColor="text1" w:themeTint="BF"/>
    </w:rPr>
  </w:style>
  <w:style w:type="paragraph" w:styleId="ListParagraph">
    <w:name w:val="List Paragraph"/>
    <w:basedOn w:val="Normal"/>
    <w:uiPriority w:val="34"/>
    <w:qFormat/>
    <w:rsid w:val="005932C9"/>
    <w:pPr>
      <w:ind w:left="720"/>
      <w:contextualSpacing/>
    </w:pPr>
  </w:style>
  <w:style w:type="character" w:styleId="IntenseEmphasis">
    <w:name w:val="Intense Emphasis"/>
    <w:basedOn w:val="DefaultParagraphFont"/>
    <w:uiPriority w:val="21"/>
    <w:qFormat/>
    <w:rsid w:val="005932C9"/>
    <w:rPr>
      <w:i/>
      <w:iCs/>
      <w:color w:val="2F5496" w:themeColor="accent1" w:themeShade="BF"/>
    </w:rPr>
  </w:style>
  <w:style w:type="paragraph" w:styleId="IntenseQuote">
    <w:name w:val="Intense Quote"/>
    <w:basedOn w:val="Normal"/>
    <w:next w:val="Normal"/>
    <w:link w:val="IntenseQuoteChar"/>
    <w:uiPriority w:val="30"/>
    <w:qFormat/>
    <w:rsid w:val="005932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32C9"/>
    <w:rPr>
      <w:i/>
      <w:iCs/>
      <w:color w:val="2F5496" w:themeColor="accent1" w:themeShade="BF"/>
    </w:rPr>
  </w:style>
  <w:style w:type="character" w:styleId="IntenseReference">
    <w:name w:val="Intense Reference"/>
    <w:basedOn w:val="DefaultParagraphFont"/>
    <w:uiPriority w:val="32"/>
    <w:qFormat/>
    <w:rsid w:val="005932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Sharma</dc:creator>
  <cp:keywords/>
  <dc:description/>
  <cp:lastModifiedBy>Dev Sharma</cp:lastModifiedBy>
  <cp:revision>2</cp:revision>
  <dcterms:created xsi:type="dcterms:W3CDTF">2025-08-17T13:04:00Z</dcterms:created>
  <dcterms:modified xsi:type="dcterms:W3CDTF">2025-08-17T14:03:00Z</dcterms:modified>
</cp:coreProperties>
</file>