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4E3C" w14:textId="77777777" w:rsidR="003B22DF" w:rsidRDefault="003B22DF" w:rsidP="003B22DF">
      <w:pPr>
        <w:jc w:val="center"/>
        <w:rPr>
          <w:b/>
          <w:bCs/>
        </w:rPr>
      </w:pPr>
      <w:r w:rsidRPr="003B22DF">
        <w:rPr>
          <w:b/>
          <w:bCs/>
        </w:rPr>
        <w:t>Insightful Summary</w:t>
      </w:r>
    </w:p>
    <w:p w14:paraId="69CAC649" w14:textId="77777777" w:rsidR="003B22DF" w:rsidRPr="003B22DF" w:rsidRDefault="003B22DF" w:rsidP="003B22DF">
      <w:pPr>
        <w:jc w:val="center"/>
      </w:pPr>
    </w:p>
    <w:p w14:paraId="7BC02C35" w14:textId="77777777" w:rsidR="003B22DF" w:rsidRPr="003B22DF" w:rsidRDefault="003B22DF" w:rsidP="003B22DF">
      <w:r w:rsidRPr="003B22DF">
        <w:t xml:space="preserve">This project </w:t>
      </w:r>
      <w:proofErr w:type="spellStart"/>
      <w:r w:rsidRPr="003B22DF">
        <w:t>analyzed</w:t>
      </w:r>
      <w:proofErr w:type="spellEnd"/>
      <w:r w:rsidRPr="003B22DF">
        <w:t xml:space="preserve"> historical sales data from Walmart (M5 Forecasting dataset) covering daily unit sales across 10 stores in three U.S. states (California, Texas, and Wisconsin) from 2011 to mid-2016. The goal was to identify sales trends, seasonal patterns, and category performance to support better demand forecasting and inventory planning.</w:t>
      </w:r>
    </w:p>
    <w:p w14:paraId="166CFA59" w14:textId="77777777" w:rsidR="003B22DF" w:rsidRPr="003B22DF" w:rsidRDefault="003B22DF" w:rsidP="003B22DF">
      <w:r w:rsidRPr="003B22DF">
        <w:rPr>
          <w:b/>
          <w:bCs/>
        </w:rPr>
        <w:t>Key Findings:</w:t>
      </w:r>
    </w:p>
    <w:p w14:paraId="6DCCDD01" w14:textId="77777777" w:rsidR="003B22DF" w:rsidRPr="003B22DF" w:rsidRDefault="003B22DF" w:rsidP="003B22DF">
      <w:pPr>
        <w:numPr>
          <w:ilvl w:val="0"/>
          <w:numId w:val="1"/>
        </w:numPr>
      </w:pPr>
      <w:r w:rsidRPr="003B22DF">
        <w:rPr>
          <w:b/>
          <w:bCs/>
        </w:rPr>
        <w:t>Overall Trend:</w:t>
      </w:r>
      <w:r w:rsidRPr="003B22DF">
        <w:t xml:space="preserve"> Sales showed a steady upward trend from 2011 to 2015, indicating healthy long-term growth. The apparent decline in 2016 is due to incomplete data (available only until June).</w:t>
      </w:r>
    </w:p>
    <w:p w14:paraId="674763CD" w14:textId="77777777" w:rsidR="003B22DF" w:rsidRPr="003B22DF" w:rsidRDefault="003B22DF" w:rsidP="003B22DF">
      <w:pPr>
        <w:numPr>
          <w:ilvl w:val="0"/>
          <w:numId w:val="1"/>
        </w:numPr>
      </w:pPr>
      <w:r w:rsidRPr="003B22DF">
        <w:rPr>
          <w:b/>
          <w:bCs/>
        </w:rPr>
        <w:t>Seasonality:</w:t>
      </w:r>
      <w:r w:rsidRPr="003B22DF">
        <w:t xml:space="preserve"> A clear seasonal pattern exists. Sales peak during March–April and November–December, driven by seasonal demand and festive periods. September and October consistently show lower sales.</w:t>
      </w:r>
    </w:p>
    <w:p w14:paraId="38CC93CD" w14:textId="77777777" w:rsidR="003B22DF" w:rsidRPr="003B22DF" w:rsidRDefault="003B22DF" w:rsidP="003B22DF">
      <w:pPr>
        <w:numPr>
          <w:ilvl w:val="0"/>
          <w:numId w:val="1"/>
        </w:numPr>
      </w:pPr>
      <w:r w:rsidRPr="003B22DF">
        <w:rPr>
          <w:b/>
          <w:bCs/>
        </w:rPr>
        <w:t>Category Performance:</w:t>
      </w:r>
      <w:r w:rsidRPr="003B22DF">
        <w:t xml:space="preserve"> The </w:t>
      </w:r>
      <w:r w:rsidRPr="003B22DF">
        <w:rPr>
          <w:b/>
          <w:bCs/>
        </w:rPr>
        <w:t>FOODS</w:t>
      </w:r>
      <w:r w:rsidRPr="003B22DF">
        <w:t xml:space="preserve"> category is the strongest contributor to total sales, followed by HOUSEHOLD. HOBBIES remains the lowest-performing category. FOODS is expected to maintain high demand in the future.</w:t>
      </w:r>
    </w:p>
    <w:p w14:paraId="1B4F01A2" w14:textId="77777777" w:rsidR="003B22DF" w:rsidRPr="003B22DF" w:rsidRDefault="003B22DF" w:rsidP="003B22DF">
      <w:pPr>
        <w:numPr>
          <w:ilvl w:val="0"/>
          <w:numId w:val="1"/>
        </w:numPr>
      </w:pPr>
      <w:r w:rsidRPr="003B22DF">
        <w:rPr>
          <w:b/>
          <w:bCs/>
        </w:rPr>
        <w:t>Store &amp; State Performance:</w:t>
      </w:r>
      <w:r w:rsidRPr="003B22DF">
        <w:t xml:space="preserve"> Sales vary significantly across stores and states, highlighting the need for location-specific planning rather than a uniform approach.</w:t>
      </w:r>
    </w:p>
    <w:p w14:paraId="40FE5561" w14:textId="77777777" w:rsidR="003B22DF" w:rsidRPr="003B22DF" w:rsidRDefault="003B22DF" w:rsidP="003B22DF">
      <w:pPr>
        <w:numPr>
          <w:ilvl w:val="0"/>
          <w:numId w:val="1"/>
        </w:numPr>
      </w:pPr>
      <w:r w:rsidRPr="003B22DF">
        <w:rPr>
          <w:b/>
          <w:bCs/>
        </w:rPr>
        <w:t>Event Impact:</w:t>
      </w:r>
      <w:r w:rsidRPr="003B22DF">
        <w:t xml:space="preserve"> Sales on event/holiday days are noticeably higher than on normal days, showing that promotions and special occasions strongly influence demand.</w:t>
      </w:r>
    </w:p>
    <w:p w14:paraId="781E468C" w14:textId="77777777" w:rsidR="003B22DF" w:rsidRPr="003B22DF" w:rsidRDefault="003B22DF" w:rsidP="003B22DF">
      <w:r w:rsidRPr="003B22DF">
        <w:rPr>
          <w:b/>
          <w:bCs/>
        </w:rPr>
        <w:t>Business Recommendations:</w:t>
      </w:r>
    </w:p>
    <w:p w14:paraId="3C8560AC" w14:textId="77777777" w:rsidR="003B22DF" w:rsidRPr="003B22DF" w:rsidRDefault="003B22DF" w:rsidP="003B22DF">
      <w:pPr>
        <w:numPr>
          <w:ilvl w:val="0"/>
          <w:numId w:val="2"/>
        </w:numPr>
      </w:pPr>
      <w:r w:rsidRPr="003B22DF">
        <w:t>Increase inventory levels 1–2 months before peak seasons (March–April and November–December) to prevent stockouts.</w:t>
      </w:r>
    </w:p>
    <w:p w14:paraId="63DA6B0B" w14:textId="77777777" w:rsidR="003B22DF" w:rsidRPr="003B22DF" w:rsidRDefault="003B22DF" w:rsidP="003B22DF">
      <w:pPr>
        <w:numPr>
          <w:ilvl w:val="0"/>
          <w:numId w:val="2"/>
        </w:numPr>
      </w:pPr>
      <w:r w:rsidRPr="003B22DF">
        <w:t>Prioritize the FOODS category in assortment and safety stock planning.</w:t>
      </w:r>
    </w:p>
    <w:p w14:paraId="4D49668D" w14:textId="77777777" w:rsidR="003B22DF" w:rsidRPr="003B22DF" w:rsidRDefault="003B22DF" w:rsidP="003B22DF">
      <w:pPr>
        <w:numPr>
          <w:ilvl w:val="0"/>
          <w:numId w:val="2"/>
        </w:numPr>
      </w:pPr>
      <w:r w:rsidRPr="003B22DF">
        <w:t>Leverage event-based promotions to maximize sales during holidays and special days.</w:t>
      </w:r>
    </w:p>
    <w:p w14:paraId="13F01C19" w14:textId="77777777" w:rsidR="003B22DF" w:rsidRPr="003B22DF" w:rsidRDefault="003B22DF" w:rsidP="003B22DF">
      <w:pPr>
        <w:numPr>
          <w:ilvl w:val="0"/>
          <w:numId w:val="2"/>
        </w:numPr>
      </w:pPr>
      <w:r w:rsidRPr="003B22DF">
        <w:t>Monitor underperforming stores separately and adjust product mix accordingly.</w:t>
      </w:r>
    </w:p>
    <w:p w14:paraId="7D729BA2" w14:textId="77777777" w:rsidR="003B22DF" w:rsidRPr="003B22DF" w:rsidRDefault="003B22DF" w:rsidP="003B22DF">
      <w:pPr>
        <w:numPr>
          <w:ilvl w:val="0"/>
          <w:numId w:val="2"/>
        </w:numPr>
      </w:pPr>
      <w:r w:rsidRPr="003B22DF">
        <w:t>Continuously refine forecasting models by incorporating seasonality and event effects for more accurate demand prediction.</w:t>
      </w:r>
    </w:p>
    <w:p w14:paraId="30C98AAB" w14:textId="77777777" w:rsidR="003B22DF" w:rsidRPr="003B22DF" w:rsidRDefault="003B22DF" w:rsidP="003B22DF">
      <w:r w:rsidRPr="003B22DF">
        <w:rPr>
          <w:b/>
          <w:bCs/>
        </w:rPr>
        <w:t>Conclusion:</w:t>
      </w:r>
      <w:r w:rsidRPr="003B22DF">
        <w:br/>
        <w:t xml:space="preserve">By understanding seasonal patterns, focusing on high-demand categories, and </w:t>
      </w:r>
      <w:r w:rsidRPr="003B22DF">
        <w:lastRenderedPageBreak/>
        <w:t>improving inventory planning around peak periods, the company can reduce stockouts, minimize excess inventory, and make more data-driven decisions for future demand.</w:t>
      </w:r>
    </w:p>
    <w:p w14:paraId="1ED1DA41" w14:textId="77777777" w:rsidR="00846BA3" w:rsidRDefault="00846BA3"/>
    <w:sectPr w:rsidR="0084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5905"/>
    <w:multiLevelType w:val="multilevel"/>
    <w:tmpl w:val="BC3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F10DC"/>
    <w:multiLevelType w:val="multilevel"/>
    <w:tmpl w:val="F5F2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917206">
    <w:abstractNumId w:val="0"/>
  </w:num>
  <w:num w:numId="2" w16cid:durableId="1116027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DF"/>
    <w:rsid w:val="003B22DF"/>
    <w:rsid w:val="00831DB9"/>
    <w:rsid w:val="00846BA3"/>
    <w:rsid w:val="00B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9C9B"/>
  <w15:chartTrackingRefBased/>
  <w15:docId w15:val="{AB7E9454-DA20-4D4C-982E-E822FCA3B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2026-10-03T06:27:00Z</dcterms:created>
  <dcterms:modified xsi:type="dcterms:W3CDTF">2026-10-03T06:28:00Z</dcterms:modified>
</cp:coreProperties>
</file>