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DD83B9" w14:textId="2426B97B" w:rsidR="00FF5B60" w:rsidRDefault="00B63763" w:rsidP="00FF5B60">
      <w:pPr>
        <w:jc w:val="both"/>
        <w:rPr>
          <w:sz w:val="24"/>
          <w:szCs w:val="24"/>
        </w:rPr>
      </w:pPr>
      <w:r w:rsidRPr="00632459">
        <w:rPr>
          <w:b/>
          <w:sz w:val="24"/>
          <w:szCs w:val="24"/>
          <w:u w:val="single"/>
        </w:rPr>
        <w:t>Check List</w:t>
      </w:r>
      <w:r w:rsidR="001038CF">
        <w:rPr>
          <w:b/>
          <w:sz w:val="24"/>
          <w:szCs w:val="24"/>
          <w:u w:val="single"/>
        </w:rPr>
        <w:t xml:space="preserve"> for EBIDTA</w:t>
      </w:r>
      <w:r w:rsidRPr="00632459">
        <w:rPr>
          <w:b/>
          <w:sz w:val="24"/>
          <w:szCs w:val="24"/>
          <w:u w:val="single"/>
        </w:rPr>
        <w:t xml:space="preserve"> </w:t>
      </w:r>
    </w:p>
    <w:p w14:paraId="1F72911D" w14:textId="65102DC5" w:rsidR="00FF5B60" w:rsidRDefault="003A3B9F" w:rsidP="00FF5B60">
      <w:pPr>
        <w:jc w:val="both"/>
        <w:rPr>
          <w:sz w:val="24"/>
          <w:szCs w:val="24"/>
        </w:rPr>
      </w:pPr>
      <w:r>
        <w:rPr>
          <w:sz w:val="24"/>
          <w:szCs w:val="24"/>
        </w:rPr>
        <w:t>Following is the checklist for EBIDTA preparation to ensure that EBIDTA is prepared after accounting all income and expenses for the month / period: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3368"/>
        <w:gridCol w:w="1701"/>
        <w:gridCol w:w="1559"/>
        <w:gridCol w:w="1559"/>
      </w:tblGrid>
      <w:tr w:rsidR="00080BF4" w14:paraId="0A73E87D" w14:textId="2591803E" w:rsidTr="00281E61">
        <w:tc>
          <w:tcPr>
            <w:tcW w:w="568" w:type="dxa"/>
          </w:tcPr>
          <w:p w14:paraId="31056C6A" w14:textId="4023181A" w:rsidR="00080BF4" w:rsidRPr="001A04CC" w:rsidRDefault="00080BF4" w:rsidP="00FF5B60">
            <w:pPr>
              <w:jc w:val="both"/>
              <w:rPr>
                <w:b/>
                <w:sz w:val="24"/>
                <w:szCs w:val="24"/>
              </w:rPr>
            </w:pPr>
            <w:r w:rsidRPr="001A04CC">
              <w:rPr>
                <w:b/>
                <w:sz w:val="24"/>
                <w:szCs w:val="24"/>
              </w:rPr>
              <w:t>Sr. No.</w:t>
            </w:r>
          </w:p>
        </w:tc>
        <w:tc>
          <w:tcPr>
            <w:tcW w:w="3368" w:type="dxa"/>
          </w:tcPr>
          <w:p w14:paraId="381CF679" w14:textId="2F23FC43" w:rsidR="00080BF4" w:rsidRPr="001A04CC" w:rsidRDefault="00080BF4" w:rsidP="00FF5B60">
            <w:pPr>
              <w:jc w:val="both"/>
              <w:rPr>
                <w:b/>
                <w:sz w:val="24"/>
                <w:szCs w:val="24"/>
              </w:rPr>
            </w:pPr>
            <w:r w:rsidRPr="001A04CC"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701" w:type="dxa"/>
          </w:tcPr>
          <w:p w14:paraId="4A28633D" w14:textId="580CC1E7" w:rsidR="00080BF4" w:rsidRPr="001A04CC" w:rsidRDefault="00080BF4" w:rsidP="00FF5B60">
            <w:pPr>
              <w:jc w:val="both"/>
              <w:rPr>
                <w:b/>
                <w:sz w:val="24"/>
                <w:szCs w:val="24"/>
              </w:rPr>
            </w:pPr>
            <w:r w:rsidRPr="001A04CC">
              <w:rPr>
                <w:b/>
                <w:sz w:val="24"/>
                <w:szCs w:val="24"/>
              </w:rPr>
              <w:t>Responsible Department</w:t>
            </w:r>
          </w:p>
        </w:tc>
        <w:tc>
          <w:tcPr>
            <w:tcW w:w="1559" w:type="dxa"/>
          </w:tcPr>
          <w:p w14:paraId="6017B038" w14:textId="68BFEFB2" w:rsidR="00080BF4" w:rsidRPr="001A04CC" w:rsidRDefault="00080BF4" w:rsidP="00FF5B6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Confirmation (Y / N)</w:t>
            </w:r>
          </w:p>
        </w:tc>
        <w:tc>
          <w:tcPr>
            <w:tcW w:w="1559" w:type="dxa"/>
          </w:tcPr>
          <w:p w14:paraId="59F17F7F" w14:textId="3EC428D6" w:rsidR="00080BF4" w:rsidRDefault="00080BF4" w:rsidP="00FF5B6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Deadline</w:t>
            </w:r>
          </w:p>
        </w:tc>
      </w:tr>
      <w:tr w:rsidR="00080BF4" w14:paraId="1DA5D515" w14:textId="20B51516" w:rsidTr="00281E61">
        <w:tc>
          <w:tcPr>
            <w:tcW w:w="568" w:type="dxa"/>
          </w:tcPr>
          <w:p w14:paraId="1BAAC846" w14:textId="76BBA486" w:rsidR="00080BF4" w:rsidRDefault="00080BF4" w:rsidP="00FF5B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68" w:type="dxa"/>
          </w:tcPr>
          <w:p w14:paraId="01D1D623" w14:textId="443D1782" w:rsidR="00080BF4" w:rsidRDefault="00080BF4" w:rsidP="003A1CC3">
            <w:pPr>
              <w:jc w:val="both"/>
              <w:rPr>
                <w:sz w:val="24"/>
                <w:szCs w:val="24"/>
              </w:rPr>
            </w:pPr>
            <w:r w:rsidRPr="003A1CC3">
              <w:rPr>
                <w:sz w:val="24"/>
                <w:szCs w:val="24"/>
              </w:rPr>
              <w:t>Reco of Gate Entry Inward Register with MRN</w:t>
            </w:r>
          </w:p>
        </w:tc>
        <w:tc>
          <w:tcPr>
            <w:tcW w:w="1701" w:type="dxa"/>
          </w:tcPr>
          <w:p w14:paraId="6A10B2BC" w14:textId="3086E310" w:rsidR="00080BF4" w:rsidRDefault="00080BF4" w:rsidP="00FF5B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Stores &amp; Commercial / Accounts</w:t>
            </w:r>
          </w:p>
        </w:tc>
        <w:tc>
          <w:tcPr>
            <w:tcW w:w="1559" w:type="dxa"/>
          </w:tcPr>
          <w:p w14:paraId="59A24612" w14:textId="5963E5B2" w:rsidR="00080BF4" w:rsidRPr="002815A8" w:rsidRDefault="002815A8" w:rsidP="00315DAF">
            <w:pPr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315DAF"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5DF6C0B0" w14:textId="591559A5" w:rsidR="00080BF4" w:rsidRDefault="00080BF4" w:rsidP="00FF5B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Ongoing throughout the month</w:t>
            </w:r>
          </w:p>
        </w:tc>
      </w:tr>
      <w:tr w:rsidR="00080BF4" w14:paraId="3B985A5C" w14:textId="5E4AF5A7" w:rsidTr="00281E61">
        <w:tc>
          <w:tcPr>
            <w:tcW w:w="568" w:type="dxa"/>
          </w:tcPr>
          <w:p w14:paraId="6163F686" w14:textId="51145F4A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68" w:type="dxa"/>
          </w:tcPr>
          <w:p w14:paraId="52F56685" w14:textId="651BBEC1" w:rsidR="00080BF4" w:rsidRPr="003A1CC3" w:rsidRDefault="00080BF4" w:rsidP="00A7262C">
            <w:pPr>
              <w:jc w:val="both"/>
              <w:rPr>
                <w:sz w:val="24"/>
                <w:szCs w:val="24"/>
              </w:rPr>
            </w:pPr>
            <w:r w:rsidRPr="00276FB0">
              <w:rPr>
                <w:sz w:val="24"/>
                <w:szCs w:val="24"/>
              </w:rPr>
              <w:t xml:space="preserve">Job In &amp; </w:t>
            </w:r>
            <w:r>
              <w:rPr>
                <w:sz w:val="24"/>
                <w:szCs w:val="24"/>
              </w:rPr>
              <w:t xml:space="preserve">Job </w:t>
            </w:r>
            <w:r w:rsidRPr="00276FB0">
              <w:rPr>
                <w:sz w:val="24"/>
                <w:szCs w:val="24"/>
              </w:rPr>
              <w:t>Out Reco with Job Challans</w:t>
            </w:r>
          </w:p>
        </w:tc>
        <w:tc>
          <w:tcPr>
            <w:tcW w:w="1701" w:type="dxa"/>
          </w:tcPr>
          <w:p w14:paraId="2B6ACF1D" w14:textId="6C540731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Excise &amp; Commercial / Accounts</w:t>
            </w:r>
          </w:p>
        </w:tc>
        <w:tc>
          <w:tcPr>
            <w:tcW w:w="1559" w:type="dxa"/>
          </w:tcPr>
          <w:p w14:paraId="29468E64" w14:textId="24241BE7" w:rsidR="00080BF4" w:rsidRPr="00862ABD" w:rsidRDefault="00315DAF" w:rsidP="002815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7CBF0013" w14:textId="4BE0FE9A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Ongoing throughout the month</w:t>
            </w:r>
          </w:p>
        </w:tc>
      </w:tr>
      <w:tr w:rsidR="00080BF4" w14:paraId="255870E6" w14:textId="4672D522" w:rsidTr="00281E61">
        <w:tc>
          <w:tcPr>
            <w:tcW w:w="568" w:type="dxa"/>
          </w:tcPr>
          <w:p w14:paraId="5C111DEE" w14:textId="47F2F068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368" w:type="dxa"/>
          </w:tcPr>
          <w:p w14:paraId="769363EA" w14:textId="77777777" w:rsidR="00080BF4" w:rsidRPr="007F3943" w:rsidRDefault="00080BF4" w:rsidP="00A7262C">
            <w:pPr>
              <w:jc w:val="both"/>
              <w:rPr>
                <w:sz w:val="24"/>
                <w:szCs w:val="24"/>
              </w:rPr>
            </w:pPr>
            <w:r w:rsidRPr="007F3943">
              <w:rPr>
                <w:sz w:val="24"/>
                <w:szCs w:val="24"/>
              </w:rPr>
              <w:t>Posting of all pending entries from Pre Registers</w:t>
            </w:r>
          </w:p>
          <w:p w14:paraId="0F6D0B83" w14:textId="77777777" w:rsidR="00080BF4" w:rsidRPr="00632459" w:rsidRDefault="00080BF4" w:rsidP="00A7262C">
            <w:pPr>
              <w:pStyle w:val="ListParagraph"/>
              <w:numPr>
                <w:ilvl w:val="0"/>
                <w:numId w:val="2"/>
              </w:numPr>
              <w:ind w:left="466"/>
              <w:jc w:val="both"/>
              <w:rPr>
                <w:sz w:val="24"/>
                <w:szCs w:val="24"/>
              </w:rPr>
            </w:pPr>
            <w:r w:rsidRPr="00632459">
              <w:rPr>
                <w:sz w:val="24"/>
                <w:szCs w:val="24"/>
              </w:rPr>
              <w:t>MRN (for booking of purchase invoices)</w:t>
            </w:r>
          </w:p>
          <w:p w14:paraId="655F4BAC" w14:textId="77777777" w:rsidR="00080BF4" w:rsidRPr="00632459" w:rsidRDefault="00080BF4" w:rsidP="00A7262C">
            <w:pPr>
              <w:pStyle w:val="ListParagraph"/>
              <w:numPr>
                <w:ilvl w:val="0"/>
                <w:numId w:val="2"/>
              </w:numPr>
              <w:ind w:left="466"/>
              <w:jc w:val="both"/>
              <w:rPr>
                <w:sz w:val="24"/>
                <w:szCs w:val="24"/>
              </w:rPr>
            </w:pPr>
            <w:r w:rsidRPr="00632459">
              <w:rPr>
                <w:sz w:val="24"/>
                <w:szCs w:val="24"/>
              </w:rPr>
              <w:t>Invoice (for booking of sales invoices)</w:t>
            </w:r>
          </w:p>
          <w:p w14:paraId="13E6F056" w14:textId="77777777" w:rsidR="00080BF4" w:rsidRPr="00632459" w:rsidRDefault="00080BF4" w:rsidP="00A7262C">
            <w:pPr>
              <w:pStyle w:val="ListParagraph"/>
              <w:numPr>
                <w:ilvl w:val="0"/>
                <w:numId w:val="2"/>
              </w:numPr>
              <w:ind w:left="466"/>
              <w:jc w:val="both"/>
              <w:rPr>
                <w:sz w:val="24"/>
                <w:szCs w:val="24"/>
              </w:rPr>
            </w:pPr>
            <w:r w:rsidRPr="00632459">
              <w:rPr>
                <w:sz w:val="24"/>
                <w:szCs w:val="24"/>
              </w:rPr>
              <w:t>Job Receipt</w:t>
            </w:r>
          </w:p>
          <w:p w14:paraId="17B61731" w14:textId="77E31B84" w:rsidR="00080BF4" w:rsidRPr="003A1CC3" w:rsidRDefault="00080BF4" w:rsidP="00A7262C">
            <w:pPr>
              <w:pStyle w:val="ListParagraph"/>
              <w:numPr>
                <w:ilvl w:val="0"/>
                <w:numId w:val="2"/>
              </w:numPr>
              <w:ind w:left="466"/>
              <w:jc w:val="both"/>
              <w:rPr>
                <w:sz w:val="24"/>
                <w:szCs w:val="24"/>
              </w:rPr>
            </w:pPr>
            <w:r w:rsidRPr="00FF5B60">
              <w:rPr>
                <w:sz w:val="24"/>
                <w:szCs w:val="24"/>
              </w:rPr>
              <w:t>Debit / Credit Note</w:t>
            </w:r>
          </w:p>
        </w:tc>
        <w:tc>
          <w:tcPr>
            <w:tcW w:w="1701" w:type="dxa"/>
          </w:tcPr>
          <w:p w14:paraId="3FA48393" w14:textId="7D1316BD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0518D75A" w14:textId="32CAC420" w:rsidR="00080BF4" w:rsidRDefault="00315DAF" w:rsidP="002815A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3E67597C" w14:textId="119443E6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Ongoing throughout the month</w:t>
            </w:r>
          </w:p>
        </w:tc>
      </w:tr>
      <w:tr w:rsidR="00080BF4" w14:paraId="35196DF8" w14:textId="1DE0C59D" w:rsidTr="00281E61">
        <w:tc>
          <w:tcPr>
            <w:tcW w:w="568" w:type="dxa"/>
          </w:tcPr>
          <w:p w14:paraId="12E5DC79" w14:textId="2B9C8D6D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368" w:type="dxa"/>
          </w:tcPr>
          <w:p w14:paraId="1747C854" w14:textId="19B8ECD0" w:rsidR="00080BF4" w:rsidRPr="00276FB0" w:rsidRDefault="00080BF4" w:rsidP="00A7262C">
            <w:pPr>
              <w:jc w:val="both"/>
              <w:rPr>
                <w:sz w:val="24"/>
                <w:szCs w:val="24"/>
              </w:rPr>
            </w:pPr>
            <w:r w:rsidRPr="00276FB0">
              <w:rPr>
                <w:sz w:val="24"/>
                <w:szCs w:val="24"/>
              </w:rPr>
              <w:t>Stock Movement Summary and Quantity Reco</w:t>
            </w:r>
            <w:r>
              <w:rPr>
                <w:sz w:val="24"/>
                <w:szCs w:val="24"/>
              </w:rPr>
              <w:t xml:space="preserve"> (this should be part of EBIDTA file only)</w:t>
            </w:r>
          </w:p>
        </w:tc>
        <w:tc>
          <w:tcPr>
            <w:tcW w:w="1701" w:type="dxa"/>
          </w:tcPr>
          <w:p w14:paraId="37DD0519" w14:textId="63F9CE38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16C4AABA" w14:textId="5E77A134" w:rsidR="00080BF4" w:rsidRPr="00E0434C" w:rsidRDefault="00315DAF" w:rsidP="00E0434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5309CA29" w14:textId="2651628D" w:rsidR="00080BF4" w:rsidRDefault="00080BF4" w:rsidP="00A726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3</w:t>
            </w:r>
            <w:r w:rsidRPr="00080BF4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of next month</w:t>
            </w:r>
          </w:p>
        </w:tc>
      </w:tr>
      <w:tr w:rsidR="00080BF4" w14:paraId="3B28E6CF" w14:textId="399D7497" w:rsidTr="00281E61">
        <w:tc>
          <w:tcPr>
            <w:tcW w:w="568" w:type="dxa"/>
          </w:tcPr>
          <w:p w14:paraId="60267D1B" w14:textId="2B2B7342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368" w:type="dxa"/>
          </w:tcPr>
          <w:p w14:paraId="3F9A59E3" w14:textId="2867FD69" w:rsidR="00080BF4" w:rsidRPr="00276FB0" w:rsidRDefault="00080BF4" w:rsidP="00080BF4">
            <w:pPr>
              <w:jc w:val="both"/>
              <w:rPr>
                <w:sz w:val="24"/>
                <w:szCs w:val="24"/>
              </w:rPr>
            </w:pPr>
            <w:r w:rsidRPr="0032140D">
              <w:rPr>
                <w:sz w:val="24"/>
                <w:szCs w:val="24"/>
              </w:rPr>
              <w:t>Stock valuation @ Weight Avg Purchase Price</w:t>
            </w:r>
            <w:r>
              <w:rPr>
                <w:sz w:val="24"/>
                <w:szCs w:val="24"/>
              </w:rPr>
              <w:t xml:space="preserve"> for RM and for FG &amp; WIP as per valuation method decided</w:t>
            </w:r>
            <w:r w:rsidRPr="0032140D">
              <w:rPr>
                <w:sz w:val="24"/>
                <w:szCs w:val="24"/>
              </w:rPr>
              <w:t xml:space="preserve"> (after considering slow moving stock)</w:t>
            </w:r>
          </w:p>
        </w:tc>
        <w:tc>
          <w:tcPr>
            <w:tcW w:w="1701" w:type="dxa"/>
          </w:tcPr>
          <w:p w14:paraId="1F773494" w14:textId="338C4171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6A9A1037" w14:textId="210C9A9D" w:rsidR="00080BF4" w:rsidRPr="00E0434C" w:rsidRDefault="00315DAF" w:rsidP="00E0434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688E9BB2" w14:textId="716276F2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3</w:t>
            </w:r>
            <w:r w:rsidRPr="00080BF4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of next month</w:t>
            </w:r>
          </w:p>
        </w:tc>
      </w:tr>
      <w:tr w:rsidR="00080BF4" w14:paraId="33EACAA6" w14:textId="41F7E982" w:rsidTr="00281E61">
        <w:tc>
          <w:tcPr>
            <w:tcW w:w="568" w:type="dxa"/>
          </w:tcPr>
          <w:p w14:paraId="4D7F0CED" w14:textId="176957EB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368" w:type="dxa"/>
          </w:tcPr>
          <w:p w14:paraId="1E1FAC01" w14:textId="2F1054B0" w:rsidR="00080BF4" w:rsidRPr="0032140D" w:rsidRDefault="00080BF4" w:rsidP="00080BF4">
            <w:pPr>
              <w:jc w:val="both"/>
              <w:rPr>
                <w:sz w:val="24"/>
                <w:szCs w:val="24"/>
              </w:rPr>
            </w:pPr>
            <w:r w:rsidRPr="0032140D">
              <w:rPr>
                <w:sz w:val="24"/>
                <w:szCs w:val="24"/>
              </w:rPr>
              <w:t>Purchase</w:t>
            </w:r>
            <w:r>
              <w:rPr>
                <w:sz w:val="24"/>
                <w:szCs w:val="24"/>
              </w:rPr>
              <w:t>,</w:t>
            </w:r>
            <w:r w:rsidRPr="0032140D">
              <w:rPr>
                <w:sz w:val="24"/>
                <w:szCs w:val="24"/>
              </w:rPr>
              <w:t xml:space="preserve"> Sales </w:t>
            </w:r>
            <w:r>
              <w:rPr>
                <w:sz w:val="24"/>
                <w:szCs w:val="24"/>
              </w:rPr>
              <w:t xml:space="preserve">&amp; Job </w:t>
            </w:r>
            <w:r w:rsidRPr="0032140D">
              <w:rPr>
                <w:sz w:val="24"/>
                <w:szCs w:val="24"/>
              </w:rPr>
              <w:t xml:space="preserve">Register Reco with Ledger </w:t>
            </w:r>
            <w:r>
              <w:rPr>
                <w:sz w:val="24"/>
                <w:szCs w:val="24"/>
              </w:rPr>
              <w:t xml:space="preserve">and </w:t>
            </w:r>
            <w:r w:rsidRPr="0032140D">
              <w:rPr>
                <w:sz w:val="24"/>
                <w:szCs w:val="24"/>
              </w:rPr>
              <w:t xml:space="preserve">item wise qty. </w:t>
            </w:r>
            <w:r>
              <w:rPr>
                <w:sz w:val="24"/>
                <w:szCs w:val="24"/>
              </w:rPr>
              <w:t>R</w:t>
            </w:r>
            <w:r w:rsidRPr="0032140D">
              <w:rPr>
                <w:sz w:val="24"/>
                <w:szCs w:val="24"/>
              </w:rPr>
              <w:t>eco with stock movement summary</w:t>
            </w:r>
          </w:p>
        </w:tc>
        <w:tc>
          <w:tcPr>
            <w:tcW w:w="1701" w:type="dxa"/>
          </w:tcPr>
          <w:p w14:paraId="401655EA" w14:textId="2C779702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749BAE3C" w14:textId="00C3F503" w:rsidR="00080BF4" w:rsidRPr="00E0434C" w:rsidRDefault="00315DAF" w:rsidP="00E0434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5EC60501" w14:textId="03112231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3</w:t>
            </w:r>
            <w:r w:rsidRPr="00080BF4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of next month</w:t>
            </w:r>
          </w:p>
        </w:tc>
      </w:tr>
      <w:tr w:rsidR="00080BF4" w14:paraId="26032557" w14:textId="6DBADCF7" w:rsidTr="00281E61">
        <w:tc>
          <w:tcPr>
            <w:tcW w:w="568" w:type="dxa"/>
          </w:tcPr>
          <w:p w14:paraId="5C81F249" w14:textId="622A04A8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368" w:type="dxa"/>
          </w:tcPr>
          <w:p w14:paraId="0038C765" w14:textId="024B6726" w:rsidR="00080BF4" w:rsidRPr="0032140D" w:rsidRDefault="00080BF4" w:rsidP="00080BF4">
            <w:pPr>
              <w:jc w:val="both"/>
              <w:rPr>
                <w:sz w:val="24"/>
                <w:szCs w:val="24"/>
              </w:rPr>
            </w:pPr>
            <w:r w:rsidRPr="0032140D">
              <w:rPr>
                <w:sz w:val="24"/>
                <w:szCs w:val="24"/>
              </w:rPr>
              <w:t xml:space="preserve">Booking of MEIS </w:t>
            </w:r>
            <w:r>
              <w:rPr>
                <w:sz w:val="24"/>
                <w:szCs w:val="24"/>
              </w:rPr>
              <w:t xml:space="preserve">/ RoDTEP </w:t>
            </w:r>
            <w:r w:rsidRPr="0032140D">
              <w:rPr>
                <w:sz w:val="24"/>
                <w:szCs w:val="24"/>
              </w:rPr>
              <w:t>(based on FOB sales)</w:t>
            </w:r>
          </w:p>
        </w:tc>
        <w:tc>
          <w:tcPr>
            <w:tcW w:w="1701" w:type="dxa"/>
          </w:tcPr>
          <w:p w14:paraId="1D461E3F" w14:textId="57372E6A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02001D53" w14:textId="2975FBCF" w:rsidR="00080BF4" w:rsidRDefault="009D0C4A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="00080BF4">
              <w:rPr>
                <w:sz w:val="24"/>
                <w:szCs w:val="24"/>
              </w:rPr>
              <w:t>HO</w:t>
            </w:r>
          </w:p>
        </w:tc>
        <w:tc>
          <w:tcPr>
            <w:tcW w:w="1559" w:type="dxa"/>
          </w:tcPr>
          <w:p w14:paraId="34BBD542" w14:textId="562AB681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Ongoing throughout the month</w:t>
            </w:r>
          </w:p>
        </w:tc>
      </w:tr>
      <w:tr w:rsidR="00080BF4" w14:paraId="7D75D67A" w14:textId="24F1239D" w:rsidTr="00281E61">
        <w:tc>
          <w:tcPr>
            <w:tcW w:w="568" w:type="dxa"/>
          </w:tcPr>
          <w:p w14:paraId="127353D2" w14:textId="01018A03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368" w:type="dxa"/>
          </w:tcPr>
          <w:p w14:paraId="6D635CA7" w14:textId="42FD1BB5" w:rsidR="00080BF4" w:rsidRPr="0032140D" w:rsidRDefault="00080BF4" w:rsidP="00080BF4">
            <w:pPr>
              <w:jc w:val="both"/>
              <w:rPr>
                <w:sz w:val="24"/>
                <w:szCs w:val="24"/>
              </w:rPr>
            </w:pPr>
            <w:r w:rsidRPr="0032140D">
              <w:rPr>
                <w:sz w:val="24"/>
                <w:szCs w:val="24"/>
              </w:rPr>
              <w:t>Inter Unit Reco</w:t>
            </w:r>
          </w:p>
        </w:tc>
        <w:tc>
          <w:tcPr>
            <w:tcW w:w="1701" w:type="dxa"/>
          </w:tcPr>
          <w:p w14:paraId="17E669CF" w14:textId="7AFC8467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5FC71CCE" w14:textId="63B0EB4D" w:rsidR="00080BF4" w:rsidRPr="003C4CB7" w:rsidRDefault="003C4CB7" w:rsidP="003C4CB7">
            <w:pPr>
              <w:jc w:val="center"/>
              <w:rPr>
                <w:b/>
                <w:sz w:val="28"/>
                <w:szCs w:val="24"/>
              </w:rPr>
            </w:pPr>
            <w:r w:rsidRPr="003C4CB7">
              <w:rPr>
                <w:b/>
                <w:sz w:val="28"/>
                <w:szCs w:val="24"/>
              </w:rPr>
              <w:t>-</w:t>
            </w:r>
          </w:p>
          <w:p w14:paraId="7934CB72" w14:textId="634D815C" w:rsidR="00080BF4" w:rsidRPr="003C4CB7" w:rsidRDefault="00080BF4" w:rsidP="003C4CB7">
            <w:pPr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559" w:type="dxa"/>
          </w:tcPr>
          <w:p w14:paraId="51F00152" w14:textId="3D5042DB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5</w:t>
            </w:r>
            <w:r w:rsidRPr="00080BF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of next month</w:t>
            </w:r>
          </w:p>
        </w:tc>
      </w:tr>
      <w:tr w:rsidR="00080BF4" w14:paraId="1D3214ED" w14:textId="7F6F84F8" w:rsidTr="00281E61">
        <w:tc>
          <w:tcPr>
            <w:tcW w:w="568" w:type="dxa"/>
          </w:tcPr>
          <w:p w14:paraId="3193E39D" w14:textId="74A8F036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368" w:type="dxa"/>
          </w:tcPr>
          <w:p w14:paraId="118FCA5F" w14:textId="21BE2E73" w:rsidR="00080BF4" w:rsidRPr="0032140D" w:rsidRDefault="00080BF4" w:rsidP="00080BF4">
            <w:pPr>
              <w:jc w:val="both"/>
              <w:rPr>
                <w:sz w:val="24"/>
                <w:szCs w:val="24"/>
              </w:rPr>
            </w:pPr>
            <w:r w:rsidRPr="0032140D">
              <w:rPr>
                <w:sz w:val="24"/>
                <w:szCs w:val="24"/>
              </w:rPr>
              <w:t>Inter Company Reco</w:t>
            </w:r>
          </w:p>
        </w:tc>
        <w:tc>
          <w:tcPr>
            <w:tcW w:w="1701" w:type="dxa"/>
          </w:tcPr>
          <w:p w14:paraId="54535D60" w14:textId="447052D6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01AB6F61" w14:textId="7457EB30" w:rsidR="00080BF4" w:rsidRPr="00206F81" w:rsidRDefault="00315DAF" w:rsidP="00206F81">
            <w:pPr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744D2AA8" w14:textId="7B645C76" w:rsidR="00080BF4" w:rsidRDefault="00080BF4" w:rsidP="00080BF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5</w:t>
            </w:r>
            <w:r w:rsidRPr="00080BF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of next month</w:t>
            </w:r>
          </w:p>
        </w:tc>
      </w:tr>
      <w:tr w:rsidR="00206F81" w14:paraId="26E67B75" w14:textId="77777777" w:rsidTr="00281E61">
        <w:tc>
          <w:tcPr>
            <w:tcW w:w="568" w:type="dxa"/>
          </w:tcPr>
          <w:p w14:paraId="5DE50C84" w14:textId="6CB519D5" w:rsidR="00206F81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368" w:type="dxa"/>
          </w:tcPr>
          <w:p w14:paraId="371DFA59" w14:textId="622599D4" w:rsidR="00206F81" w:rsidRPr="0032140D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Plant Salary </w:t>
            </w:r>
          </w:p>
        </w:tc>
        <w:tc>
          <w:tcPr>
            <w:tcW w:w="1701" w:type="dxa"/>
          </w:tcPr>
          <w:p w14:paraId="1419EC5F" w14:textId="0CF020F0" w:rsidR="00206F81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 &amp; Commercial</w:t>
            </w:r>
          </w:p>
        </w:tc>
        <w:tc>
          <w:tcPr>
            <w:tcW w:w="1559" w:type="dxa"/>
          </w:tcPr>
          <w:p w14:paraId="418DA94A" w14:textId="086168A8" w:rsidR="00206F81" w:rsidRDefault="00315DAF" w:rsidP="00206F8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72A45F3C" w14:textId="0386BC04" w:rsidR="00206F81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3</w:t>
            </w:r>
            <w:r w:rsidRPr="00915CA5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of next month</w:t>
            </w:r>
          </w:p>
        </w:tc>
      </w:tr>
      <w:tr w:rsidR="00206F81" w14:paraId="40B71D19" w14:textId="77777777" w:rsidTr="00281E61">
        <w:tc>
          <w:tcPr>
            <w:tcW w:w="568" w:type="dxa"/>
          </w:tcPr>
          <w:p w14:paraId="1C3EE161" w14:textId="6958BA57" w:rsidR="00206F81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368" w:type="dxa"/>
          </w:tcPr>
          <w:p w14:paraId="33590242" w14:textId="7F41F178" w:rsidR="00206F81" w:rsidRPr="0032140D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Expense provisions (including contractor bills)</w:t>
            </w:r>
          </w:p>
        </w:tc>
        <w:tc>
          <w:tcPr>
            <w:tcW w:w="1701" w:type="dxa"/>
          </w:tcPr>
          <w:p w14:paraId="78B86FE8" w14:textId="47232612" w:rsidR="00206F81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56AA1C3E" w14:textId="2B5A2C70" w:rsidR="00206F81" w:rsidRPr="00206F81" w:rsidRDefault="00315DAF" w:rsidP="00206F81">
            <w:pPr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40"/>
                <w:szCs w:val="24"/>
              </w:rPr>
              <w:t>Y</w:t>
            </w:r>
          </w:p>
        </w:tc>
        <w:tc>
          <w:tcPr>
            <w:tcW w:w="1559" w:type="dxa"/>
          </w:tcPr>
          <w:p w14:paraId="570A499E" w14:textId="6594D3E4" w:rsidR="00206F81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5</w:t>
            </w:r>
            <w:r w:rsidRPr="00080BF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of next month</w:t>
            </w:r>
          </w:p>
        </w:tc>
      </w:tr>
      <w:tr w:rsidR="00206F81" w:rsidRPr="00B86ABB" w14:paraId="0D1C32E0" w14:textId="77777777" w:rsidTr="00281E61">
        <w:tc>
          <w:tcPr>
            <w:tcW w:w="568" w:type="dxa"/>
          </w:tcPr>
          <w:p w14:paraId="3EC98806" w14:textId="43CB0B3D" w:rsidR="00206F81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368" w:type="dxa"/>
          </w:tcPr>
          <w:p w14:paraId="54742D1D" w14:textId="071A9A80" w:rsidR="00206F81" w:rsidRPr="00B86ABB" w:rsidRDefault="00206F81" w:rsidP="00206F81">
            <w:pPr>
              <w:jc w:val="both"/>
              <w:rPr>
                <w:sz w:val="24"/>
                <w:szCs w:val="24"/>
                <w:lang w:val="pt-BR"/>
              </w:rPr>
            </w:pPr>
            <w:r w:rsidRPr="00B86ABB">
              <w:rPr>
                <w:sz w:val="24"/>
                <w:szCs w:val="24"/>
                <w:lang w:val="pt-BR"/>
              </w:rPr>
              <w:t>Quantitative data (as per e</w:t>
            </w:r>
            <w:r>
              <w:rPr>
                <w:sz w:val="24"/>
                <w:szCs w:val="24"/>
                <w:lang w:val="pt-BR"/>
              </w:rPr>
              <w:t>mail)</w:t>
            </w:r>
          </w:p>
        </w:tc>
        <w:tc>
          <w:tcPr>
            <w:tcW w:w="1701" w:type="dxa"/>
          </w:tcPr>
          <w:p w14:paraId="07F390B3" w14:textId="502B0864" w:rsidR="00206F81" w:rsidRPr="00B86ABB" w:rsidRDefault="00206F81" w:rsidP="00206F81">
            <w:pPr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Commercial / Accounts</w:t>
            </w:r>
          </w:p>
        </w:tc>
        <w:tc>
          <w:tcPr>
            <w:tcW w:w="1559" w:type="dxa"/>
          </w:tcPr>
          <w:p w14:paraId="2602CA5E" w14:textId="4893113C" w:rsidR="00206F81" w:rsidRPr="00F2105B" w:rsidRDefault="00315DAF" w:rsidP="00F2105B">
            <w:pPr>
              <w:jc w:val="center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40"/>
                <w:szCs w:val="24"/>
              </w:rPr>
              <w:t>Y</w:t>
            </w:r>
            <w:bookmarkStart w:id="0" w:name="_GoBack"/>
            <w:bookmarkEnd w:id="0"/>
          </w:p>
        </w:tc>
        <w:tc>
          <w:tcPr>
            <w:tcW w:w="1559" w:type="dxa"/>
          </w:tcPr>
          <w:p w14:paraId="541A397C" w14:textId="749271C1" w:rsidR="00206F81" w:rsidRPr="00B86ABB" w:rsidRDefault="00206F81" w:rsidP="00206F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5</w:t>
            </w:r>
            <w:r w:rsidRPr="00080BF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of next month</w:t>
            </w:r>
          </w:p>
        </w:tc>
      </w:tr>
    </w:tbl>
    <w:p w14:paraId="38B8CDB0" w14:textId="77777777" w:rsidR="003A3B9F" w:rsidRPr="00B86ABB" w:rsidRDefault="003A3B9F" w:rsidP="00FF5B60">
      <w:pPr>
        <w:jc w:val="both"/>
        <w:rPr>
          <w:sz w:val="24"/>
          <w:szCs w:val="24"/>
        </w:rPr>
      </w:pPr>
    </w:p>
    <w:sectPr w:rsidR="003A3B9F" w:rsidRPr="00B86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D72E9"/>
    <w:multiLevelType w:val="hybridMultilevel"/>
    <w:tmpl w:val="CE7639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B01E1"/>
    <w:multiLevelType w:val="hybridMultilevel"/>
    <w:tmpl w:val="48D2EE2A"/>
    <w:lvl w:ilvl="0" w:tplc="F46A23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5FC"/>
    <w:rsid w:val="00056D27"/>
    <w:rsid w:val="00080BF4"/>
    <w:rsid w:val="00083657"/>
    <w:rsid w:val="000A5BE2"/>
    <w:rsid w:val="001038CF"/>
    <w:rsid w:val="00147825"/>
    <w:rsid w:val="00156B6E"/>
    <w:rsid w:val="001A04CC"/>
    <w:rsid w:val="001B3237"/>
    <w:rsid w:val="001C1502"/>
    <w:rsid w:val="001E5CFB"/>
    <w:rsid w:val="001F757B"/>
    <w:rsid w:val="00203A36"/>
    <w:rsid w:val="00206F81"/>
    <w:rsid w:val="00276FB0"/>
    <w:rsid w:val="002815A8"/>
    <w:rsid w:val="002855D3"/>
    <w:rsid w:val="002D1A66"/>
    <w:rsid w:val="002D26A8"/>
    <w:rsid w:val="002E4F18"/>
    <w:rsid w:val="0031199C"/>
    <w:rsid w:val="00315DAF"/>
    <w:rsid w:val="00316E6D"/>
    <w:rsid w:val="0032140D"/>
    <w:rsid w:val="003371F8"/>
    <w:rsid w:val="00362E20"/>
    <w:rsid w:val="0039390C"/>
    <w:rsid w:val="003A1CC3"/>
    <w:rsid w:val="003A3B9F"/>
    <w:rsid w:val="003B520E"/>
    <w:rsid w:val="003C4CB7"/>
    <w:rsid w:val="003C5B81"/>
    <w:rsid w:val="003C7894"/>
    <w:rsid w:val="00412E20"/>
    <w:rsid w:val="00454F30"/>
    <w:rsid w:val="00481249"/>
    <w:rsid w:val="004877CE"/>
    <w:rsid w:val="004B5AF3"/>
    <w:rsid w:val="00522863"/>
    <w:rsid w:val="005318FE"/>
    <w:rsid w:val="005735E7"/>
    <w:rsid w:val="005D45E3"/>
    <w:rsid w:val="005F0A38"/>
    <w:rsid w:val="00632459"/>
    <w:rsid w:val="0068224A"/>
    <w:rsid w:val="006B0695"/>
    <w:rsid w:val="006C0DFE"/>
    <w:rsid w:val="006C5F70"/>
    <w:rsid w:val="00753AAA"/>
    <w:rsid w:val="007F3943"/>
    <w:rsid w:val="00837B6A"/>
    <w:rsid w:val="0084597C"/>
    <w:rsid w:val="00847D76"/>
    <w:rsid w:val="008620B2"/>
    <w:rsid w:val="00862ABD"/>
    <w:rsid w:val="008C3DDC"/>
    <w:rsid w:val="00915CA5"/>
    <w:rsid w:val="009A5267"/>
    <w:rsid w:val="009D0C4A"/>
    <w:rsid w:val="00A6416C"/>
    <w:rsid w:val="00A7262C"/>
    <w:rsid w:val="00A9723B"/>
    <w:rsid w:val="00AB13C4"/>
    <w:rsid w:val="00AB3FB2"/>
    <w:rsid w:val="00AB5DAE"/>
    <w:rsid w:val="00AD774F"/>
    <w:rsid w:val="00B072C4"/>
    <w:rsid w:val="00B33F5C"/>
    <w:rsid w:val="00B605EA"/>
    <w:rsid w:val="00B63763"/>
    <w:rsid w:val="00B86ABB"/>
    <w:rsid w:val="00BB447B"/>
    <w:rsid w:val="00BD34AF"/>
    <w:rsid w:val="00C4753D"/>
    <w:rsid w:val="00CA5B78"/>
    <w:rsid w:val="00D22308"/>
    <w:rsid w:val="00DC5879"/>
    <w:rsid w:val="00E0434C"/>
    <w:rsid w:val="00E05EDC"/>
    <w:rsid w:val="00E84BC2"/>
    <w:rsid w:val="00E915FC"/>
    <w:rsid w:val="00EF4B8C"/>
    <w:rsid w:val="00F163C4"/>
    <w:rsid w:val="00F2105B"/>
    <w:rsid w:val="00F316B1"/>
    <w:rsid w:val="00FD6A8B"/>
    <w:rsid w:val="00F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F1CB4"/>
  <w15:docId w15:val="{705FA4E5-B87B-4017-A84E-8E60CFDF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763"/>
    <w:pPr>
      <w:ind w:left="720"/>
      <w:contextualSpacing/>
    </w:pPr>
  </w:style>
  <w:style w:type="table" w:styleId="TableGrid">
    <w:name w:val="Table Grid"/>
    <w:basedOn w:val="TableNormal"/>
    <w:uiPriority w:val="39"/>
    <w:rsid w:val="003A1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Anjul Gautam</dc:creator>
  <cp:lastModifiedBy>vishal parmar</cp:lastModifiedBy>
  <cp:revision>39</cp:revision>
  <dcterms:created xsi:type="dcterms:W3CDTF">2023-07-10T06:09:00Z</dcterms:created>
  <dcterms:modified xsi:type="dcterms:W3CDTF">2024-06-04T12:25:00Z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63ed61012ac2bf496e1672f1661a321377670933bd5ef2bb3814632057f245d2</vt:lpwstr>
  </property>
</Properties>
</file>