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This submission is to provide an overview of the idea I’ll work on for the “5 ways” project that is part of completing the ‘Android for Beginners’ course on Udacity.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5 places to see in Vietnam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 provides users insight to 5 places to see when visiting Vietnam.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 Audience: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Anyone interested in traveling to Vietnam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Reasons for building this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Vietnam is a pretty well spread country with plenty to offer; however, a lot of folks find themselves with less than enough time to explore it - this list is supposed to help them catch the best when traveling on limited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been to Vietnam recently, I have plenty of insight and content to publish on the topic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Publishing it via a dedicated app on the topic makes it easy for the traveller to have this (curated) information on their fingertips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 provides information on 5 places with diverse things to offer: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Hanoi: The capital of Hanoi gives a peek into the bustle of a Vietnamese city, its communist history and its post-reunification modernisation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 Long: Ha Long is about, well, just breathtaking beauty!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Phong Nha: Invoke the explorer in you by visiting Phong Nha. It’s all about caves here mixed with fascinating stories of the Ho Chi Minh trail - the lifeline of Vietnamese fighters during the war with America.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Hoi An: Want a perfect suit stitched in 24 hours? How about moving around in a motor-free zone? Or, the most awesome Vietnamese coffee? Well, Hoi An has all that - and more - to offer.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Cham Island: Head to some pristine beaches and go scuba diving or snorkelling in some very clear waters. You can even sign up for the PADI certification course if you have a couple of extra days to spare.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