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FE8" w:rsidRDefault="00043FE8" w:rsidP="00043FE8">
      <w:r>
        <w:t>1. Semantic Tag use</w:t>
      </w:r>
    </w:p>
    <w:p w:rsidR="00043FE8" w:rsidRDefault="00043FE8" w:rsidP="00043FE8">
      <w:r>
        <w:t>Semantic tags like `&lt;header&gt;`, `&lt;article&gt;`, and `&lt;footer&gt;` in HTML enhance SEO by providing structured information to search engines about the content's hierarchy and relevance. They also improve accessibility by helping assistive technologies interpret and navigate web pages more effectively.</w:t>
      </w:r>
    </w:p>
    <w:p w:rsidR="00043FE8" w:rsidRDefault="00043FE8" w:rsidP="00043FE8">
      <w:r>
        <w:t>2. Attributes in HTML</w:t>
      </w:r>
    </w:p>
    <w:p w:rsidR="00043FE8" w:rsidRDefault="00043FE8" w:rsidP="00043FE8">
      <w:r>
        <w:t>Attributes in HTML provide additional information about elements and are specified within their opening tags. They control element behavior, appearance (via CSS classes), define links and image sources, handle events, and support custom data storage (`data-` attributes) for enhanced functionality and styling.</w:t>
      </w:r>
    </w:p>
    <w:p w:rsidR="00043FE8" w:rsidRDefault="00043FE8" w:rsidP="00043FE8">
      <w:r>
        <w:t>3 How many ways you can write CSS</w:t>
      </w:r>
    </w:p>
    <w:p w:rsidR="00043FE8" w:rsidRDefault="00043FE8" w:rsidP="00043FE8">
      <w:proofErr w:type="spellStart"/>
      <w:r>
        <w:t>i</w:t>
      </w:r>
      <w:proofErr w:type="spellEnd"/>
      <w:r>
        <w:t>) External CSS:</w:t>
      </w:r>
    </w:p>
    <w:p w:rsidR="00043FE8" w:rsidRDefault="00043FE8" w:rsidP="00043FE8">
      <w:r>
        <w:t>External CSS allows for separation of concerns, making it easier to manage and maintain styles across multiple pages. It promotes reusability and scalability by centralizing styles in one or more CSS files that can be cached by the browser, leading to faster page load times.</w:t>
      </w:r>
    </w:p>
    <w:p w:rsidR="00043FE8" w:rsidRDefault="00043FE8" w:rsidP="00043FE8">
      <w:r>
        <w:t>ii) Internal CSS:</w:t>
      </w:r>
    </w:p>
    <w:p w:rsidR="00043FE8" w:rsidRDefault="00043FE8" w:rsidP="00043FE8">
      <w:r>
        <w:t>Internal CSS is useful for small projects or situations where styles are specific to a single HTML file. It provides more flexibility than inline CSS and keeps styles within the HTML document, but it doesn't promote reuse or separation of concerns as effectively as external CSS.</w:t>
      </w:r>
    </w:p>
    <w:p w:rsidR="00043FE8" w:rsidRDefault="00043FE8" w:rsidP="00043FE8">
      <w:r>
        <w:t>iii) Inline CSS:</w:t>
      </w:r>
    </w:p>
    <w:p w:rsidR="00043FE8" w:rsidRDefault="00043FE8" w:rsidP="00043FE8">
      <w:r>
        <w:t>Inline CSS should generally be avoided for larger projects because it mixes style information with content, making it harder to maintain and update styles across multiple elements or pages. However, it can be useful for quick styling changes on individual elements or in certain dynamically generated content scenarios.</w:t>
      </w:r>
    </w:p>
    <w:p w:rsidR="003027ED" w:rsidRDefault="00043FE8" w:rsidP="00043FE8">
      <w:proofErr w:type="gramStart"/>
      <w:r>
        <w:t>Priority :</w:t>
      </w:r>
      <w:proofErr w:type="gramEnd"/>
      <w:r>
        <w:t xml:space="preserve">  Inline &gt; Internal &gt; External</w:t>
      </w:r>
    </w:p>
    <w:p w:rsidR="00043FE8" w:rsidRDefault="00043FE8" w:rsidP="00043FE8">
      <w:r>
        <w:t>3. Difference between Inline and Block</w:t>
      </w:r>
    </w:p>
    <w:p w:rsidR="00043FE8" w:rsidRDefault="00043FE8" w:rsidP="00043FE8">
      <w:proofErr w:type="spellStart"/>
      <w:r>
        <w:t>i</w:t>
      </w:r>
      <w:proofErr w:type="spellEnd"/>
      <w:r>
        <w:t>) Inline Elements:</w:t>
      </w:r>
    </w:p>
    <w:p w:rsidR="00043FE8" w:rsidRDefault="00043FE8" w:rsidP="00043FE8">
      <w:r>
        <w:t>Inline elements are those elements that do not start on a new line and only take up as much width as necessary, ignoring any explicit width or height settings.</w:t>
      </w:r>
    </w:p>
    <w:p w:rsidR="00043FE8" w:rsidRDefault="00043FE8" w:rsidP="00043FE8">
      <w:r>
        <w:t>Examples: &lt;span&gt;, &lt;a&gt;, &lt;strong&gt;, &lt;</w:t>
      </w:r>
      <w:proofErr w:type="spellStart"/>
      <w:r>
        <w:t>em</w:t>
      </w:r>
      <w:proofErr w:type="spellEnd"/>
      <w:r>
        <w:t>&gt;, &lt;</w:t>
      </w:r>
      <w:proofErr w:type="spellStart"/>
      <w:r>
        <w:t>img</w:t>
      </w:r>
      <w:proofErr w:type="spellEnd"/>
      <w:r>
        <w:t>&gt;, &lt;input&gt;, &lt;button&gt;.</w:t>
      </w:r>
    </w:p>
    <w:p w:rsidR="00043FE8" w:rsidRDefault="00043FE8" w:rsidP="00043FE8"/>
    <w:p w:rsidR="00043FE8" w:rsidRDefault="00043FE8" w:rsidP="00043FE8"/>
    <w:p w:rsidR="00043FE8" w:rsidRDefault="00043FE8" w:rsidP="00043FE8">
      <w:r>
        <w:lastRenderedPageBreak/>
        <w:t>ii) Block Elements:</w:t>
      </w:r>
    </w:p>
    <w:p w:rsidR="00043FE8" w:rsidRDefault="00043FE8" w:rsidP="00043FE8">
      <w:r>
        <w:t>Block elements start on a new line and take up the full width available, by default, stretching out to fill their container.</w:t>
      </w:r>
    </w:p>
    <w:p w:rsidR="00043FE8" w:rsidRDefault="00043FE8" w:rsidP="00043FE8">
      <w:r>
        <w:t>Examples: &lt;div&gt;, &lt;p&gt;, &lt;h1&gt; to &lt;h6&gt;, &lt;</w:t>
      </w:r>
      <w:proofErr w:type="spellStart"/>
      <w:r>
        <w:t>ul</w:t>
      </w:r>
      <w:proofErr w:type="spellEnd"/>
      <w:r>
        <w:t>&gt;, &lt;</w:t>
      </w:r>
      <w:proofErr w:type="spellStart"/>
      <w:r>
        <w:t>ol</w:t>
      </w:r>
      <w:proofErr w:type="spellEnd"/>
      <w:r>
        <w:t>&gt;, &lt;</w:t>
      </w:r>
      <w:proofErr w:type="spellStart"/>
      <w:r>
        <w:t>li</w:t>
      </w:r>
      <w:proofErr w:type="spellEnd"/>
      <w:r>
        <w:t>&gt;, &lt;form&gt;.</w:t>
      </w:r>
    </w:p>
    <w:p w:rsidR="00043FE8" w:rsidRDefault="00043FE8" w:rsidP="00ED23B2">
      <w:r>
        <w:t>Key Differences</w:t>
      </w:r>
      <w:r w:rsidR="00ED23B2">
        <w:t xml:space="preserve"> between Inline and </w:t>
      </w:r>
      <w:proofErr w:type="gramStart"/>
      <w:r w:rsidR="00ED23B2">
        <w:t xml:space="preserve">Block </w:t>
      </w:r>
      <w:r>
        <w:t>:</w:t>
      </w:r>
      <w:proofErr w:type="gramEnd"/>
    </w:p>
    <w:p w:rsidR="00043FE8" w:rsidRDefault="00043FE8" w:rsidP="00043FE8">
      <w:r>
        <w:t xml:space="preserve">Layout: Inline elements flow </w:t>
      </w:r>
      <w:proofErr w:type="spellStart"/>
      <w:r>
        <w:t>inline</w:t>
      </w:r>
      <w:proofErr w:type="spellEnd"/>
      <w:r>
        <w:t xml:space="preserve"> with surrounding content, while block elements start on a new line and take up the full width available.</w:t>
      </w:r>
    </w:p>
    <w:p w:rsidR="00043FE8" w:rsidRDefault="00043FE8" w:rsidP="00043FE8">
      <w:r>
        <w:t>Width and Height: Inline elements do not typically have width and height properties applied directly to them, whereas block elements can have both width and height specified.</w:t>
      </w:r>
    </w:p>
    <w:p w:rsidR="00043FE8" w:rsidRDefault="00043FE8" w:rsidP="00043FE8">
      <w:r>
        <w:t>Margins and Padding: Inline elements respect horizontal margins and padding but ignore vertical margins. Block elements can have margins, padding, and borders applied to all sides.</w:t>
      </w:r>
    </w:p>
    <w:p w:rsidR="00043FE8" w:rsidRDefault="00043FE8" w:rsidP="00043FE8">
      <w:r>
        <w:t>Content Model: Inline elements cannot contain block-level elements inside them, while block elements can contain both inline and block-level elements</w:t>
      </w:r>
    </w:p>
    <w:p w:rsidR="00ED23B2" w:rsidRDefault="00ED23B2" w:rsidP="00043FE8">
      <w:r>
        <w:t>CSS</w:t>
      </w:r>
    </w:p>
    <w:p w:rsidR="00043FE8" w:rsidRDefault="00ED23B2" w:rsidP="00ED23B2">
      <w:pPr>
        <w:pStyle w:val="ListParagraph"/>
        <w:numPr>
          <w:ilvl w:val="0"/>
          <w:numId w:val="5"/>
        </w:numPr>
      </w:pPr>
      <w:r>
        <w:t>What is Cascading</w:t>
      </w:r>
    </w:p>
    <w:p w:rsidR="00ED23B2" w:rsidRDefault="00ED23B2" w:rsidP="00ED23B2">
      <w:r w:rsidRPr="00ED23B2">
        <w:t>Cascading in CSS means combining and prioritizing multiple style rules to determine how elements are styled on a webpage, considering specificity, order, and inheritance.</w:t>
      </w:r>
    </w:p>
    <w:p w:rsidR="00ED23B2" w:rsidRDefault="00ED23B2" w:rsidP="00ED23B2">
      <w:pPr>
        <w:pStyle w:val="ListParagraph"/>
      </w:pPr>
    </w:p>
    <w:p w:rsidR="00ED23B2" w:rsidRDefault="00ED23B2" w:rsidP="00ED23B2">
      <w:pPr>
        <w:pStyle w:val="ListParagraph"/>
        <w:numPr>
          <w:ilvl w:val="0"/>
          <w:numId w:val="5"/>
        </w:numPr>
      </w:pPr>
      <w:proofErr w:type="spellStart"/>
      <w:r>
        <w:t>Specifity</w:t>
      </w:r>
      <w:proofErr w:type="spellEnd"/>
      <w:r>
        <w:t xml:space="preserve"> in CSS</w:t>
      </w:r>
    </w:p>
    <w:p w:rsidR="00ED23B2" w:rsidRDefault="00ED23B2" w:rsidP="00ED23B2">
      <w:r>
        <w:t>Specificity in CSS determines which style rule is applied to an element when multiple conflicting rules exist. It's based on selectors' hierarchy:</w:t>
      </w:r>
    </w:p>
    <w:p w:rsidR="00ED23B2" w:rsidRDefault="00ED23B2" w:rsidP="00ED23B2">
      <w:r>
        <w:t>Inline styles have the highest specificity, directly applied to elements.</w:t>
      </w:r>
    </w:p>
    <w:p w:rsidR="00ED23B2" w:rsidRDefault="00ED23B2" w:rsidP="00ED23B2">
      <w:r>
        <w:t>ID selectors have higher specificity than classes or attributes.</w:t>
      </w:r>
    </w:p>
    <w:p w:rsidR="00043FE8" w:rsidRDefault="00ED23B2" w:rsidP="00ED23B2">
      <w:r>
        <w:t>Elements and pseudo-elements have the lowest specificity.</w:t>
      </w:r>
    </w:p>
    <w:p w:rsidR="00986AA2" w:rsidRDefault="00ED23B2" w:rsidP="00986AA2">
      <w:pPr>
        <w:pStyle w:val="ListParagraph"/>
        <w:numPr>
          <w:ilvl w:val="0"/>
          <w:numId w:val="5"/>
        </w:numPr>
      </w:pPr>
      <w:r>
        <w:t>D</w:t>
      </w:r>
      <w:r w:rsidRPr="00ED23B2">
        <w:t>efault value of position property</w:t>
      </w:r>
      <w:r>
        <w:t xml:space="preserve"> – Static</w:t>
      </w:r>
    </w:p>
    <w:p w:rsidR="00606515" w:rsidRDefault="00606515" w:rsidP="00606515"/>
    <w:p w:rsidR="00ED23B2" w:rsidRDefault="00ED23B2" w:rsidP="00ED23B2">
      <w:pPr>
        <w:pStyle w:val="ListParagraph"/>
        <w:numPr>
          <w:ilvl w:val="0"/>
          <w:numId w:val="5"/>
        </w:numPr>
      </w:pPr>
      <w:r>
        <w:t xml:space="preserve">Difference between </w:t>
      </w:r>
      <w:r w:rsidRPr="00ED23B2">
        <w:t>Position Absolu</w:t>
      </w:r>
      <w:r>
        <w:t>te and  P</w:t>
      </w:r>
      <w:r w:rsidRPr="00ED23B2">
        <w:t>osition relative</w:t>
      </w:r>
    </w:p>
    <w:p w:rsidR="00ED23B2" w:rsidRDefault="00ED23B2" w:rsidP="00ED23B2">
      <w:proofErr w:type="spellStart"/>
      <w:r>
        <w:lastRenderedPageBreak/>
        <w:t>i</w:t>
      </w:r>
      <w:proofErr w:type="spellEnd"/>
      <w:r>
        <w:t xml:space="preserve">) Flow: relative elements remain in the normal flow of the document, affecting other elements' positions. </w:t>
      </w:r>
      <w:proofErr w:type="gramStart"/>
      <w:r>
        <w:t>absolute</w:t>
      </w:r>
      <w:proofErr w:type="gramEnd"/>
      <w:r>
        <w:t xml:space="preserve"> elements are taken out of the normal flow and do not affect the positions of other elements.</w:t>
      </w:r>
    </w:p>
    <w:p w:rsidR="00ED23B2" w:rsidRDefault="00ED23B2" w:rsidP="00ED23B2">
      <w:r>
        <w:t xml:space="preserve">ii) Offset: relative elements can be offset from their normal position using top, right, bottom, left properties. </w:t>
      </w:r>
      <w:proofErr w:type="gramStart"/>
      <w:r>
        <w:t>absolute</w:t>
      </w:r>
      <w:proofErr w:type="gramEnd"/>
      <w:r>
        <w:t xml:space="preserve"> elements are positioned relative to their nearest positioned ancestor.</w:t>
      </w:r>
    </w:p>
    <w:p w:rsidR="00ED23B2" w:rsidRDefault="00ED23B2" w:rsidP="00ED23B2">
      <w:r>
        <w:t>iii) Use Cases: Use relative positioning for minor adjustments to element positions while keeping them in the flow. Use absolute positioning for precise positioning of elements within their containing elements.</w:t>
      </w:r>
    </w:p>
    <w:p w:rsidR="007411E1" w:rsidRDefault="007411E1" w:rsidP="00ED23B2">
      <w:proofErr w:type="spellStart"/>
      <w:r>
        <w:t>Javascript</w:t>
      </w:r>
      <w:proofErr w:type="spellEnd"/>
    </w:p>
    <w:p w:rsidR="00606515" w:rsidRDefault="00606515" w:rsidP="00ED23B2">
      <w:r>
        <w:t xml:space="preserve">1. Difference between let, </w:t>
      </w:r>
      <w:proofErr w:type="spellStart"/>
      <w:r>
        <w:t>var</w:t>
      </w:r>
      <w:proofErr w:type="spellEnd"/>
      <w:r>
        <w:t xml:space="preserve"> and const</w:t>
      </w:r>
    </w:p>
    <w:p w:rsidR="007411E1" w:rsidRDefault="007411E1" w:rsidP="007411E1">
      <w:r>
        <w:t xml:space="preserve">- </w:t>
      </w:r>
      <w:proofErr w:type="spellStart"/>
      <w:proofErr w:type="gramStart"/>
      <w:r>
        <w:t>var</w:t>
      </w:r>
      <w:proofErr w:type="spellEnd"/>
      <w:proofErr w:type="gramEnd"/>
      <w:r>
        <w:t xml:space="preserve">: Function-scoped, hoisted to the top of the function, can be </w:t>
      </w:r>
      <w:proofErr w:type="spellStart"/>
      <w:r>
        <w:t>redeclared</w:t>
      </w:r>
      <w:proofErr w:type="spellEnd"/>
      <w:r>
        <w:t xml:space="preserve"> and reassigned.</w:t>
      </w:r>
    </w:p>
    <w:p w:rsidR="007411E1" w:rsidRDefault="007411E1" w:rsidP="007411E1">
      <w:r>
        <w:t xml:space="preserve">- </w:t>
      </w:r>
      <w:proofErr w:type="gramStart"/>
      <w:r>
        <w:t>let</w:t>
      </w:r>
      <w:proofErr w:type="gramEnd"/>
      <w:r>
        <w:t xml:space="preserve">: Block-scoped, not hoisted (in TDZ until declared), can be reassigned but not </w:t>
      </w:r>
      <w:proofErr w:type="spellStart"/>
      <w:r>
        <w:t>redeclared</w:t>
      </w:r>
      <w:proofErr w:type="spellEnd"/>
      <w:r>
        <w:t xml:space="preserve"> in the same scope.</w:t>
      </w:r>
    </w:p>
    <w:p w:rsidR="007411E1" w:rsidRDefault="007411E1" w:rsidP="007411E1">
      <w:r>
        <w:t xml:space="preserve">- </w:t>
      </w:r>
      <w:proofErr w:type="gramStart"/>
      <w:r>
        <w:t>const</w:t>
      </w:r>
      <w:proofErr w:type="gramEnd"/>
      <w:r>
        <w:t xml:space="preserve">: Block-scoped, not hoisted (in TDZ until declared), cannot be reassigned or </w:t>
      </w:r>
      <w:proofErr w:type="spellStart"/>
      <w:r>
        <w:t>redeclared</w:t>
      </w:r>
      <w:proofErr w:type="spellEnd"/>
      <w:r>
        <w:t xml:space="preserve"> after initialization</w:t>
      </w:r>
    </w:p>
    <w:p w:rsidR="00986AA2" w:rsidRDefault="00986AA2" w:rsidP="00ED23B2"/>
    <w:tbl>
      <w:tblPr>
        <w:tblStyle w:val="TableGrid"/>
        <w:tblW w:w="0" w:type="auto"/>
        <w:tblLook w:val="04A0"/>
      </w:tblPr>
      <w:tblGrid>
        <w:gridCol w:w="2394"/>
        <w:gridCol w:w="2394"/>
        <w:gridCol w:w="2394"/>
        <w:gridCol w:w="2394"/>
      </w:tblGrid>
      <w:tr w:rsidR="007411E1" w:rsidTr="007411E1">
        <w:tc>
          <w:tcPr>
            <w:tcW w:w="2394" w:type="dxa"/>
          </w:tcPr>
          <w:p w:rsidR="007411E1" w:rsidRPr="00606515" w:rsidRDefault="00EE01B9" w:rsidP="00606515">
            <w:pPr>
              <w:jc w:val="center"/>
              <w:rPr>
                <w:b/>
              </w:rPr>
            </w:pPr>
            <w:r w:rsidRPr="00606515">
              <w:rPr>
                <w:b/>
              </w:rPr>
              <w:t>Category</w:t>
            </w:r>
          </w:p>
        </w:tc>
        <w:tc>
          <w:tcPr>
            <w:tcW w:w="2394" w:type="dxa"/>
          </w:tcPr>
          <w:p w:rsidR="007411E1" w:rsidRPr="00606515" w:rsidRDefault="007411E1" w:rsidP="00606515">
            <w:pPr>
              <w:jc w:val="center"/>
              <w:rPr>
                <w:b/>
              </w:rPr>
            </w:pPr>
            <w:proofErr w:type="spellStart"/>
            <w:r w:rsidRPr="00606515">
              <w:rPr>
                <w:b/>
              </w:rPr>
              <w:t>var</w:t>
            </w:r>
            <w:proofErr w:type="spellEnd"/>
          </w:p>
        </w:tc>
        <w:tc>
          <w:tcPr>
            <w:tcW w:w="2394" w:type="dxa"/>
          </w:tcPr>
          <w:p w:rsidR="007411E1" w:rsidRPr="00606515" w:rsidRDefault="00EE01B9" w:rsidP="00606515">
            <w:pPr>
              <w:jc w:val="center"/>
              <w:rPr>
                <w:b/>
              </w:rPr>
            </w:pPr>
            <w:r w:rsidRPr="00606515">
              <w:rPr>
                <w:b/>
              </w:rPr>
              <w:t>l</w:t>
            </w:r>
            <w:r w:rsidR="007411E1" w:rsidRPr="00606515">
              <w:rPr>
                <w:b/>
              </w:rPr>
              <w:t>et</w:t>
            </w:r>
          </w:p>
        </w:tc>
        <w:tc>
          <w:tcPr>
            <w:tcW w:w="2394" w:type="dxa"/>
          </w:tcPr>
          <w:p w:rsidR="007411E1" w:rsidRPr="00606515" w:rsidRDefault="00EE01B9" w:rsidP="00606515">
            <w:pPr>
              <w:jc w:val="center"/>
              <w:rPr>
                <w:b/>
              </w:rPr>
            </w:pPr>
            <w:r w:rsidRPr="00606515">
              <w:rPr>
                <w:b/>
              </w:rPr>
              <w:t>c</w:t>
            </w:r>
            <w:r w:rsidR="007411E1" w:rsidRPr="00606515">
              <w:rPr>
                <w:b/>
              </w:rPr>
              <w:t>onst</w:t>
            </w:r>
          </w:p>
        </w:tc>
      </w:tr>
      <w:tr w:rsidR="007411E1" w:rsidTr="007411E1">
        <w:tc>
          <w:tcPr>
            <w:tcW w:w="2394" w:type="dxa"/>
          </w:tcPr>
          <w:p w:rsidR="007411E1" w:rsidRPr="00606515" w:rsidRDefault="007411E1" w:rsidP="00606515">
            <w:pPr>
              <w:jc w:val="center"/>
              <w:rPr>
                <w:b/>
              </w:rPr>
            </w:pPr>
            <w:r w:rsidRPr="00606515">
              <w:rPr>
                <w:b/>
              </w:rPr>
              <w:t>Scope</w:t>
            </w:r>
          </w:p>
        </w:tc>
        <w:tc>
          <w:tcPr>
            <w:tcW w:w="2394" w:type="dxa"/>
          </w:tcPr>
          <w:p w:rsidR="007411E1" w:rsidRDefault="00EE01B9" w:rsidP="00606515">
            <w:pPr>
              <w:jc w:val="center"/>
            </w:pPr>
            <w:r>
              <w:t>Functional or G</w:t>
            </w:r>
            <w:r w:rsidRPr="00EE01B9">
              <w:t>lobal scope</w:t>
            </w:r>
          </w:p>
        </w:tc>
        <w:tc>
          <w:tcPr>
            <w:tcW w:w="2394" w:type="dxa"/>
          </w:tcPr>
          <w:p w:rsidR="007411E1" w:rsidRDefault="00EE01B9" w:rsidP="00606515">
            <w:pPr>
              <w:jc w:val="center"/>
            </w:pPr>
            <w:r>
              <w:t>Block</w:t>
            </w:r>
          </w:p>
        </w:tc>
        <w:tc>
          <w:tcPr>
            <w:tcW w:w="2394" w:type="dxa"/>
          </w:tcPr>
          <w:p w:rsidR="007411E1" w:rsidRDefault="00EE01B9" w:rsidP="00606515">
            <w:pPr>
              <w:jc w:val="center"/>
            </w:pPr>
            <w:r>
              <w:t>Block</w:t>
            </w:r>
          </w:p>
        </w:tc>
      </w:tr>
      <w:tr w:rsidR="007411E1" w:rsidTr="007411E1">
        <w:tc>
          <w:tcPr>
            <w:tcW w:w="2394" w:type="dxa"/>
          </w:tcPr>
          <w:p w:rsidR="007411E1" w:rsidRPr="00606515" w:rsidRDefault="00EE01B9" w:rsidP="00606515">
            <w:pPr>
              <w:jc w:val="center"/>
              <w:rPr>
                <w:b/>
              </w:rPr>
            </w:pPr>
            <w:r w:rsidRPr="00606515">
              <w:rPr>
                <w:b/>
              </w:rPr>
              <w:t>Update and Declaration</w:t>
            </w:r>
          </w:p>
          <w:p w:rsidR="00EE01B9" w:rsidRPr="00606515" w:rsidRDefault="00EE01B9" w:rsidP="00606515">
            <w:pPr>
              <w:jc w:val="center"/>
              <w:rPr>
                <w:b/>
              </w:rPr>
            </w:pPr>
          </w:p>
        </w:tc>
        <w:tc>
          <w:tcPr>
            <w:tcW w:w="2394" w:type="dxa"/>
          </w:tcPr>
          <w:p w:rsidR="007411E1" w:rsidRDefault="00EE01B9" w:rsidP="00606515">
            <w:pPr>
              <w:jc w:val="center"/>
            </w:pPr>
            <w:r>
              <w:t>U</w:t>
            </w:r>
            <w:r w:rsidRPr="00EE01B9">
              <w:t>pdated and re-declared in the same scope.</w:t>
            </w:r>
          </w:p>
        </w:tc>
        <w:tc>
          <w:tcPr>
            <w:tcW w:w="2394" w:type="dxa"/>
          </w:tcPr>
          <w:p w:rsidR="007411E1" w:rsidRDefault="00EE01B9" w:rsidP="00606515">
            <w:pPr>
              <w:jc w:val="center"/>
            </w:pPr>
            <w:r>
              <w:t>U</w:t>
            </w:r>
            <w:r w:rsidRPr="00EE01B9">
              <w:t>pdated but cannot be re-declared in the same scope.</w:t>
            </w:r>
          </w:p>
        </w:tc>
        <w:tc>
          <w:tcPr>
            <w:tcW w:w="2394" w:type="dxa"/>
          </w:tcPr>
          <w:p w:rsidR="007411E1" w:rsidRDefault="00EE01B9" w:rsidP="00606515">
            <w:pPr>
              <w:jc w:val="center"/>
            </w:pPr>
            <w:r>
              <w:t>N</w:t>
            </w:r>
            <w:r w:rsidRPr="00EE01B9">
              <w:t>either be updated or re-declared in any scope.</w:t>
            </w:r>
          </w:p>
        </w:tc>
      </w:tr>
      <w:tr w:rsidR="007411E1" w:rsidTr="007411E1">
        <w:tc>
          <w:tcPr>
            <w:tcW w:w="2394" w:type="dxa"/>
          </w:tcPr>
          <w:p w:rsidR="007411E1" w:rsidRPr="00606515" w:rsidRDefault="00606515" w:rsidP="00606515">
            <w:pPr>
              <w:jc w:val="center"/>
              <w:rPr>
                <w:b/>
              </w:rPr>
            </w:pPr>
            <w:proofErr w:type="spellStart"/>
            <w:r w:rsidRPr="00606515">
              <w:rPr>
                <w:b/>
              </w:rPr>
              <w:t>Intialization</w:t>
            </w:r>
            <w:proofErr w:type="spellEnd"/>
          </w:p>
        </w:tc>
        <w:tc>
          <w:tcPr>
            <w:tcW w:w="2394" w:type="dxa"/>
          </w:tcPr>
          <w:p w:rsidR="007411E1" w:rsidRDefault="00606515" w:rsidP="00606515">
            <w:pPr>
              <w:jc w:val="center"/>
            </w:pPr>
            <w:r>
              <w:t>C</w:t>
            </w:r>
            <w:r w:rsidRPr="00606515">
              <w:t>an be declared without initialization</w:t>
            </w:r>
          </w:p>
        </w:tc>
        <w:tc>
          <w:tcPr>
            <w:tcW w:w="2394" w:type="dxa"/>
          </w:tcPr>
          <w:p w:rsidR="007411E1" w:rsidRDefault="00606515" w:rsidP="00606515">
            <w:pPr>
              <w:jc w:val="center"/>
            </w:pPr>
            <w:r>
              <w:t>C</w:t>
            </w:r>
            <w:r w:rsidRPr="00606515">
              <w:t>an be declared without initialization</w:t>
            </w:r>
          </w:p>
        </w:tc>
        <w:tc>
          <w:tcPr>
            <w:tcW w:w="2394" w:type="dxa"/>
          </w:tcPr>
          <w:p w:rsidR="007411E1" w:rsidRDefault="00606515" w:rsidP="00606515">
            <w:pPr>
              <w:jc w:val="center"/>
            </w:pPr>
            <w:r>
              <w:t>C</w:t>
            </w:r>
            <w:r w:rsidRPr="00606515">
              <w:t>an</w:t>
            </w:r>
            <w:r>
              <w:t>not</w:t>
            </w:r>
            <w:r w:rsidRPr="00606515">
              <w:t xml:space="preserve"> be declared without initialization</w:t>
            </w:r>
          </w:p>
        </w:tc>
      </w:tr>
      <w:tr w:rsidR="007411E1" w:rsidTr="007411E1">
        <w:tc>
          <w:tcPr>
            <w:tcW w:w="2394" w:type="dxa"/>
          </w:tcPr>
          <w:p w:rsidR="007411E1" w:rsidRPr="00606515" w:rsidRDefault="00606515" w:rsidP="00606515">
            <w:pPr>
              <w:jc w:val="center"/>
              <w:rPr>
                <w:b/>
              </w:rPr>
            </w:pPr>
            <w:r w:rsidRPr="00606515">
              <w:rPr>
                <w:b/>
              </w:rPr>
              <w:t>Access</w:t>
            </w:r>
          </w:p>
        </w:tc>
        <w:tc>
          <w:tcPr>
            <w:tcW w:w="2394" w:type="dxa"/>
          </w:tcPr>
          <w:p w:rsidR="007411E1" w:rsidRDefault="00606515" w:rsidP="00606515">
            <w:pPr>
              <w:jc w:val="center"/>
            </w:pPr>
            <w:r>
              <w:t>C</w:t>
            </w:r>
            <w:r w:rsidRPr="00606515">
              <w:t>an be accessed without initialization as its default value is “undefined”</w:t>
            </w:r>
          </w:p>
        </w:tc>
        <w:tc>
          <w:tcPr>
            <w:tcW w:w="2394" w:type="dxa"/>
          </w:tcPr>
          <w:p w:rsidR="007411E1" w:rsidRDefault="00606515" w:rsidP="00606515">
            <w:pPr>
              <w:jc w:val="center"/>
            </w:pPr>
            <w:r>
              <w:t>C</w:t>
            </w:r>
            <w:r w:rsidRPr="00606515">
              <w:t>annot be accessed without initialization otherwise it will give ‘</w:t>
            </w:r>
            <w:proofErr w:type="spellStart"/>
            <w:r w:rsidRPr="00606515">
              <w:t>referenceError</w:t>
            </w:r>
            <w:proofErr w:type="spellEnd"/>
            <w:r w:rsidRPr="00606515">
              <w:t>’</w:t>
            </w:r>
          </w:p>
        </w:tc>
        <w:tc>
          <w:tcPr>
            <w:tcW w:w="2394" w:type="dxa"/>
          </w:tcPr>
          <w:p w:rsidR="007411E1" w:rsidRDefault="00606515" w:rsidP="00606515">
            <w:pPr>
              <w:jc w:val="center"/>
            </w:pPr>
            <w:r>
              <w:t>C</w:t>
            </w:r>
            <w:r w:rsidRPr="00606515">
              <w:t>annot be accessed without initialization, as it cannot be declared without initialization.</w:t>
            </w:r>
          </w:p>
        </w:tc>
      </w:tr>
      <w:tr w:rsidR="007411E1" w:rsidTr="007411E1">
        <w:tc>
          <w:tcPr>
            <w:tcW w:w="2394" w:type="dxa"/>
          </w:tcPr>
          <w:p w:rsidR="007411E1" w:rsidRPr="00606515" w:rsidRDefault="00606515" w:rsidP="00606515">
            <w:pPr>
              <w:jc w:val="center"/>
              <w:rPr>
                <w:b/>
              </w:rPr>
            </w:pPr>
            <w:r w:rsidRPr="00606515">
              <w:rPr>
                <w:b/>
              </w:rPr>
              <w:t>Hoist</w:t>
            </w:r>
          </w:p>
        </w:tc>
        <w:tc>
          <w:tcPr>
            <w:tcW w:w="2394" w:type="dxa"/>
          </w:tcPr>
          <w:p w:rsidR="007411E1" w:rsidRDefault="00606515" w:rsidP="00606515">
            <w:pPr>
              <w:jc w:val="center"/>
            </w:pPr>
            <w:r w:rsidRPr="00606515">
              <w:t>These variables are hoisted.</w:t>
            </w:r>
          </w:p>
        </w:tc>
        <w:tc>
          <w:tcPr>
            <w:tcW w:w="2394" w:type="dxa"/>
          </w:tcPr>
          <w:p w:rsidR="007411E1" w:rsidRDefault="00606515" w:rsidP="00606515">
            <w:pPr>
              <w:jc w:val="center"/>
            </w:pPr>
            <w:r w:rsidRPr="00606515">
              <w:t xml:space="preserve">These variables are hoisted but stay in the temporal dead zone </w:t>
            </w:r>
            <w:proofErr w:type="spellStart"/>
            <w:r w:rsidRPr="00606515">
              <w:t>untill</w:t>
            </w:r>
            <w:proofErr w:type="spellEnd"/>
            <w:r w:rsidRPr="00606515">
              <w:t xml:space="preserve"> the initialization</w:t>
            </w:r>
          </w:p>
        </w:tc>
        <w:tc>
          <w:tcPr>
            <w:tcW w:w="2394" w:type="dxa"/>
          </w:tcPr>
          <w:p w:rsidR="007411E1" w:rsidRDefault="00606515" w:rsidP="00606515">
            <w:pPr>
              <w:jc w:val="center"/>
            </w:pPr>
            <w:proofErr w:type="gramStart"/>
            <w:r w:rsidRPr="00606515">
              <w:t>These variables are hoisted but stays</w:t>
            </w:r>
            <w:proofErr w:type="gramEnd"/>
            <w:r w:rsidRPr="00606515">
              <w:t xml:space="preserve"> in the temporal dead zone until the initialization.</w:t>
            </w:r>
          </w:p>
        </w:tc>
      </w:tr>
    </w:tbl>
    <w:p w:rsidR="00986AA2" w:rsidRDefault="00986AA2" w:rsidP="00ED23B2"/>
    <w:p w:rsidR="00606515" w:rsidRDefault="00606515" w:rsidP="00ED23B2">
      <w:r>
        <w:rPr>
          <w:b/>
        </w:rPr>
        <w:t xml:space="preserve">2. </w:t>
      </w:r>
      <w:proofErr w:type="gramStart"/>
      <w:r w:rsidRPr="00606515">
        <w:rPr>
          <w:b/>
        </w:rPr>
        <w:t>Promises</w:t>
      </w:r>
      <w:r>
        <w:rPr>
          <w:b/>
        </w:rPr>
        <w:t xml:space="preserve"> :</w:t>
      </w:r>
      <w:proofErr w:type="gramEnd"/>
      <w:r>
        <w:rPr>
          <w:b/>
        </w:rPr>
        <w:t xml:space="preserve"> </w:t>
      </w:r>
      <w:r w:rsidRPr="00606515">
        <w:t>Promises in JavaScript represent the eventual completion or failure of an asynchronous operation, allowing handling of its result asynchronously through chained `.then()` and `.catch()` methods. They simplify callback-based code, providing a more readable and manageable way to work with asynchronous tasks.</w:t>
      </w:r>
    </w:p>
    <w:p w:rsidR="00606515" w:rsidRDefault="00606515" w:rsidP="00ED23B2">
      <w:pPr>
        <w:rPr>
          <w:b/>
        </w:rPr>
      </w:pPr>
      <w:r>
        <w:lastRenderedPageBreak/>
        <w:t xml:space="preserve">3. Difference between return value of </w:t>
      </w:r>
      <w:proofErr w:type="spellStart"/>
      <w:r w:rsidR="00B95A71" w:rsidRPr="00B95A71">
        <w:rPr>
          <w:b/>
        </w:rPr>
        <w:t>querySelectorAll</w:t>
      </w:r>
      <w:proofErr w:type="spellEnd"/>
      <w:r w:rsidR="00B95A71">
        <w:t xml:space="preserve"> </w:t>
      </w:r>
      <w:r>
        <w:t xml:space="preserve">and </w:t>
      </w:r>
      <w:proofErr w:type="spellStart"/>
      <w:r w:rsidR="00B95A71" w:rsidRPr="00B95A71">
        <w:rPr>
          <w:b/>
        </w:rPr>
        <w:t>getElementsByClassName</w:t>
      </w:r>
      <w:proofErr w:type="spellEnd"/>
    </w:p>
    <w:p w:rsidR="00B95A71" w:rsidRPr="00B95A71" w:rsidRDefault="00B95A71" w:rsidP="00B95A71">
      <w:proofErr w:type="spellStart"/>
      <w:proofErr w:type="gramStart"/>
      <w:r w:rsidRPr="00B95A71">
        <w:t>querySelectorAll</w:t>
      </w:r>
      <w:proofErr w:type="spellEnd"/>
      <w:proofErr w:type="gramEnd"/>
    </w:p>
    <w:p w:rsidR="00B95A71" w:rsidRPr="00B95A71" w:rsidRDefault="00B95A71" w:rsidP="00B95A71">
      <w:proofErr w:type="gramStart"/>
      <w:r w:rsidRPr="00B95A71">
        <w:t xml:space="preserve">Returns a </w:t>
      </w:r>
      <w:proofErr w:type="spellStart"/>
      <w:r w:rsidRPr="00B95A71">
        <w:t>NodeList</w:t>
      </w:r>
      <w:proofErr w:type="spellEnd"/>
      <w:r w:rsidRPr="00B95A71">
        <w:t xml:space="preserve"> object that contains all elements matching the specified CSS selector.</w:t>
      </w:r>
      <w:proofErr w:type="gramEnd"/>
    </w:p>
    <w:p w:rsidR="00B95A71" w:rsidRPr="00B95A71" w:rsidRDefault="00B95A71" w:rsidP="00B95A71"/>
    <w:p w:rsidR="00B95A71" w:rsidRPr="00B95A71" w:rsidRDefault="00B95A71" w:rsidP="00B95A71">
      <w:proofErr w:type="spellStart"/>
      <w:proofErr w:type="gramStart"/>
      <w:r w:rsidRPr="00B95A71">
        <w:t>getElementsByClassName</w:t>
      </w:r>
      <w:proofErr w:type="spellEnd"/>
      <w:proofErr w:type="gramEnd"/>
      <w:r w:rsidRPr="00B95A71">
        <w:t>:</w:t>
      </w:r>
    </w:p>
    <w:p w:rsidR="00B95A71" w:rsidRPr="00B95A71" w:rsidRDefault="00B95A71" w:rsidP="00B95A71">
      <w:proofErr w:type="gramStart"/>
      <w:r w:rsidRPr="00B95A71">
        <w:t xml:space="preserve">Returns a live </w:t>
      </w:r>
      <w:proofErr w:type="spellStart"/>
      <w:r w:rsidRPr="00B95A71">
        <w:t>HTMLCollection</w:t>
      </w:r>
      <w:proofErr w:type="spellEnd"/>
      <w:r w:rsidRPr="00B95A71">
        <w:t xml:space="preserve"> of elements with the specified class name.</w:t>
      </w:r>
      <w:proofErr w:type="gramEnd"/>
    </w:p>
    <w:p w:rsidR="00B95A71" w:rsidRDefault="00B95A71" w:rsidP="00B95A71">
      <w:proofErr w:type="gramStart"/>
      <w:r w:rsidRPr="00B95A71">
        <w:t>const</w:t>
      </w:r>
      <w:proofErr w:type="gramEnd"/>
      <w:r w:rsidRPr="00B95A71">
        <w:t xml:space="preserve"> elements = </w:t>
      </w:r>
      <w:proofErr w:type="spellStart"/>
      <w:r w:rsidRPr="00B95A71">
        <w:t>document.getElementsByClassName</w:t>
      </w:r>
      <w:proofErr w:type="spellEnd"/>
      <w:r w:rsidRPr="00B95A71">
        <w:t>('</w:t>
      </w:r>
      <w:proofErr w:type="spellStart"/>
      <w:r w:rsidRPr="00B95A71">
        <w:t>myClass</w:t>
      </w:r>
      <w:proofErr w:type="spellEnd"/>
      <w:r w:rsidRPr="00B95A71">
        <w:t>');</w:t>
      </w:r>
    </w:p>
    <w:p w:rsidR="00B95A71" w:rsidRPr="00B95A71" w:rsidRDefault="00B95A71" w:rsidP="00B95A71"/>
    <w:p w:rsidR="00043FE8" w:rsidRDefault="00043FE8" w:rsidP="00043FE8"/>
    <w:sectPr w:rsidR="00043FE8" w:rsidSect="0030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4618"/>
    <w:multiLevelType w:val="hybridMultilevel"/>
    <w:tmpl w:val="6CE28F9E"/>
    <w:lvl w:ilvl="0" w:tplc="51603B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11FF9"/>
    <w:multiLevelType w:val="hybridMultilevel"/>
    <w:tmpl w:val="A7060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32581"/>
    <w:multiLevelType w:val="hybridMultilevel"/>
    <w:tmpl w:val="0B2E65F2"/>
    <w:lvl w:ilvl="0" w:tplc="A300B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F20F7"/>
    <w:multiLevelType w:val="hybridMultilevel"/>
    <w:tmpl w:val="5674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523F1"/>
    <w:multiLevelType w:val="hybridMultilevel"/>
    <w:tmpl w:val="AFE6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816F4"/>
    <w:multiLevelType w:val="hybridMultilevel"/>
    <w:tmpl w:val="C1CC3B16"/>
    <w:lvl w:ilvl="0" w:tplc="AAF2A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00101"/>
    <w:multiLevelType w:val="hybridMultilevel"/>
    <w:tmpl w:val="0DBE8D5E"/>
    <w:lvl w:ilvl="0" w:tplc="A21EFC1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FE8"/>
    <w:rsid w:val="00043FE8"/>
    <w:rsid w:val="001C6974"/>
    <w:rsid w:val="003027ED"/>
    <w:rsid w:val="004C6863"/>
    <w:rsid w:val="00606515"/>
    <w:rsid w:val="007411E1"/>
    <w:rsid w:val="00986AA2"/>
    <w:rsid w:val="00B95A71"/>
    <w:rsid w:val="00D02675"/>
    <w:rsid w:val="00ED23B2"/>
    <w:rsid w:val="00EE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E8"/>
    <w:pPr>
      <w:ind w:left="720"/>
      <w:contextualSpacing/>
    </w:pPr>
  </w:style>
  <w:style w:type="table" w:styleId="TableGrid">
    <w:name w:val="Table Grid"/>
    <w:basedOn w:val="TableNormal"/>
    <w:uiPriority w:val="59"/>
    <w:rsid w:val="007411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63252">
      <w:bodyDiv w:val="1"/>
      <w:marLeft w:val="0"/>
      <w:marRight w:val="0"/>
      <w:marTop w:val="0"/>
      <w:marBottom w:val="0"/>
      <w:divBdr>
        <w:top w:val="none" w:sz="0" w:space="0" w:color="auto"/>
        <w:left w:val="none" w:sz="0" w:space="0" w:color="auto"/>
        <w:bottom w:val="none" w:sz="0" w:space="0" w:color="auto"/>
        <w:right w:val="none" w:sz="0" w:space="0" w:color="auto"/>
      </w:divBdr>
    </w:div>
    <w:div w:id="472256702">
      <w:bodyDiv w:val="1"/>
      <w:marLeft w:val="0"/>
      <w:marRight w:val="0"/>
      <w:marTop w:val="0"/>
      <w:marBottom w:val="0"/>
      <w:divBdr>
        <w:top w:val="none" w:sz="0" w:space="0" w:color="auto"/>
        <w:left w:val="none" w:sz="0" w:space="0" w:color="auto"/>
        <w:bottom w:val="none" w:sz="0" w:space="0" w:color="auto"/>
        <w:right w:val="none" w:sz="0" w:space="0" w:color="auto"/>
      </w:divBdr>
    </w:div>
    <w:div w:id="971404578">
      <w:bodyDiv w:val="1"/>
      <w:marLeft w:val="0"/>
      <w:marRight w:val="0"/>
      <w:marTop w:val="0"/>
      <w:marBottom w:val="0"/>
      <w:divBdr>
        <w:top w:val="none" w:sz="0" w:space="0" w:color="auto"/>
        <w:left w:val="none" w:sz="0" w:space="0" w:color="auto"/>
        <w:bottom w:val="none" w:sz="0" w:space="0" w:color="auto"/>
        <w:right w:val="none" w:sz="0" w:space="0" w:color="auto"/>
      </w:divBdr>
    </w:div>
    <w:div w:id="1265380543">
      <w:bodyDiv w:val="1"/>
      <w:marLeft w:val="0"/>
      <w:marRight w:val="0"/>
      <w:marTop w:val="0"/>
      <w:marBottom w:val="0"/>
      <w:divBdr>
        <w:top w:val="none" w:sz="0" w:space="0" w:color="auto"/>
        <w:left w:val="none" w:sz="0" w:space="0" w:color="auto"/>
        <w:bottom w:val="none" w:sz="0" w:space="0" w:color="auto"/>
        <w:right w:val="none" w:sz="0" w:space="0" w:color="auto"/>
      </w:divBdr>
      <w:divsChild>
        <w:div w:id="687176101">
          <w:marLeft w:val="0"/>
          <w:marRight w:val="0"/>
          <w:marTop w:val="0"/>
          <w:marBottom w:val="0"/>
          <w:divBdr>
            <w:top w:val="none" w:sz="0" w:space="0" w:color="auto"/>
            <w:left w:val="none" w:sz="0" w:space="0" w:color="auto"/>
            <w:bottom w:val="none" w:sz="0" w:space="0" w:color="auto"/>
            <w:right w:val="none" w:sz="0" w:space="0" w:color="auto"/>
          </w:divBdr>
          <w:divsChild>
            <w:div w:id="459960552">
              <w:marLeft w:val="0"/>
              <w:marRight w:val="0"/>
              <w:marTop w:val="0"/>
              <w:marBottom w:val="0"/>
              <w:divBdr>
                <w:top w:val="none" w:sz="0" w:space="0" w:color="auto"/>
                <w:left w:val="none" w:sz="0" w:space="0" w:color="auto"/>
                <w:bottom w:val="none" w:sz="0" w:space="0" w:color="auto"/>
                <w:right w:val="none" w:sz="0" w:space="0" w:color="auto"/>
              </w:divBdr>
              <w:divsChild>
                <w:div w:id="1343434509">
                  <w:marLeft w:val="0"/>
                  <w:marRight w:val="0"/>
                  <w:marTop w:val="0"/>
                  <w:marBottom w:val="0"/>
                  <w:divBdr>
                    <w:top w:val="none" w:sz="0" w:space="0" w:color="auto"/>
                    <w:left w:val="none" w:sz="0" w:space="0" w:color="auto"/>
                    <w:bottom w:val="none" w:sz="0" w:space="0" w:color="auto"/>
                    <w:right w:val="none" w:sz="0" w:space="0" w:color="auto"/>
                  </w:divBdr>
                  <w:divsChild>
                    <w:div w:id="359626102">
                      <w:marLeft w:val="0"/>
                      <w:marRight w:val="0"/>
                      <w:marTop w:val="0"/>
                      <w:marBottom w:val="0"/>
                      <w:divBdr>
                        <w:top w:val="none" w:sz="0" w:space="0" w:color="auto"/>
                        <w:left w:val="none" w:sz="0" w:space="0" w:color="auto"/>
                        <w:bottom w:val="none" w:sz="0" w:space="0" w:color="auto"/>
                        <w:right w:val="none" w:sz="0" w:space="0" w:color="auto"/>
                      </w:divBdr>
                      <w:divsChild>
                        <w:div w:id="1903977509">
                          <w:marLeft w:val="0"/>
                          <w:marRight w:val="0"/>
                          <w:marTop w:val="0"/>
                          <w:marBottom w:val="0"/>
                          <w:divBdr>
                            <w:top w:val="none" w:sz="0" w:space="0" w:color="auto"/>
                            <w:left w:val="none" w:sz="0" w:space="0" w:color="auto"/>
                            <w:bottom w:val="none" w:sz="0" w:space="0" w:color="auto"/>
                            <w:right w:val="none" w:sz="0" w:space="0" w:color="auto"/>
                          </w:divBdr>
                          <w:divsChild>
                            <w:div w:id="758211350">
                              <w:marLeft w:val="0"/>
                              <w:marRight w:val="0"/>
                              <w:marTop w:val="0"/>
                              <w:marBottom w:val="0"/>
                              <w:divBdr>
                                <w:top w:val="none" w:sz="0" w:space="0" w:color="auto"/>
                                <w:left w:val="none" w:sz="0" w:space="0" w:color="auto"/>
                                <w:bottom w:val="none" w:sz="0" w:space="0" w:color="auto"/>
                                <w:right w:val="none" w:sz="0" w:space="0" w:color="auto"/>
                              </w:divBdr>
                              <w:divsChild>
                                <w:div w:id="911425218">
                                  <w:marLeft w:val="0"/>
                                  <w:marRight w:val="0"/>
                                  <w:marTop w:val="0"/>
                                  <w:marBottom w:val="0"/>
                                  <w:divBdr>
                                    <w:top w:val="none" w:sz="0" w:space="0" w:color="auto"/>
                                    <w:left w:val="none" w:sz="0" w:space="0" w:color="auto"/>
                                    <w:bottom w:val="none" w:sz="0" w:space="0" w:color="auto"/>
                                    <w:right w:val="none" w:sz="0" w:space="0" w:color="auto"/>
                                  </w:divBdr>
                                  <w:divsChild>
                                    <w:div w:id="1075972975">
                                      <w:marLeft w:val="0"/>
                                      <w:marRight w:val="0"/>
                                      <w:marTop w:val="0"/>
                                      <w:marBottom w:val="0"/>
                                      <w:divBdr>
                                        <w:top w:val="none" w:sz="0" w:space="0" w:color="auto"/>
                                        <w:left w:val="none" w:sz="0" w:space="0" w:color="auto"/>
                                        <w:bottom w:val="none" w:sz="0" w:space="0" w:color="auto"/>
                                        <w:right w:val="none" w:sz="0" w:space="0" w:color="auto"/>
                                      </w:divBdr>
                                      <w:divsChild>
                                        <w:div w:id="347829044">
                                          <w:marLeft w:val="0"/>
                                          <w:marRight w:val="0"/>
                                          <w:marTop w:val="0"/>
                                          <w:marBottom w:val="0"/>
                                          <w:divBdr>
                                            <w:top w:val="none" w:sz="0" w:space="0" w:color="auto"/>
                                            <w:left w:val="none" w:sz="0" w:space="0" w:color="auto"/>
                                            <w:bottom w:val="none" w:sz="0" w:space="0" w:color="auto"/>
                                            <w:right w:val="none" w:sz="0" w:space="0" w:color="auto"/>
                                          </w:divBdr>
                                          <w:divsChild>
                                            <w:div w:id="1421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2</cp:revision>
  <dcterms:created xsi:type="dcterms:W3CDTF">2024-07-13T14:24:00Z</dcterms:created>
  <dcterms:modified xsi:type="dcterms:W3CDTF">2024-07-13T14:24:00Z</dcterms:modified>
</cp:coreProperties>
</file>